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8D" w:rsidRDefault="0074268D">
      <w:pPr>
        <w:rPr>
          <w:rFonts w:ascii="宋体" w:hAnsi="宋体"/>
          <w:sz w:val="26"/>
        </w:rPr>
      </w:pPr>
    </w:p>
    <w:p w:rsidR="0074268D" w:rsidRDefault="0074268D">
      <w:pPr>
        <w:rPr>
          <w:rFonts w:ascii="宋体" w:hAnsi="宋体"/>
          <w:szCs w:val="24"/>
        </w:rPr>
      </w:pPr>
    </w:p>
    <w:p w:rsidR="0074268D" w:rsidRDefault="0074268D">
      <w:pPr>
        <w:rPr>
          <w:rFonts w:ascii="宋体" w:hAnsi="宋体"/>
          <w:szCs w:val="24"/>
        </w:rPr>
      </w:pPr>
    </w:p>
    <w:p w:rsidR="0074268D" w:rsidRDefault="0074268D">
      <w:pPr>
        <w:rPr>
          <w:rFonts w:ascii="宋体" w:hAnsi="宋体"/>
          <w:szCs w:val="24"/>
        </w:rPr>
      </w:pPr>
    </w:p>
    <w:p w:rsidR="0074268D" w:rsidRDefault="007B61DE">
      <w:pPr>
        <w:spacing w:line="360" w:lineRule="auto"/>
        <w:jc w:val="center"/>
        <w:rPr>
          <w:rFonts w:ascii="宋体" w:hAnsi="宋体"/>
          <w:spacing w:val="40"/>
          <w:sz w:val="72"/>
          <w:szCs w:val="72"/>
        </w:rPr>
      </w:pPr>
      <w:r>
        <w:rPr>
          <w:rFonts w:ascii="宋体" w:hAnsi="宋体" w:hint="eastAsia"/>
          <w:spacing w:val="40"/>
          <w:sz w:val="72"/>
          <w:szCs w:val="72"/>
        </w:rPr>
        <w:t>政府采购</w:t>
      </w:r>
    </w:p>
    <w:p w:rsidR="0074268D" w:rsidRDefault="007B61DE">
      <w:pPr>
        <w:spacing w:line="360" w:lineRule="auto"/>
        <w:jc w:val="center"/>
        <w:rPr>
          <w:rFonts w:ascii="宋体" w:hAnsi="宋体"/>
          <w:spacing w:val="40"/>
          <w:sz w:val="72"/>
          <w:szCs w:val="72"/>
        </w:rPr>
      </w:pPr>
      <w:r>
        <w:rPr>
          <w:rFonts w:ascii="宋体" w:hAnsi="宋体" w:hint="eastAsia"/>
          <w:spacing w:val="40"/>
          <w:sz w:val="72"/>
          <w:szCs w:val="72"/>
        </w:rPr>
        <w:t>竞争性谈判文件</w:t>
      </w:r>
    </w:p>
    <w:p w:rsidR="0074268D" w:rsidRPr="006634C8" w:rsidRDefault="006634C8">
      <w:pPr>
        <w:spacing w:line="360" w:lineRule="auto"/>
        <w:jc w:val="center"/>
        <w:rPr>
          <w:rFonts w:ascii="宋体" w:hAnsi="宋体"/>
          <w:spacing w:val="40"/>
          <w:sz w:val="72"/>
          <w:szCs w:val="72"/>
        </w:rPr>
      </w:pPr>
      <w:r w:rsidRPr="006634C8">
        <w:rPr>
          <w:rFonts w:ascii="宋体" w:hAnsi="宋体"/>
          <w:spacing w:val="40"/>
          <w:sz w:val="72"/>
          <w:szCs w:val="72"/>
        </w:rPr>
        <w:t>（征求意见稿）</w:t>
      </w:r>
    </w:p>
    <w:p w:rsidR="0074268D" w:rsidRDefault="0074268D">
      <w:pPr>
        <w:spacing w:line="360" w:lineRule="auto"/>
        <w:jc w:val="center"/>
        <w:rPr>
          <w:rFonts w:ascii="宋体" w:hAnsi="宋体"/>
          <w:szCs w:val="24"/>
        </w:rPr>
      </w:pPr>
    </w:p>
    <w:p w:rsidR="0074268D" w:rsidRDefault="0074268D">
      <w:pPr>
        <w:pStyle w:val="12"/>
      </w:pPr>
    </w:p>
    <w:p w:rsidR="0074268D" w:rsidRDefault="0074268D">
      <w:pPr>
        <w:spacing w:line="360" w:lineRule="auto"/>
        <w:jc w:val="center"/>
        <w:rPr>
          <w:rFonts w:ascii="宋体" w:hAnsi="宋体"/>
          <w:szCs w:val="24"/>
        </w:rPr>
      </w:pPr>
    </w:p>
    <w:p w:rsidR="0074268D" w:rsidRDefault="0074268D">
      <w:pPr>
        <w:spacing w:line="360" w:lineRule="auto"/>
        <w:rPr>
          <w:rFonts w:ascii="宋体" w:hAnsi="宋体"/>
          <w:szCs w:val="24"/>
        </w:rPr>
      </w:pPr>
    </w:p>
    <w:p w:rsidR="0074268D" w:rsidRDefault="007B61DE">
      <w:pPr>
        <w:spacing w:line="360" w:lineRule="auto"/>
        <w:ind w:firstLine="1928"/>
        <w:rPr>
          <w:rFonts w:ascii="宋体" w:hAnsi="宋体" w:cs="宋体"/>
          <w:sz w:val="32"/>
          <w:szCs w:val="32"/>
        </w:rPr>
      </w:pPr>
      <w:r>
        <w:rPr>
          <w:rFonts w:ascii="宋体" w:hAnsi="宋体" w:hint="eastAsia"/>
          <w:sz w:val="32"/>
          <w:szCs w:val="24"/>
        </w:rPr>
        <w:t>采购编号：</w:t>
      </w:r>
      <w:r w:rsidR="00673068" w:rsidRPr="00B255DD">
        <w:rPr>
          <w:rFonts w:ascii="方正仿宋_GBK" w:eastAsia="方正仿宋_GBK" w:hAnsi="方正仿宋_GBK" w:cs="方正仿宋_GBK"/>
          <w:sz w:val="28"/>
          <w:szCs w:val="28"/>
        </w:rPr>
        <w:t>LYG-JY-2024-</w:t>
      </w:r>
      <w:r w:rsidR="00673068">
        <w:rPr>
          <w:rFonts w:ascii="方正仿宋_GBK" w:eastAsia="方正仿宋_GBK" w:hAnsi="方正仿宋_GBK" w:cs="方正仿宋_GBK" w:hint="eastAsia"/>
          <w:sz w:val="28"/>
          <w:szCs w:val="28"/>
        </w:rPr>
        <w:t>218</w:t>
      </w:r>
    </w:p>
    <w:p w:rsidR="0074268D" w:rsidRDefault="007B61DE">
      <w:pPr>
        <w:spacing w:line="360" w:lineRule="auto"/>
        <w:ind w:firstLine="1928"/>
        <w:rPr>
          <w:rFonts w:ascii="宋体" w:hAnsi="宋体"/>
          <w:sz w:val="32"/>
          <w:szCs w:val="24"/>
        </w:rPr>
      </w:pPr>
      <w:r>
        <w:rPr>
          <w:rFonts w:ascii="宋体" w:hAnsi="宋体" w:hint="eastAsia"/>
          <w:sz w:val="32"/>
          <w:szCs w:val="24"/>
        </w:rPr>
        <w:t>采购项目：</w:t>
      </w:r>
      <w:r w:rsidR="00EE670D">
        <w:rPr>
          <w:rFonts w:ascii="宋体" w:hAnsi="宋体" w:hint="eastAsia"/>
          <w:sz w:val="32"/>
          <w:szCs w:val="24"/>
        </w:rPr>
        <w:t>连云港监狱蒸汽系统及铝合金桥架安装工程</w:t>
      </w:r>
    </w:p>
    <w:p w:rsidR="0074268D" w:rsidRDefault="007B61DE">
      <w:pPr>
        <w:spacing w:line="360" w:lineRule="auto"/>
        <w:ind w:firstLine="1928"/>
        <w:rPr>
          <w:rFonts w:ascii="宋体" w:hAnsi="宋体"/>
          <w:sz w:val="32"/>
          <w:szCs w:val="24"/>
        </w:rPr>
      </w:pPr>
      <w:r>
        <w:rPr>
          <w:rFonts w:ascii="宋体" w:hAnsi="宋体" w:hint="eastAsia"/>
          <w:sz w:val="32"/>
          <w:szCs w:val="32"/>
        </w:rPr>
        <w:t>采购类别</w:t>
      </w:r>
      <w:r>
        <w:rPr>
          <w:rFonts w:ascii="宋体" w:hAnsi="宋体" w:hint="eastAsia"/>
          <w:sz w:val="32"/>
          <w:szCs w:val="24"/>
        </w:rPr>
        <w:t>：</w:t>
      </w:r>
      <w:r w:rsidR="00EE670D">
        <w:rPr>
          <w:rFonts w:ascii="宋体" w:hAnsi="宋体" w:hint="eastAsia"/>
          <w:sz w:val="32"/>
          <w:szCs w:val="24"/>
        </w:rPr>
        <w:t>工程</w:t>
      </w:r>
      <w:r>
        <w:rPr>
          <w:rFonts w:ascii="宋体" w:hAnsi="宋体" w:hint="eastAsia"/>
          <w:sz w:val="32"/>
          <w:szCs w:val="24"/>
        </w:rPr>
        <w:t>类</w:t>
      </w:r>
    </w:p>
    <w:p w:rsidR="0074268D" w:rsidRDefault="007B61DE">
      <w:pPr>
        <w:spacing w:line="360" w:lineRule="auto"/>
        <w:rPr>
          <w:rFonts w:ascii="宋体" w:hAnsi="宋体"/>
          <w:sz w:val="32"/>
          <w:szCs w:val="24"/>
        </w:rPr>
      </w:pPr>
      <w:r>
        <w:rPr>
          <w:rFonts w:ascii="宋体" w:hAnsi="宋体"/>
          <w:sz w:val="32"/>
          <w:szCs w:val="24"/>
        </w:rPr>
        <w:t xml:space="preserve">                </w:t>
      </w:r>
    </w:p>
    <w:p w:rsidR="0074268D" w:rsidRDefault="0074268D">
      <w:pPr>
        <w:spacing w:line="360" w:lineRule="auto"/>
        <w:jc w:val="center"/>
        <w:rPr>
          <w:rFonts w:ascii="宋体" w:hAnsi="宋体"/>
          <w:szCs w:val="24"/>
        </w:rPr>
      </w:pPr>
    </w:p>
    <w:p w:rsidR="0074268D" w:rsidRDefault="0074268D">
      <w:pPr>
        <w:ind w:firstLine="200"/>
        <w:jc w:val="center"/>
        <w:rPr>
          <w:rFonts w:ascii="宋体" w:hAnsi="宋体"/>
          <w:sz w:val="24"/>
        </w:rPr>
      </w:pPr>
    </w:p>
    <w:p w:rsidR="0074268D" w:rsidRDefault="0074268D">
      <w:pPr>
        <w:rPr>
          <w:rFonts w:ascii="宋体" w:hAnsi="宋体"/>
          <w:sz w:val="24"/>
          <w:szCs w:val="24"/>
        </w:rPr>
      </w:pPr>
    </w:p>
    <w:p w:rsidR="0074268D" w:rsidRDefault="0074268D">
      <w:pPr>
        <w:ind w:firstLine="200"/>
        <w:rPr>
          <w:rFonts w:ascii="宋体" w:hAnsi="宋体"/>
          <w:sz w:val="24"/>
        </w:rPr>
      </w:pPr>
    </w:p>
    <w:p w:rsidR="0074268D" w:rsidRDefault="0074268D">
      <w:pPr>
        <w:rPr>
          <w:rFonts w:ascii="宋体" w:hAnsi="宋体"/>
          <w:sz w:val="24"/>
        </w:rPr>
      </w:pPr>
    </w:p>
    <w:p w:rsidR="0074268D" w:rsidRDefault="0074268D">
      <w:pPr>
        <w:spacing w:line="360" w:lineRule="auto"/>
        <w:rPr>
          <w:rFonts w:ascii="宋体" w:hAnsi="宋体"/>
          <w:szCs w:val="24"/>
        </w:rPr>
      </w:pPr>
    </w:p>
    <w:p w:rsidR="00B96D52" w:rsidRDefault="00B96D52">
      <w:pPr>
        <w:spacing w:line="360" w:lineRule="auto"/>
        <w:rPr>
          <w:rFonts w:ascii="宋体" w:hAnsi="宋体"/>
          <w:szCs w:val="24"/>
        </w:rPr>
      </w:pPr>
    </w:p>
    <w:p w:rsidR="00B96D52" w:rsidRDefault="00B96D52">
      <w:pPr>
        <w:spacing w:line="360" w:lineRule="auto"/>
        <w:jc w:val="center"/>
        <w:rPr>
          <w:rFonts w:ascii="宋体" w:hAnsi="宋体"/>
          <w:sz w:val="32"/>
          <w:szCs w:val="24"/>
        </w:rPr>
      </w:pPr>
      <w:r w:rsidRPr="00B96D52">
        <w:rPr>
          <w:rFonts w:ascii="宋体" w:hAnsi="宋体" w:hint="eastAsia"/>
          <w:sz w:val="32"/>
          <w:szCs w:val="24"/>
        </w:rPr>
        <w:t>采购单位：江苏省连云港监狱</w:t>
      </w:r>
    </w:p>
    <w:p w:rsidR="0074268D" w:rsidRDefault="00B96D52">
      <w:pPr>
        <w:spacing w:line="360" w:lineRule="auto"/>
        <w:jc w:val="center"/>
        <w:rPr>
          <w:rFonts w:ascii="宋体" w:hAnsi="宋体"/>
          <w:sz w:val="32"/>
          <w:szCs w:val="24"/>
        </w:rPr>
      </w:pPr>
      <w:r>
        <w:rPr>
          <w:rFonts w:ascii="宋体" w:hAnsi="宋体" w:hint="eastAsia"/>
          <w:sz w:val="32"/>
          <w:szCs w:val="24"/>
        </w:rPr>
        <w:t>采购代理机构：南京江城工程项目管理有限公司</w:t>
      </w:r>
    </w:p>
    <w:p w:rsidR="0074268D" w:rsidRDefault="007B61DE">
      <w:pPr>
        <w:spacing w:line="360" w:lineRule="auto"/>
        <w:jc w:val="center"/>
        <w:rPr>
          <w:rFonts w:ascii="宋体" w:hAnsi="宋体"/>
          <w:sz w:val="32"/>
          <w:szCs w:val="24"/>
        </w:rPr>
      </w:pPr>
      <w:r>
        <w:rPr>
          <w:rFonts w:ascii="宋体" w:hAnsi="宋体" w:hint="eastAsia"/>
          <w:sz w:val="32"/>
          <w:szCs w:val="24"/>
        </w:rPr>
        <w:t>2024年 0</w:t>
      </w:r>
      <w:r w:rsidR="00B96D52">
        <w:rPr>
          <w:rFonts w:ascii="宋体" w:hAnsi="宋体" w:hint="eastAsia"/>
          <w:sz w:val="32"/>
          <w:szCs w:val="24"/>
        </w:rPr>
        <w:t>9</w:t>
      </w:r>
      <w:r>
        <w:rPr>
          <w:rFonts w:ascii="宋体" w:hAnsi="宋体" w:hint="eastAsia"/>
          <w:sz w:val="32"/>
          <w:szCs w:val="24"/>
        </w:rPr>
        <w:t>月</w:t>
      </w:r>
    </w:p>
    <w:p w:rsidR="0074268D" w:rsidRDefault="0074268D">
      <w:pPr>
        <w:spacing w:line="480" w:lineRule="auto"/>
        <w:rPr>
          <w:rFonts w:ascii="宋体" w:hAnsi="宋体"/>
          <w:sz w:val="36"/>
          <w:szCs w:val="24"/>
        </w:rPr>
      </w:pPr>
    </w:p>
    <w:p w:rsidR="006634C8" w:rsidRDefault="006634C8">
      <w:pPr>
        <w:spacing w:line="480" w:lineRule="auto"/>
        <w:rPr>
          <w:rFonts w:ascii="宋体" w:hAnsi="宋体"/>
          <w:sz w:val="36"/>
          <w:szCs w:val="24"/>
        </w:rPr>
        <w:sectPr w:rsidR="006634C8">
          <w:headerReference w:type="default" r:id="rId9"/>
          <w:footerReference w:type="default" r:id="rId10"/>
          <w:headerReference w:type="first" r:id="rId11"/>
          <w:pgSz w:w="11906" w:h="16838"/>
          <w:pgMar w:top="720" w:right="720" w:bottom="567" w:left="720" w:header="851" w:footer="992" w:gutter="0"/>
          <w:cols w:space="0"/>
          <w:docGrid w:linePitch="360"/>
        </w:sectPr>
      </w:pPr>
    </w:p>
    <w:p w:rsidR="0074268D" w:rsidRDefault="007B61DE">
      <w:pPr>
        <w:spacing w:line="480" w:lineRule="auto"/>
        <w:jc w:val="center"/>
        <w:rPr>
          <w:rFonts w:ascii="宋体" w:hAnsi="宋体"/>
          <w:sz w:val="36"/>
          <w:szCs w:val="24"/>
        </w:rPr>
      </w:pPr>
      <w:r>
        <w:rPr>
          <w:rFonts w:ascii="宋体" w:hAnsi="宋体" w:hint="eastAsia"/>
          <w:sz w:val="36"/>
          <w:szCs w:val="24"/>
        </w:rPr>
        <w:lastRenderedPageBreak/>
        <w:t>前附表</w:t>
      </w:r>
    </w:p>
    <w:p w:rsidR="0074268D" w:rsidRDefault="0074268D">
      <w:pPr>
        <w:widowControl/>
        <w:ind w:firstLine="482"/>
        <w:jc w:val="left"/>
        <w:rPr>
          <w:rFonts w:ascii="宋体" w:hAnsi="宋体"/>
          <w:sz w:val="24"/>
          <w:lang w:val="zh-CN"/>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701"/>
        <w:gridCol w:w="5877"/>
      </w:tblGrid>
      <w:tr w:rsidR="0074268D">
        <w:trPr>
          <w:trHeight w:val="680"/>
          <w:jc w:val="center"/>
        </w:trPr>
        <w:tc>
          <w:tcPr>
            <w:tcW w:w="639"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项</w:t>
            </w:r>
            <w:r>
              <w:rPr>
                <w:rFonts w:ascii="宋体" w:hAnsi="宋体"/>
                <w:b w:val="0"/>
                <w:szCs w:val="21"/>
              </w:rPr>
              <w:t xml:space="preserve">   </w:t>
            </w:r>
            <w:r>
              <w:rPr>
                <w:rFonts w:ascii="宋体" w:hAnsi="宋体" w:hint="eastAsia"/>
                <w:b w:val="0"/>
                <w:szCs w:val="21"/>
              </w:rPr>
              <w:t>目</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内</w:t>
            </w:r>
            <w:r>
              <w:rPr>
                <w:rFonts w:ascii="宋体" w:hAnsi="宋体"/>
                <w:b w:val="0"/>
                <w:szCs w:val="21"/>
              </w:rPr>
              <w:t xml:space="preserve">     </w:t>
            </w:r>
            <w:r>
              <w:rPr>
                <w:rFonts w:ascii="宋体" w:hAnsi="宋体" w:hint="eastAsia"/>
                <w:b w:val="0"/>
                <w:szCs w:val="21"/>
              </w:rPr>
              <w:t>容</w:t>
            </w:r>
          </w:p>
        </w:tc>
      </w:tr>
      <w:tr w:rsidR="0074268D">
        <w:trPr>
          <w:trHeight w:val="680"/>
          <w:jc w:val="center"/>
        </w:trPr>
        <w:tc>
          <w:tcPr>
            <w:tcW w:w="639"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b w:val="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项目名称</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EE670D">
            <w:pPr>
              <w:spacing w:line="360" w:lineRule="auto"/>
              <w:jc w:val="center"/>
              <w:rPr>
                <w:rFonts w:ascii="宋体" w:hAnsi="宋体"/>
                <w:b w:val="0"/>
                <w:szCs w:val="24"/>
              </w:rPr>
            </w:pPr>
            <w:r>
              <w:rPr>
                <w:rFonts w:ascii="宋体" w:hAnsi="宋体" w:hint="eastAsia"/>
                <w:b w:val="0"/>
                <w:szCs w:val="24"/>
              </w:rPr>
              <w:t>连云港监狱蒸汽系统及铝合金桥架安装工程</w:t>
            </w:r>
          </w:p>
        </w:tc>
      </w:tr>
      <w:tr w:rsidR="0074268D">
        <w:trPr>
          <w:trHeight w:val="680"/>
          <w:jc w:val="center"/>
        </w:trPr>
        <w:tc>
          <w:tcPr>
            <w:tcW w:w="639"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采购预算（元）</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7B61DE" w:rsidP="00262B58">
            <w:pPr>
              <w:spacing w:line="360" w:lineRule="auto"/>
              <w:jc w:val="center"/>
              <w:rPr>
                <w:rFonts w:ascii="宋体" w:hAnsi="宋体"/>
                <w:b w:val="0"/>
                <w:szCs w:val="21"/>
              </w:rPr>
            </w:pPr>
            <w:r>
              <w:rPr>
                <w:rFonts w:ascii="宋体" w:hAnsi="宋体" w:cs="宋体" w:hint="eastAsia"/>
                <w:b w:val="0"/>
                <w:bCs/>
                <w:szCs w:val="21"/>
              </w:rPr>
              <w:t>RMB</w:t>
            </w:r>
            <w:r w:rsidR="00262B58">
              <w:rPr>
                <w:rFonts w:ascii="宋体" w:hAnsi="宋体" w:cs="宋体" w:hint="eastAsia"/>
                <w:b w:val="0"/>
                <w:bCs/>
                <w:szCs w:val="21"/>
              </w:rPr>
              <w:t>106</w:t>
            </w:r>
            <w:r>
              <w:rPr>
                <w:rFonts w:ascii="宋体" w:hAnsi="宋体" w:cs="宋体" w:hint="eastAsia"/>
                <w:b w:val="0"/>
                <w:bCs/>
                <w:szCs w:val="21"/>
              </w:rPr>
              <w:t>万元</w:t>
            </w:r>
          </w:p>
        </w:tc>
      </w:tr>
      <w:tr w:rsidR="0074268D">
        <w:trPr>
          <w:trHeight w:val="680"/>
          <w:jc w:val="center"/>
        </w:trPr>
        <w:tc>
          <w:tcPr>
            <w:tcW w:w="639"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联合体谈判</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不接受</w:t>
            </w:r>
          </w:p>
        </w:tc>
      </w:tr>
      <w:tr w:rsidR="0074268D">
        <w:trPr>
          <w:trHeight w:val="680"/>
          <w:jc w:val="center"/>
        </w:trPr>
        <w:tc>
          <w:tcPr>
            <w:tcW w:w="639"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现场勘察</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无</w:t>
            </w:r>
          </w:p>
        </w:tc>
      </w:tr>
      <w:tr w:rsidR="0074268D">
        <w:trPr>
          <w:trHeight w:val="680"/>
          <w:jc w:val="center"/>
        </w:trPr>
        <w:tc>
          <w:tcPr>
            <w:tcW w:w="639"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谈判答疑会</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无</w:t>
            </w:r>
          </w:p>
        </w:tc>
      </w:tr>
      <w:tr w:rsidR="0074268D">
        <w:trPr>
          <w:trHeight w:val="680"/>
          <w:jc w:val="center"/>
        </w:trPr>
        <w:tc>
          <w:tcPr>
            <w:tcW w:w="639"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响应文件份数</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cs="宋体" w:hint="eastAsia"/>
                <w:b w:val="0"/>
                <w:bCs/>
                <w:szCs w:val="21"/>
              </w:rPr>
              <w:t>纸质版响应文件一式肆份：正本壹份、副本叁份；电子版响应文件壹份（完整的PDF格式、U盘形式）</w:t>
            </w:r>
          </w:p>
        </w:tc>
      </w:tr>
      <w:tr w:rsidR="0074268D">
        <w:trPr>
          <w:trHeight w:val="680"/>
          <w:jc w:val="center"/>
        </w:trPr>
        <w:tc>
          <w:tcPr>
            <w:tcW w:w="639"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谈判货币</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B96D52">
            <w:pPr>
              <w:spacing w:line="360" w:lineRule="auto"/>
              <w:jc w:val="center"/>
              <w:rPr>
                <w:rFonts w:ascii="宋体" w:hAnsi="宋体"/>
                <w:b w:val="0"/>
                <w:szCs w:val="21"/>
              </w:rPr>
            </w:pPr>
            <w:r>
              <w:rPr>
                <w:rFonts w:ascii="宋体" w:hAnsi="宋体" w:hint="eastAsia"/>
                <w:b w:val="0"/>
                <w:szCs w:val="21"/>
              </w:rPr>
              <w:t>人民币</w:t>
            </w:r>
          </w:p>
        </w:tc>
      </w:tr>
      <w:tr w:rsidR="0074268D">
        <w:trPr>
          <w:trHeight w:val="680"/>
          <w:jc w:val="center"/>
        </w:trPr>
        <w:tc>
          <w:tcPr>
            <w:tcW w:w="639"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谈判文件有效期</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u w:val="single"/>
              </w:rPr>
              <w:t xml:space="preserve"> 90</w:t>
            </w:r>
            <w:r>
              <w:rPr>
                <w:rFonts w:ascii="宋体" w:hAnsi="宋体"/>
                <w:b w:val="0"/>
                <w:szCs w:val="21"/>
                <w:u w:val="single"/>
              </w:rPr>
              <w:t xml:space="preserve"> </w:t>
            </w:r>
            <w:r>
              <w:rPr>
                <w:rFonts w:ascii="宋体" w:hAnsi="宋体" w:hint="eastAsia"/>
                <w:b w:val="0"/>
                <w:szCs w:val="21"/>
              </w:rPr>
              <w:t>日历日（从递交首次响应文件截止时间算起）</w:t>
            </w:r>
          </w:p>
        </w:tc>
      </w:tr>
      <w:tr w:rsidR="0074268D">
        <w:trPr>
          <w:trHeight w:val="680"/>
          <w:jc w:val="center"/>
        </w:trPr>
        <w:tc>
          <w:tcPr>
            <w:tcW w:w="639" w:type="dxa"/>
            <w:vMerge w:val="restart"/>
            <w:tcBorders>
              <w:top w:val="single" w:sz="4" w:space="0" w:color="auto"/>
              <w:left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9</w:t>
            </w: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首次响应文件提交截止时间</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7B61DE" w:rsidP="00B96D52">
            <w:pPr>
              <w:pStyle w:val="Style30"/>
              <w:spacing w:line="360" w:lineRule="auto"/>
              <w:jc w:val="center"/>
              <w:rPr>
                <w:rFonts w:hAnsi="宋体"/>
              </w:rPr>
            </w:pPr>
            <w:r>
              <w:rPr>
                <w:rFonts w:ascii="Times New Roman" w:hAnsi="宋体" w:cs="宋体" w:hint="eastAsia"/>
                <w:b/>
                <w:szCs w:val="21"/>
              </w:rPr>
              <w:t>2024</w:t>
            </w:r>
            <w:r>
              <w:rPr>
                <w:rFonts w:ascii="Times New Roman" w:hAnsi="宋体" w:cs="宋体" w:hint="eastAsia"/>
                <w:b/>
                <w:szCs w:val="21"/>
              </w:rPr>
              <w:t>年</w:t>
            </w:r>
            <w:r w:rsidR="00B96D52">
              <w:rPr>
                <w:rFonts w:ascii="Times New Roman" w:hAnsi="宋体" w:cs="宋体" w:hint="eastAsia"/>
                <w:b/>
                <w:szCs w:val="21"/>
              </w:rPr>
              <w:t>*</w:t>
            </w:r>
            <w:r>
              <w:rPr>
                <w:rFonts w:ascii="Times New Roman" w:hAnsi="宋体" w:cs="宋体" w:hint="eastAsia"/>
                <w:b/>
                <w:szCs w:val="21"/>
              </w:rPr>
              <w:t>月</w:t>
            </w:r>
            <w:r w:rsidR="00B96D52">
              <w:rPr>
                <w:rFonts w:ascii="Times New Roman" w:hAnsi="宋体" w:cs="宋体" w:hint="eastAsia"/>
                <w:b/>
                <w:szCs w:val="21"/>
              </w:rPr>
              <w:t>*</w:t>
            </w:r>
            <w:r>
              <w:rPr>
                <w:rFonts w:ascii="Times New Roman" w:hAnsi="宋体" w:cs="宋体" w:hint="eastAsia"/>
                <w:b/>
                <w:szCs w:val="21"/>
              </w:rPr>
              <w:t>日</w:t>
            </w:r>
            <w:r>
              <w:rPr>
                <w:rFonts w:ascii="Times New Roman" w:hAnsi="宋体" w:cs="宋体" w:hint="eastAsia"/>
                <w:b/>
                <w:szCs w:val="21"/>
              </w:rPr>
              <w:t>14:30</w:t>
            </w:r>
            <w:r>
              <w:rPr>
                <w:rFonts w:ascii="Times New Roman" w:hAnsi="宋体" w:cs="宋体" w:hint="eastAsia"/>
                <w:b/>
                <w:szCs w:val="21"/>
              </w:rPr>
              <w:t>（北京时间）</w:t>
            </w:r>
          </w:p>
        </w:tc>
      </w:tr>
      <w:tr w:rsidR="0074268D">
        <w:trPr>
          <w:trHeight w:val="744"/>
          <w:jc w:val="center"/>
        </w:trPr>
        <w:tc>
          <w:tcPr>
            <w:tcW w:w="639" w:type="dxa"/>
            <w:vMerge/>
            <w:tcBorders>
              <w:left w:val="single" w:sz="4" w:space="0" w:color="auto"/>
              <w:bottom w:val="single" w:sz="4" w:space="0" w:color="auto"/>
              <w:right w:val="single" w:sz="4" w:space="0" w:color="auto"/>
            </w:tcBorders>
            <w:vAlign w:val="center"/>
          </w:tcPr>
          <w:p w:rsidR="0074268D" w:rsidRDefault="0074268D">
            <w:pPr>
              <w:widowControl/>
              <w:ind w:firstLine="480"/>
              <w:jc w:val="center"/>
              <w:rPr>
                <w:rFonts w:ascii="宋体" w:hAnsi="宋体"/>
                <w:b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4268D" w:rsidRDefault="007B61DE">
            <w:pPr>
              <w:spacing w:line="360" w:lineRule="auto"/>
              <w:jc w:val="center"/>
              <w:rPr>
                <w:rFonts w:ascii="宋体" w:hAnsi="宋体"/>
                <w:b w:val="0"/>
                <w:szCs w:val="21"/>
              </w:rPr>
            </w:pPr>
            <w:r>
              <w:rPr>
                <w:rFonts w:ascii="宋体" w:hAnsi="宋体" w:hint="eastAsia"/>
                <w:b w:val="0"/>
                <w:szCs w:val="21"/>
              </w:rPr>
              <w:t>地点</w:t>
            </w:r>
          </w:p>
        </w:tc>
        <w:tc>
          <w:tcPr>
            <w:tcW w:w="5877" w:type="dxa"/>
            <w:tcBorders>
              <w:top w:val="single" w:sz="4" w:space="0" w:color="auto"/>
              <w:left w:val="single" w:sz="4" w:space="0" w:color="auto"/>
              <w:bottom w:val="single" w:sz="4" w:space="0" w:color="auto"/>
              <w:right w:val="single" w:sz="4" w:space="0" w:color="auto"/>
            </w:tcBorders>
            <w:vAlign w:val="center"/>
          </w:tcPr>
          <w:p w:rsidR="0074268D" w:rsidRDefault="006634C8">
            <w:pPr>
              <w:spacing w:line="360" w:lineRule="auto"/>
              <w:jc w:val="center"/>
              <w:rPr>
                <w:rFonts w:ascii="宋体" w:hAnsi="宋体"/>
                <w:b w:val="0"/>
                <w:szCs w:val="21"/>
              </w:rPr>
            </w:pPr>
            <w:r w:rsidRPr="006634C8">
              <w:rPr>
                <w:rFonts w:ascii="宋体" w:hAnsi="宋体" w:hint="eastAsia"/>
                <w:b w:val="0"/>
                <w:bCs/>
                <w:szCs w:val="21"/>
              </w:rPr>
              <w:t>灌云县伊山北路官印巷20—1号</w:t>
            </w:r>
            <w:r w:rsidR="00B96D52">
              <w:rPr>
                <w:rFonts w:ascii="宋体" w:hAnsi="宋体" w:hint="eastAsia"/>
                <w:b w:val="0"/>
                <w:bCs/>
                <w:szCs w:val="21"/>
              </w:rPr>
              <w:t xml:space="preserve"> </w:t>
            </w:r>
            <w:r w:rsidR="007B61DE">
              <w:rPr>
                <w:rFonts w:ascii="宋体" w:hAnsi="宋体" w:hint="eastAsia"/>
                <w:b w:val="0"/>
                <w:bCs/>
                <w:szCs w:val="21"/>
              </w:rPr>
              <w:t xml:space="preserve"> </w:t>
            </w:r>
          </w:p>
        </w:tc>
      </w:tr>
    </w:tbl>
    <w:p w:rsidR="0074268D" w:rsidRDefault="0074268D">
      <w:pPr>
        <w:pStyle w:val="aff8"/>
        <w:ind w:firstLine="480"/>
      </w:pPr>
    </w:p>
    <w:p w:rsidR="0074268D" w:rsidRDefault="0074268D"/>
    <w:p w:rsidR="0074268D" w:rsidRDefault="0074268D">
      <w:pPr>
        <w:pStyle w:val="aff8"/>
        <w:ind w:firstLine="480"/>
      </w:pPr>
    </w:p>
    <w:p w:rsidR="0074268D" w:rsidRDefault="0074268D"/>
    <w:p w:rsidR="0074268D" w:rsidRPr="006634C8" w:rsidRDefault="0074268D">
      <w:pPr>
        <w:pStyle w:val="aff8"/>
        <w:ind w:firstLine="480"/>
      </w:pPr>
    </w:p>
    <w:p w:rsidR="0074268D" w:rsidRDefault="0074268D"/>
    <w:p w:rsidR="0074268D" w:rsidRDefault="0074268D">
      <w:pPr>
        <w:pStyle w:val="aff8"/>
        <w:ind w:firstLine="480"/>
      </w:pPr>
    </w:p>
    <w:p w:rsidR="0074268D" w:rsidRDefault="0074268D">
      <w:pPr>
        <w:pStyle w:val="aff8"/>
        <w:ind w:firstLine="0"/>
        <w:sectPr w:rsidR="0074268D">
          <w:type w:val="continuous"/>
          <w:pgSz w:w="11906" w:h="16838"/>
          <w:pgMar w:top="720" w:right="720" w:bottom="567" w:left="720" w:header="851" w:footer="992" w:gutter="0"/>
          <w:cols w:space="0"/>
          <w:docGrid w:linePitch="360"/>
        </w:sectPr>
      </w:pPr>
    </w:p>
    <w:p w:rsidR="0074268D" w:rsidRDefault="0074268D"/>
    <w:sdt>
      <w:sdtPr>
        <w:rPr>
          <w:rFonts w:ascii="宋体" w:hAnsi="宋体"/>
          <w:b w:val="0"/>
          <w:sz w:val="36"/>
          <w:szCs w:val="36"/>
        </w:rPr>
        <w:id w:val="147478249"/>
      </w:sdtPr>
      <w:sdtEndPr/>
      <w:sdtContent>
        <w:p w:rsidR="0074268D" w:rsidRDefault="0074268D">
          <w:pPr>
            <w:jc w:val="center"/>
            <w:rPr>
              <w:rFonts w:ascii="宋体" w:hAnsi="宋体"/>
              <w:sz w:val="36"/>
              <w:szCs w:val="36"/>
            </w:rPr>
          </w:pPr>
        </w:p>
        <w:p w:rsidR="0074268D" w:rsidRDefault="007B61DE">
          <w:pPr>
            <w:jc w:val="center"/>
            <w:rPr>
              <w:sz w:val="36"/>
              <w:szCs w:val="36"/>
            </w:rPr>
          </w:pPr>
          <w:r>
            <w:rPr>
              <w:rFonts w:ascii="宋体" w:hAnsi="宋体"/>
              <w:sz w:val="36"/>
              <w:szCs w:val="36"/>
            </w:rPr>
            <w:t>目录</w:t>
          </w:r>
        </w:p>
        <w:p w:rsidR="0074268D" w:rsidRDefault="007B61DE">
          <w:pPr>
            <w:pStyle w:val="WPSOffice1"/>
            <w:tabs>
              <w:tab w:val="right" w:leader="dot" w:pos="9638"/>
            </w:tabs>
            <w:spacing w:line="480" w:lineRule="auto"/>
            <w:rPr>
              <w:rFonts w:ascii="宋体" w:hAnsi="宋体" w:cs="宋体"/>
              <w:sz w:val="28"/>
              <w:szCs w:val="28"/>
            </w:rPr>
          </w:pPr>
          <w:r>
            <w:fldChar w:fldCharType="begin"/>
          </w:r>
          <w:r>
            <w:instrText xml:space="preserve">TOC \o "1-1" \h \u </w:instrText>
          </w:r>
          <w:r>
            <w:fldChar w:fldCharType="separate"/>
          </w:r>
          <w:hyperlink w:anchor="_Toc18882" w:history="1">
            <w:r>
              <w:rPr>
                <w:rFonts w:ascii="宋体" w:hAnsi="宋体" w:cs="宋体" w:hint="eastAsia"/>
                <w:sz w:val="28"/>
                <w:szCs w:val="28"/>
              </w:rPr>
              <w:t>第一章 谈判邀请函</w:t>
            </w:r>
            <w:r>
              <w:rPr>
                <w:rFonts w:ascii="宋体" w:hAnsi="宋体" w:cs="宋体" w:hint="eastAsia"/>
                <w:sz w:val="28"/>
                <w:szCs w:val="28"/>
              </w:rPr>
              <w:tab/>
              <w:t>1</w:t>
            </w:r>
          </w:hyperlink>
        </w:p>
        <w:p w:rsidR="0074268D" w:rsidRDefault="00EC2121">
          <w:pPr>
            <w:pStyle w:val="WPSOffice1"/>
            <w:tabs>
              <w:tab w:val="right" w:leader="dot" w:pos="9638"/>
            </w:tabs>
            <w:spacing w:line="480" w:lineRule="auto"/>
            <w:rPr>
              <w:rFonts w:ascii="宋体" w:hAnsi="宋体" w:cs="宋体"/>
              <w:sz w:val="28"/>
              <w:szCs w:val="28"/>
            </w:rPr>
          </w:pPr>
          <w:hyperlink w:anchor="_Toc23088" w:history="1">
            <w:r w:rsidR="007B61DE">
              <w:rPr>
                <w:rFonts w:ascii="宋体" w:hAnsi="宋体" w:cs="宋体" w:hint="eastAsia"/>
                <w:sz w:val="28"/>
                <w:szCs w:val="28"/>
              </w:rPr>
              <w:t>第二章 竞争性谈判须知</w:t>
            </w:r>
            <w:r w:rsidR="007B61DE">
              <w:rPr>
                <w:rFonts w:ascii="宋体" w:hAnsi="宋体" w:cs="宋体" w:hint="eastAsia"/>
                <w:sz w:val="28"/>
                <w:szCs w:val="28"/>
              </w:rPr>
              <w:tab/>
              <w:t>4</w:t>
            </w:r>
          </w:hyperlink>
        </w:p>
        <w:p w:rsidR="0074268D" w:rsidRDefault="00EC2121">
          <w:pPr>
            <w:pStyle w:val="WPSOffice1"/>
            <w:tabs>
              <w:tab w:val="right" w:leader="dot" w:pos="9638"/>
            </w:tabs>
            <w:spacing w:line="480" w:lineRule="auto"/>
            <w:rPr>
              <w:rFonts w:ascii="宋体" w:hAnsi="宋体" w:cs="宋体"/>
              <w:sz w:val="28"/>
              <w:szCs w:val="28"/>
            </w:rPr>
          </w:pPr>
          <w:hyperlink w:anchor="_Toc21480" w:history="1">
            <w:r w:rsidR="007B61DE">
              <w:rPr>
                <w:rFonts w:ascii="宋体" w:hAnsi="宋体" w:cs="宋体" w:hint="eastAsia"/>
                <w:bCs/>
                <w:sz w:val="28"/>
                <w:szCs w:val="28"/>
              </w:rPr>
              <w:t>第三章 竞争性谈判程序</w:t>
            </w:r>
            <w:r w:rsidR="007B61DE">
              <w:rPr>
                <w:rFonts w:ascii="宋体" w:hAnsi="宋体" w:cs="宋体" w:hint="eastAsia"/>
                <w:sz w:val="28"/>
                <w:szCs w:val="28"/>
              </w:rPr>
              <w:tab/>
              <w:t>1</w:t>
            </w:r>
          </w:hyperlink>
          <w:r w:rsidR="007B61DE">
            <w:rPr>
              <w:rFonts w:ascii="宋体" w:hAnsi="宋体" w:cs="宋体" w:hint="eastAsia"/>
              <w:sz w:val="28"/>
              <w:szCs w:val="28"/>
            </w:rPr>
            <w:t>0</w:t>
          </w:r>
        </w:p>
        <w:p w:rsidR="0074268D" w:rsidRDefault="00EC2121">
          <w:pPr>
            <w:pStyle w:val="WPSOffice1"/>
            <w:tabs>
              <w:tab w:val="right" w:leader="dot" w:pos="9638"/>
            </w:tabs>
            <w:spacing w:line="480" w:lineRule="auto"/>
            <w:rPr>
              <w:rFonts w:ascii="宋体" w:hAnsi="宋体" w:cs="宋体"/>
              <w:sz w:val="28"/>
              <w:szCs w:val="28"/>
            </w:rPr>
          </w:pPr>
          <w:hyperlink w:anchor="_Toc26788" w:history="1">
            <w:r w:rsidR="007B61DE">
              <w:rPr>
                <w:rFonts w:ascii="宋体" w:hAnsi="宋体" w:cs="宋体" w:hint="eastAsia"/>
                <w:bCs/>
                <w:sz w:val="28"/>
                <w:szCs w:val="28"/>
              </w:rPr>
              <w:t>第四章 评审办法</w:t>
            </w:r>
            <w:r w:rsidR="007B61DE">
              <w:rPr>
                <w:rFonts w:ascii="宋体" w:hAnsi="宋体" w:cs="宋体" w:hint="eastAsia"/>
                <w:sz w:val="28"/>
                <w:szCs w:val="28"/>
              </w:rPr>
              <w:tab/>
            </w:r>
            <w:r w:rsidR="007B61DE">
              <w:rPr>
                <w:rFonts w:ascii="宋体" w:hAnsi="宋体" w:cs="宋体" w:hint="eastAsia"/>
                <w:sz w:val="28"/>
                <w:szCs w:val="28"/>
              </w:rPr>
              <w:fldChar w:fldCharType="begin"/>
            </w:r>
            <w:r w:rsidR="007B61DE">
              <w:rPr>
                <w:rFonts w:ascii="宋体" w:hAnsi="宋体" w:cs="宋体" w:hint="eastAsia"/>
                <w:sz w:val="28"/>
                <w:szCs w:val="28"/>
              </w:rPr>
              <w:instrText xml:space="preserve"> PAGEREF _Toc26788 \h </w:instrText>
            </w:r>
            <w:r w:rsidR="007B61DE">
              <w:rPr>
                <w:rFonts w:ascii="宋体" w:hAnsi="宋体" w:cs="宋体" w:hint="eastAsia"/>
                <w:sz w:val="28"/>
                <w:szCs w:val="28"/>
              </w:rPr>
            </w:r>
            <w:r w:rsidR="007B61DE">
              <w:rPr>
                <w:rFonts w:ascii="宋体" w:hAnsi="宋体" w:cs="宋体" w:hint="eastAsia"/>
                <w:sz w:val="28"/>
                <w:szCs w:val="28"/>
              </w:rPr>
              <w:fldChar w:fldCharType="separate"/>
            </w:r>
            <w:r w:rsidR="007B61DE">
              <w:rPr>
                <w:rFonts w:ascii="宋体" w:hAnsi="宋体" w:cs="宋体" w:hint="eastAsia"/>
                <w:sz w:val="28"/>
                <w:szCs w:val="28"/>
              </w:rPr>
              <w:t>14</w:t>
            </w:r>
            <w:r w:rsidR="007B61DE">
              <w:rPr>
                <w:rFonts w:ascii="宋体" w:hAnsi="宋体" w:cs="宋体" w:hint="eastAsia"/>
                <w:sz w:val="28"/>
                <w:szCs w:val="28"/>
              </w:rPr>
              <w:fldChar w:fldCharType="end"/>
            </w:r>
          </w:hyperlink>
        </w:p>
        <w:p w:rsidR="0074268D" w:rsidRDefault="00EC2121">
          <w:pPr>
            <w:pStyle w:val="WPSOffice1"/>
            <w:tabs>
              <w:tab w:val="right" w:leader="dot" w:pos="9638"/>
            </w:tabs>
            <w:spacing w:line="480" w:lineRule="auto"/>
            <w:rPr>
              <w:rFonts w:ascii="宋体" w:hAnsi="宋体" w:cs="宋体"/>
              <w:sz w:val="28"/>
              <w:szCs w:val="28"/>
            </w:rPr>
          </w:pPr>
          <w:hyperlink w:anchor="_Toc23541" w:history="1">
            <w:r w:rsidR="007B61DE">
              <w:rPr>
                <w:rFonts w:ascii="宋体" w:hAnsi="宋体" w:cs="宋体" w:hint="eastAsia"/>
                <w:bCs/>
                <w:sz w:val="28"/>
                <w:szCs w:val="28"/>
              </w:rPr>
              <w:t>第五章 拟签订的合同文本</w:t>
            </w:r>
            <w:r w:rsidR="007B61DE">
              <w:rPr>
                <w:rFonts w:ascii="宋体" w:hAnsi="宋体" w:cs="宋体" w:hint="eastAsia"/>
                <w:sz w:val="28"/>
                <w:szCs w:val="28"/>
              </w:rPr>
              <w:tab/>
              <w:t>1</w:t>
            </w:r>
          </w:hyperlink>
          <w:r w:rsidR="007B61DE">
            <w:rPr>
              <w:rFonts w:ascii="宋体" w:hAnsi="宋体" w:cs="宋体" w:hint="eastAsia"/>
              <w:sz w:val="28"/>
              <w:szCs w:val="28"/>
            </w:rPr>
            <w:t>6</w:t>
          </w:r>
        </w:p>
        <w:p w:rsidR="0074268D" w:rsidRDefault="00EC2121">
          <w:pPr>
            <w:pStyle w:val="WPSOffice1"/>
            <w:tabs>
              <w:tab w:val="right" w:leader="dot" w:pos="9638"/>
            </w:tabs>
            <w:spacing w:line="480" w:lineRule="auto"/>
          </w:pPr>
          <w:hyperlink w:anchor="_Toc2021" w:history="1">
            <w:r w:rsidR="007B61DE">
              <w:rPr>
                <w:rFonts w:ascii="宋体" w:hAnsi="宋体" w:cs="宋体" w:hint="eastAsia"/>
                <w:sz w:val="28"/>
                <w:szCs w:val="28"/>
              </w:rPr>
              <w:t>第六章 附件</w:t>
            </w:r>
            <w:r w:rsidR="007B61DE">
              <w:rPr>
                <w:rFonts w:ascii="宋体" w:hAnsi="宋体" w:cs="宋体" w:hint="eastAsia"/>
                <w:sz w:val="28"/>
                <w:szCs w:val="28"/>
              </w:rPr>
              <w:tab/>
              <w:t>2</w:t>
            </w:r>
          </w:hyperlink>
          <w:r w:rsidR="007B61DE">
            <w:rPr>
              <w:rFonts w:ascii="宋体" w:hAnsi="宋体" w:cs="宋体" w:hint="eastAsia"/>
              <w:sz w:val="28"/>
              <w:szCs w:val="28"/>
            </w:rPr>
            <w:t>0</w:t>
          </w:r>
        </w:p>
        <w:p w:rsidR="0074268D" w:rsidRDefault="0074268D">
          <w:pPr>
            <w:pStyle w:val="WPSOffice1"/>
            <w:tabs>
              <w:tab w:val="right" w:leader="dot" w:pos="9638"/>
            </w:tabs>
          </w:pPr>
        </w:p>
        <w:p w:rsidR="0074268D" w:rsidRDefault="007B61DE">
          <w:pPr>
            <w:pStyle w:val="aff8"/>
            <w:ind w:firstLine="480"/>
          </w:pPr>
          <w:r>
            <w:fldChar w:fldCharType="end"/>
          </w:r>
        </w:p>
      </w:sdtContent>
    </w:sdt>
    <w:p w:rsidR="0074268D" w:rsidRDefault="0074268D">
      <w:pPr>
        <w:pStyle w:val="1"/>
        <w:jc w:val="center"/>
        <w:rPr>
          <w:rFonts w:ascii="宋体" w:hAnsi="宋体"/>
          <w:szCs w:val="44"/>
        </w:rPr>
        <w:sectPr w:rsidR="0074268D">
          <w:pgSz w:w="11906" w:h="16838"/>
          <w:pgMar w:top="720" w:right="720" w:bottom="567" w:left="720" w:header="851" w:footer="992" w:gutter="0"/>
          <w:cols w:space="0"/>
          <w:docGrid w:linePitch="360"/>
        </w:sectPr>
      </w:pPr>
      <w:bookmarkStart w:id="0" w:name="_Toc18882"/>
      <w:bookmarkStart w:id="1" w:name="_Toc16490"/>
      <w:bookmarkStart w:id="2" w:name="_Toc25136"/>
      <w:bookmarkStart w:id="3" w:name="_Toc463692086"/>
    </w:p>
    <w:p w:rsidR="0074268D" w:rsidRDefault="007B61DE">
      <w:pPr>
        <w:pStyle w:val="1"/>
        <w:jc w:val="center"/>
        <w:rPr>
          <w:rFonts w:ascii="宋体" w:hAnsi="宋体"/>
          <w:szCs w:val="44"/>
        </w:rPr>
      </w:pPr>
      <w:r>
        <w:rPr>
          <w:rFonts w:ascii="宋体" w:hAnsi="宋体" w:hint="eastAsia"/>
          <w:szCs w:val="44"/>
        </w:rPr>
        <w:lastRenderedPageBreak/>
        <w:t>第一章 谈判邀请函</w:t>
      </w:r>
      <w:bookmarkEnd w:id="0"/>
      <w:bookmarkEnd w:id="1"/>
      <w:bookmarkEnd w:id="2"/>
      <w:bookmarkEnd w:id="3"/>
    </w:p>
    <w:p w:rsidR="0074268D" w:rsidRDefault="007B61DE">
      <w:pPr>
        <w:widowControl/>
        <w:spacing w:line="440" w:lineRule="exact"/>
        <w:ind w:firstLine="480"/>
        <w:rPr>
          <w:rFonts w:ascii="宋体" w:hAnsi="宋体" w:cs="宋体"/>
          <w:b w:val="0"/>
          <w:bCs/>
          <w:szCs w:val="21"/>
        </w:rPr>
      </w:pPr>
      <w:r>
        <w:rPr>
          <w:rFonts w:ascii="宋体" w:hAnsi="宋体" w:cs="宋体" w:hint="eastAsia"/>
          <w:b w:val="0"/>
          <w:bCs/>
          <w:szCs w:val="21"/>
        </w:rPr>
        <w:t>受</w:t>
      </w:r>
      <w:r>
        <w:rPr>
          <w:rFonts w:ascii="宋体" w:hAnsi="宋体" w:cs="宋体" w:hint="eastAsia"/>
          <w:b w:val="0"/>
          <w:bCs/>
          <w:szCs w:val="21"/>
          <w:u w:val="single"/>
        </w:rPr>
        <w:t>江苏省连云港监狱</w:t>
      </w:r>
      <w:r>
        <w:rPr>
          <w:rFonts w:ascii="宋体" w:hAnsi="宋体" w:cs="宋体" w:hint="eastAsia"/>
          <w:b w:val="0"/>
          <w:bCs/>
          <w:szCs w:val="21"/>
        </w:rPr>
        <w:t>的委托，</w:t>
      </w:r>
      <w:r w:rsidR="00B96D52">
        <w:rPr>
          <w:rFonts w:ascii="宋体" w:hAnsi="宋体" w:cs="宋体" w:hint="eastAsia"/>
          <w:b w:val="0"/>
          <w:bCs/>
          <w:szCs w:val="21"/>
        </w:rPr>
        <w:t>南京江城工程项目管理有限公司</w:t>
      </w:r>
      <w:r>
        <w:rPr>
          <w:rFonts w:ascii="宋体" w:hAnsi="宋体" w:cs="宋体" w:hint="eastAsia"/>
          <w:b w:val="0"/>
          <w:bCs/>
          <w:szCs w:val="21"/>
        </w:rPr>
        <w:t>就其所需的</w:t>
      </w:r>
      <w:r w:rsidR="00EE670D">
        <w:rPr>
          <w:rFonts w:ascii="宋体" w:hAnsi="宋体" w:cs="宋体" w:hint="eastAsia"/>
          <w:b w:val="0"/>
          <w:bCs/>
          <w:szCs w:val="21"/>
          <w:u w:val="single"/>
        </w:rPr>
        <w:t>连云港监狱蒸汽系统及铝合金桥架安装工程</w:t>
      </w:r>
      <w:r>
        <w:rPr>
          <w:rFonts w:ascii="宋体" w:hAnsi="宋体" w:cs="宋体" w:hint="eastAsia"/>
          <w:b w:val="0"/>
          <w:bCs/>
          <w:szCs w:val="21"/>
        </w:rPr>
        <w:t>项目采用竞争性谈判方式进行采购，欢迎符合资格条件的供应商前来参加谈判。</w:t>
      </w:r>
    </w:p>
    <w:p w:rsidR="0074268D" w:rsidRDefault="007B61DE">
      <w:pPr>
        <w:numPr>
          <w:ilvl w:val="0"/>
          <w:numId w:val="1"/>
        </w:numPr>
        <w:spacing w:line="440" w:lineRule="exact"/>
        <w:ind w:firstLine="422"/>
        <w:rPr>
          <w:rFonts w:ascii="宋体" w:hAnsi="宋体"/>
          <w:szCs w:val="21"/>
        </w:rPr>
      </w:pPr>
      <w:r>
        <w:rPr>
          <w:rFonts w:ascii="宋体" w:hAnsi="宋体" w:hint="eastAsia"/>
          <w:szCs w:val="21"/>
        </w:rPr>
        <w:t>项目基本情况</w:t>
      </w:r>
    </w:p>
    <w:p w:rsidR="0074268D" w:rsidRDefault="007B61DE">
      <w:pPr>
        <w:spacing w:line="440" w:lineRule="exact"/>
        <w:ind w:firstLine="420"/>
        <w:rPr>
          <w:rFonts w:ascii="宋体" w:hAnsi="宋体"/>
          <w:b w:val="0"/>
          <w:bCs/>
          <w:szCs w:val="21"/>
        </w:rPr>
      </w:pPr>
      <w:r>
        <w:rPr>
          <w:rFonts w:ascii="宋体" w:hAnsi="宋体" w:cs="宋体" w:hint="eastAsia"/>
          <w:b w:val="0"/>
          <w:bCs/>
          <w:szCs w:val="21"/>
        </w:rPr>
        <w:t>1.</w:t>
      </w:r>
      <w:r>
        <w:rPr>
          <w:rFonts w:ascii="宋体" w:hAnsi="宋体" w:hint="eastAsia"/>
          <w:b w:val="0"/>
          <w:bCs/>
          <w:szCs w:val="21"/>
        </w:rPr>
        <w:t>项目编号：</w:t>
      </w:r>
      <w:r w:rsidR="00476280" w:rsidRPr="00B255DD">
        <w:rPr>
          <w:rFonts w:ascii="方正仿宋_GBK" w:eastAsia="方正仿宋_GBK" w:hAnsi="方正仿宋_GBK" w:cs="方正仿宋_GBK"/>
          <w:sz w:val="28"/>
          <w:szCs w:val="28"/>
        </w:rPr>
        <w:t>LYG-JY-2024-</w:t>
      </w:r>
      <w:r w:rsidR="00476280">
        <w:rPr>
          <w:rFonts w:ascii="方正仿宋_GBK" w:eastAsia="方正仿宋_GBK" w:hAnsi="方正仿宋_GBK" w:cs="方正仿宋_GBK" w:hint="eastAsia"/>
          <w:sz w:val="28"/>
          <w:szCs w:val="28"/>
        </w:rPr>
        <w:t>218</w:t>
      </w:r>
      <w:bookmarkStart w:id="4" w:name="_GoBack"/>
      <w:bookmarkEnd w:id="4"/>
    </w:p>
    <w:p w:rsidR="0074268D" w:rsidRDefault="007B61DE">
      <w:pPr>
        <w:spacing w:line="440" w:lineRule="exact"/>
        <w:ind w:left="420"/>
        <w:rPr>
          <w:rFonts w:ascii="宋体" w:hAnsi="宋体"/>
          <w:b w:val="0"/>
          <w:bCs/>
          <w:szCs w:val="21"/>
        </w:rPr>
      </w:pPr>
      <w:r>
        <w:rPr>
          <w:rFonts w:ascii="宋体" w:hAnsi="宋体" w:cs="宋体" w:hint="eastAsia"/>
          <w:b w:val="0"/>
          <w:bCs/>
          <w:szCs w:val="21"/>
        </w:rPr>
        <w:t>2.</w:t>
      </w:r>
      <w:r>
        <w:rPr>
          <w:rFonts w:ascii="宋体" w:hAnsi="宋体" w:hint="eastAsia"/>
          <w:b w:val="0"/>
          <w:bCs/>
          <w:szCs w:val="21"/>
        </w:rPr>
        <w:t>项目名称：</w:t>
      </w:r>
      <w:r w:rsidR="00EE670D">
        <w:rPr>
          <w:rFonts w:ascii="宋体" w:hAnsi="宋体" w:hint="eastAsia"/>
          <w:b w:val="0"/>
          <w:bCs/>
          <w:szCs w:val="21"/>
        </w:rPr>
        <w:t>连云港监狱蒸汽系统及铝合金桥架安装工程</w:t>
      </w:r>
    </w:p>
    <w:p w:rsidR="0074268D" w:rsidRDefault="007B61DE">
      <w:pPr>
        <w:pStyle w:val="aff8"/>
        <w:spacing w:line="440" w:lineRule="exact"/>
        <w:ind w:left="420" w:firstLine="0"/>
        <w:rPr>
          <w:bCs/>
        </w:rPr>
      </w:pPr>
      <w:r>
        <w:rPr>
          <w:rFonts w:hAnsi="宋体" w:cs="宋体" w:hint="eastAsia"/>
          <w:bCs/>
          <w:szCs w:val="21"/>
        </w:rPr>
        <w:t>3.</w:t>
      </w:r>
      <w:r>
        <w:rPr>
          <w:rFonts w:hAnsi="宋体" w:hint="eastAsia"/>
          <w:bCs/>
          <w:sz w:val="21"/>
          <w:szCs w:val="21"/>
        </w:rPr>
        <w:t>采购方式：竞争性谈判</w:t>
      </w:r>
    </w:p>
    <w:p w:rsidR="00412771" w:rsidRDefault="007B61DE">
      <w:pPr>
        <w:spacing w:line="440" w:lineRule="exact"/>
        <w:ind w:left="420"/>
        <w:rPr>
          <w:rFonts w:ascii="宋体" w:hAnsi="宋体" w:cs="宋体"/>
          <w:b w:val="0"/>
          <w:bCs/>
          <w:szCs w:val="21"/>
        </w:rPr>
      </w:pPr>
      <w:r>
        <w:rPr>
          <w:rFonts w:ascii="宋体" w:hAnsi="宋体" w:cs="宋体" w:hint="eastAsia"/>
          <w:b w:val="0"/>
          <w:bCs/>
          <w:szCs w:val="21"/>
        </w:rPr>
        <w:t>4.预算金额：RMB</w:t>
      </w:r>
      <w:r w:rsidR="00262B58" w:rsidRPr="00262B58">
        <w:rPr>
          <w:rFonts w:ascii="宋体" w:hAnsi="宋体" w:cs="宋体"/>
          <w:b w:val="0"/>
          <w:bCs/>
          <w:szCs w:val="21"/>
        </w:rPr>
        <w:t>105</w:t>
      </w:r>
      <w:r w:rsidR="00262B58">
        <w:rPr>
          <w:rFonts w:ascii="宋体" w:hAnsi="宋体" w:cs="宋体" w:hint="eastAsia"/>
          <w:b w:val="0"/>
          <w:bCs/>
          <w:szCs w:val="21"/>
        </w:rPr>
        <w:t>.</w:t>
      </w:r>
      <w:r w:rsidR="00262B58">
        <w:rPr>
          <w:rFonts w:ascii="宋体" w:hAnsi="宋体" w:cs="宋体"/>
          <w:b w:val="0"/>
          <w:bCs/>
          <w:szCs w:val="21"/>
        </w:rPr>
        <w:t>8253</w:t>
      </w:r>
      <w:r w:rsidR="00262B58" w:rsidRPr="00262B58">
        <w:rPr>
          <w:rFonts w:ascii="宋体" w:hAnsi="宋体" w:cs="宋体"/>
          <w:b w:val="0"/>
          <w:bCs/>
          <w:szCs w:val="21"/>
        </w:rPr>
        <w:t>50</w:t>
      </w:r>
      <w:r>
        <w:rPr>
          <w:rFonts w:ascii="宋体" w:hAnsi="宋体" w:cs="宋体" w:hint="eastAsia"/>
          <w:b w:val="0"/>
          <w:bCs/>
          <w:szCs w:val="21"/>
        </w:rPr>
        <w:t>万元</w:t>
      </w:r>
    </w:p>
    <w:p w:rsidR="0074268D" w:rsidRDefault="007B61DE">
      <w:pPr>
        <w:spacing w:line="440" w:lineRule="exact"/>
        <w:ind w:left="420"/>
        <w:rPr>
          <w:rFonts w:ascii="宋体" w:hAnsi="宋体" w:cs="宋体"/>
          <w:b w:val="0"/>
          <w:bCs/>
          <w:szCs w:val="21"/>
        </w:rPr>
      </w:pPr>
      <w:r>
        <w:rPr>
          <w:rFonts w:ascii="宋体" w:hAnsi="宋体" w:cs="宋体" w:hint="eastAsia"/>
          <w:b w:val="0"/>
          <w:bCs/>
          <w:szCs w:val="21"/>
        </w:rPr>
        <w:t>5.最高限价：RMB</w:t>
      </w:r>
      <w:r w:rsidR="00262B58" w:rsidRPr="00262B58">
        <w:rPr>
          <w:rFonts w:ascii="宋体" w:hAnsi="宋体" w:cs="宋体"/>
          <w:b w:val="0"/>
          <w:bCs/>
          <w:szCs w:val="21"/>
        </w:rPr>
        <w:t>105</w:t>
      </w:r>
      <w:r w:rsidR="00262B58">
        <w:rPr>
          <w:rFonts w:ascii="宋体" w:hAnsi="宋体" w:cs="宋体" w:hint="eastAsia"/>
          <w:b w:val="0"/>
          <w:bCs/>
          <w:szCs w:val="21"/>
        </w:rPr>
        <w:t>.</w:t>
      </w:r>
      <w:r w:rsidR="00262B58">
        <w:rPr>
          <w:rFonts w:ascii="宋体" w:hAnsi="宋体" w:cs="宋体"/>
          <w:b w:val="0"/>
          <w:bCs/>
          <w:szCs w:val="21"/>
        </w:rPr>
        <w:t>8253</w:t>
      </w:r>
      <w:r w:rsidR="00262B58" w:rsidRPr="00262B58">
        <w:rPr>
          <w:rFonts w:ascii="宋体" w:hAnsi="宋体" w:cs="宋体"/>
          <w:b w:val="0"/>
          <w:bCs/>
          <w:szCs w:val="21"/>
        </w:rPr>
        <w:t>50</w:t>
      </w:r>
      <w:r>
        <w:rPr>
          <w:rFonts w:ascii="宋体" w:hAnsi="宋体" w:cs="宋体" w:hint="eastAsia"/>
          <w:b w:val="0"/>
          <w:bCs/>
          <w:szCs w:val="21"/>
        </w:rPr>
        <w:t>万元</w:t>
      </w:r>
    </w:p>
    <w:p w:rsidR="00147746" w:rsidRDefault="007B61DE">
      <w:pPr>
        <w:spacing w:line="440" w:lineRule="exact"/>
        <w:ind w:left="420"/>
        <w:rPr>
          <w:rFonts w:ascii="宋体" w:hAnsi="宋体" w:cs="宋体"/>
          <w:b w:val="0"/>
          <w:bCs/>
          <w:szCs w:val="21"/>
        </w:rPr>
      </w:pPr>
      <w:r>
        <w:rPr>
          <w:rFonts w:ascii="宋体" w:hAnsi="宋体" w:cs="宋体" w:hint="eastAsia"/>
          <w:b w:val="0"/>
          <w:bCs/>
          <w:szCs w:val="21"/>
        </w:rPr>
        <w:t>6.</w:t>
      </w:r>
      <w:r w:rsidR="00147746">
        <w:rPr>
          <w:rFonts w:ascii="宋体" w:hAnsi="宋体" w:cs="宋体" w:hint="eastAsia"/>
          <w:b w:val="0"/>
          <w:bCs/>
          <w:szCs w:val="21"/>
        </w:rPr>
        <w:t>采购需求：</w:t>
      </w:r>
      <w:r w:rsidR="00147746" w:rsidRPr="00147746">
        <w:rPr>
          <w:rFonts w:ascii="宋体" w:hAnsi="宋体" w:cs="宋体" w:hint="eastAsia"/>
          <w:b w:val="0"/>
          <w:bCs/>
          <w:szCs w:val="21"/>
        </w:rPr>
        <w:t>包含蒸汽管道、前置汽水分离器、变频电磁蒸汽发生器、反渗透</w:t>
      </w:r>
      <w:r w:rsidR="00147746">
        <w:rPr>
          <w:rFonts w:ascii="宋体" w:hAnsi="宋体" w:cs="宋体" w:hint="eastAsia"/>
          <w:b w:val="0"/>
          <w:bCs/>
          <w:szCs w:val="21"/>
        </w:rPr>
        <w:t>净水机、余热回收保温水箱、储气分气缸、铝合金桥架、日光灯等工程；具体详见工程量清单及图纸。</w:t>
      </w:r>
    </w:p>
    <w:p w:rsidR="00147746" w:rsidRDefault="00147746">
      <w:pPr>
        <w:spacing w:line="440" w:lineRule="exact"/>
        <w:ind w:left="420"/>
        <w:rPr>
          <w:rFonts w:ascii="宋体" w:hAnsi="宋体"/>
          <w:b w:val="0"/>
          <w:bCs/>
          <w:szCs w:val="21"/>
        </w:rPr>
      </w:pPr>
      <w:r>
        <w:rPr>
          <w:rFonts w:ascii="宋体" w:hAnsi="宋体" w:hint="eastAsia"/>
          <w:b w:val="0"/>
          <w:bCs/>
          <w:szCs w:val="21"/>
        </w:rPr>
        <w:t>7.工期：30天</w:t>
      </w:r>
    </w:p>
    <w:p w:rsidR="0074268D" w:rsidRDefault="00147746">
      <w:pPr>
        <w:spacing w:line="440" w:lineRule="exact"/>
        <w:ind w:left="420"/>
        <w:rPr>
          <w:rFonts w:ascii="宋体" w:hAnsi="宋体"/>
          <w:b w:val="0"/>
          <w:bCs/>
          <w:szCs w:val="21"/>
        </w:rPr>
      </w:pPr>
      <w:r>
        <w:rPr>
          <w:rFonts w:ascii="宋体" w:hAnsi="宋体" w:hint="eastAsia"/>
          <w:b w:val="0"/>
          <w:bCs/>
          <w:szCs w:val="21"/>
        </w:rPr>
        <w:t>8.</w:t>
      </w:r>
      <w:r w:rsidR="007B61DE">
        <w:rPr>
          <w:rFonts w:ascii="宋体" w:hAnsi="宋体" w:hint="eastAsia"/>
          <w:b w:val="0"/>
          <w:bCs/>
          <w:szCs w:val="21"/>
        </w:rPr>
        <w:t>采购标的所属行业</w:t>
      </w:r>
      <w:r w:rsidR="007B61DE">
        <w:rPr>
          <w:rFonts w:ascii="宋体" w:hAnsi="宋体" w:hint="eastAsia"/>
          <w:b w:val="0"/>
          <w:szCs w:val="21"/>
        </w:rPr>
        <w:t>：</w:t>
      </w:r>
      <w:r w:rsidR="00262B58">
        <w:rPr>
          <w:rFonts w:ascii="宋体" w:hAnsi="宋体" w:hint="eastAsia"/>
          <w:b w:val="0"/>
          <w:szCs w:val="21"/>
        </w:rPr>
        <w:t>建筑业</w:t>
      </w:r>
    </w:p>
    <w:p w:rsidR="0074268D" w:rsidRDefault="00147746">
      <w:pPr>
        <w:pStyle w:val="aff9"/>
        <w:spacing w:line="440" w:lineRule="exact"/>
        <w:ind w:firstLine="420"/>
        <w:rPr>
          <w:rFonts w:ascii="宋体" w:hAnsi="宋体"/>
          <w:b w:val="0"/>
          <w:bCs/>
          <w:szCs w:val="21"/>
          <w:lang w:val="en-US"/>
        </w:rPr>
      </w:pPr>
      <w:r>
        <w:rPr>
          <w:rFonts w:ascii="宋体" w:hAnsi="宋体" w:hint="eastAsia"/>
          <w:b w:val="0"/>
          <w:bCs/>
          <w:szCs w:val="21"/>
          <w:lang w:val="en-US"/>
        </w:rPr>
        <w:t>9</w:t>
      </w:r>
      <w:r w:rsidR="007B61DE">
        <w:rPr>
          <w:rFonts w:ascii="宋体" w:hAnsi="宋体" w:hint="eastAsia"/>
          <w:b w:val="0"/>
          <w:bCs/>
          <w:szCs w:val="21"/>
          <w:lang w:val="en-US"/>
        </w:rPr>
        <w:t>.本项目不接受联合体谈判。</w:t>
      </w:r>
    </w:p>
    <w:p w:rsidR="0074268D" w:rsidRDefault="007B61DE">
      <w:pPr>
        <w:spacing w:line="440" w:lineRule="exact"/>
        <w:ind w:firstLine="422"/>
        <w:rPr>
          <w:rFonts w:ascii="宋体" w:hAnsi="宋体"/>
          <w:b w:val="0"/>
          <w:bCs/>
          <w:szCs w:val="21"/>
        </w:rPr>
      </w:pPr>
      <w:r>
        <w:rPr>
          <w:rFonts w:ascii="宋体" w:hAnsi="宋体" w:hint="eastAsia"/>
          <w:szCs w:val="21"/>
        </w:rPr>
        <w:t>二、申请人的资格要求：</w:t>
      </w:r>
    </w:p>
    <w:p w:rsidR="0074268D" w:rsidRDefault="007B61DE">
      <w:pPr>
        <w:spacing w:line="440" w:lineRule="exact"/>
        <w:ind w:firstLine="420"/>
        <w:jc w:val="left"/>
        <w:rPr>
          <w:rFonts w:ascii="宋体" w:hAnsi="宋体" w:cs="宋体"/>
          <w:b w:val="0"/>
          <w:bCs/>
          <w:szCs w:val="21"/>
        </w:rPr>
      </w:pPr>
      <w:r>
        <w:rPr>
          <w:rFonts w:ascii="宋体" w:hAnsi="宋体" w:cs="宋体" w:hint="eastAsia"/>
          <w:b w:val="0"/>
          <w:bCs/>
          <w:szCs w:val="21"/>
        </w:rPr>
        <w:t>1.满足《中华人民共和国政府采购法》第二十二条规定：</w:t>
      </w:r>
    </w:p>
    <w:p w:rsidR="00112E8F" w:rsidRPr="00112E8F" w:rsidRDefault="00112E8F" w:rsidP="00112E8F">
      <w:pPr>
        <w:pStyle w:val="aff9"/>
        <w:spacing w:line="440" w:lineRule="exact"/>
        <w:ind w:firstLine="420"/>
        <w:rPr>
          <w:rFonts w:ascii="宋体" w:hAnsi="宋体" w:cs="宋体"/>
          <w:b w:val="0"/>
          <w:bCs/>
          <w:szCs w:val="21"/>
          <w:lang w:val="en-US"/>
        </w:rPr>
      </w:pPr>
      <w:r w:rsidRPr="00112E8F">
        <w:rPr>
          <w:rFonts w:ascii="宋体" w:hAnsi="宋体" w:cs="宋体" w:hint="eastAsia"/>
          <w:b w:val="0"/>
          <w:bCs/>
          <w:szCs w:val="21"/>
          <w:lang w:val="en-US"/>
        </w:rPr>
        <w:t>（1）具有独立承担民事责任的能力（法人或者其他组织提供营业执照或法人证书或组织机构代码证，自然人提供身份证）；</w:t>
      </w:r>
    </w:p>
    <w:p w:rsidR="00112E8F" w:rsidRPr="00112E8F" w:rsidRDefault="00112E8F" w:rsidP="00112E8F">
      <w:pPr>
        <w:pStyle w:val="aff9"/>
        <w:spacing w:line="440" w:lineRule="exact"/>
        <w:ind w:firstLine="420"/>
        <w:rPr>
          <w:rFonts w:ascii="宋体" w:hAnsi="宋体" w:cs="宋体"/>
          <w:b w:val="0"/>
          <w:bCs/>
          <w:szCs w:val="21"/>
          <w:lang w:val="en-US"/>
        </w:rPr>
      </w:pPr>
      <w:r w:rsidRPr="00112E8F">
        <w:rPr>
          <w:rFonts w:ascii="宋体" w:hAnsi="宋体" w:cs="宋体" w:hint="eastAsia"/>
          <w:b w:val="0"/>
          <w:bCs/>
          <w:szCs w:val="21"/>
          <w:lang w:val="en-US"/>
        </w:rPr>
        <w:t>（2）具有良好的商业信誉和健全的财务会计制度（提供由第三</w:t>
      </w:r>
      <w:proofErr w:type="gramStart"/>
      <w:r w:rsidRPr="00112E8F">
        <w:rPr>
          <w:rFonts w:ascii="宋体" w:hAnsi="宋体" w:cs="宋体" w:hint="eastAsia"/>
          <w:b w:val="0"/>
          <w:bCs/>
          <w:szCs w:val="21"/>
          <w:lang w:val="en-US"/>
        </w:rPr>
        <w:t>方专业</w:t>
      </w:r>
      <w:proofErr w:type="gramEnd"/>
      <w:r w:rsidRPr="00112E8F">
        <w:rPr>
          <w:rFonts w:ascii="宋体" w:hAnsi="宋体" w:cs="宋体" w:hint="eastAsia"/>
          <w:b w:val="0"/>
          <w:bCs/>
          <w:szCs w:val="21"/>
          <w:lang w:val="en-US"/>
        </w:rPr>
        <w:t>机构出具的2022年度财务审计报告或2023年度财务审计报告（财务审计报告至少包含资产负债表、利润表、现金流量表、第三</w:t>
      </w:r>
      <w:proofErr w:type="gramStart"/>
      <w:r w:rsidRPr="00112E8F">
        <w:rPr>
          <w:rFonts w:ascii="宋体" w:hAnsi="宋体" w:cs="宋体" w:hint="eastAsia"/>
          <w:b w:val="0"/>
          <w:bCs/>
          <w:szCs w:val="21"/>
          <w:lang w:val="en-US"/>
        </w:rPr>
        <w:t>方专业</w:t>
      </w:r>
      <w:proofErr w:type="gramEnd"/>
      <w:r w:rsidRPr="00112E8F">
        <w:rPr>
          <w:rFonts w:ascii="宋体" w:hAnsi="宋体" w:cs="宋体" w:hint="eastAsia"/>
          <w:b w:val="0"/>
          <w:bCs/>
          <w:szCs w:val="21"/>
          <w:lang w:val="en-US"/>
        </w:rPr>
        <w:t>机构盖章和注册会计师签字页,加盖供应商公章）或投标截止时间前近半年内任一月的财务报表（至少包括资产负债表和利润表）的复印件加盖供应商公章或投标截止时间前半年内银行出具的企业资信证明的复印件加盖供应商公章，法人或者其他组织成立未满一年的无需提供；</w:t>
      </w:r>
    </w:p>
    <w:p w:rsidR="00112E8F" w:rsidRPr="00112E8F" w:rsidRDefault="00112E8F" w:rsidP="00112E8F">
      <w:pPr>
        <w:pStyle w:val="aff9"/>
        <w:spacing w:line="440" w:lineRule="exact"/>
        <w:ind w:firstLine="420"/>
        <w:rPr>
          <w:rFonts w:ascii="宋体" w:hAnsi="宋体" w:cs="宋体"/>
          <w:b w:val="0"/>
          <w:bCs/>
          <w:szCs w:val="21"/>
          <w:lang w:val="en-US"/>
        </w:rPr>
      </w:pPr>
      <w:r w:rsidRPr="00112E8F">
        <w:rPr>
          <w:rFonts w:ascii="宋体" w:hAnsi="宋体" w:cs="宋体" w:hint="eastAsia"/>
          <w:b w:val="0"/>
          <w:bCs/>
          <w:szCs w:val="21"/>
          <w:lang w:val="en-US"/>
        </w:rPr>
        <w:t>（3）具有履行合同所必须的设备和专业技术能力（根据项目需求提供履行合同所必需的设备和专业技术能力的声明或证明材料）；</w:t>
      </w:r>
    </w:p>
    <w:p w:rsidR="00112E8F" w:rsidRPr="00112E8F" w:rsidRDefault="00112E8F" w:rsidP="00112E8F">
      <w:pPr>
        <w:pStyle w:val="aff9"/>
        <w:spacing w:line="440" w:lineRule="exact"/>
        <w:ind w:firstLine="420"/>
        <w:rPr>
          <w:rFonts w:ascii="宋体" w:hAnsi="宋体" w:cs="宋体"/>
          <w:b w:val="0"/>
          <w:bCs/>
          <w:szCs w:val="21"/>
          <w:lang w:val="en-US"/>
        </w:rPr>
      </w:pPr>
      <w:r w:rsidRPr="00112E8F">
        <w:rPr>
          <w:rFonts w:ascii="宋体" w:hAnsi="宋体" w:cs="宋体" w:hint="eastAsia"/>
          <w:b w:val="0"/>
          <w:bCs/>
          <w:szCs w:val="21"/>
          <w:lang w:val="en-US"/>
        </w:rPr>
        <w:t>（4）有依法缴纳税收和社会保障资金的良好记录（提供参加本次政府采购活动前一年内（至少一个月）依法缴纳税收和社会保障资金的相关材料复印件并加盖公章）；</w:t>
      </w:r>
    </w:p>
    <w:p w:rsidR="00112E8F" w:rsidRPr="00112E8F" w:rsidRDefault="00112E8F" w:rsidP="00112E8F">
      <w:pPr>
        <w:pStyle w:val="aff9"/>
        <w:spacing w:line="440" w:lineRule="exact"/>
        <w:ind w:firstLine="420"/>
        <w:rPr>
          <w:rFonts w:ascii="宋体" w:hAnsi="宋体" w:cs="宋体"/>
          <w:b w:val="0"/>
          <w:bCs/>
          <w:szCs w:val="21"/>
          <w:lang w:val="en-US"/>
        </w:rPr>
      </w:pPr>
      <w:r w:rsidRPr="00112E8F">
        <w:rPr>
          <w:rFonts w:ascii="宋体" w:hAnsi="宋体" w:cs="宋体" w:hint="eastAsia"/>
          <w:b w:val="0"/>
          <w:bCs/>
          <w:szCs w:val="21"/>
          <w:lang w:val="en-US"/>
        </w:rPr>
        <w:t>（5）参加政府采购活动前三年内，在经营活动中没有重大违法记录（在经营活动中没</w:t>
      </w:r>
      <w:r w:rsidRPr="00112E8F">
        <w:rPr>
          <w:rFonts w:ascii="宋体" w:hAnsi="宋体" w:cs="宋体" w:hint="eastAsia"/>
          <w:b w:val="0"/>
          <w:bCs/>
          <w:szCs w:val="21"/>
          <w:lang w:val="en-US"/>
        </w:rPr>
        <w:lastRenderedPageBreak/>
        <w:t>有重大违法记录,提供参加政府采购活动前3年内在经营活动中没有重大违法记录的书面声明原件并加盖公章）（格式见后附件）；</w:t>
      </w:r>
    </w:p>
    <w:p w:rsidR="00112E8F" w:rsidRDefault="00112E8F" w:rsidP="00112E8F">
      <w:pPr>
        <w:pStyle w:val="aff9"/>
        <w:spacing w:line="440" w:lineRule="exact"/>
        <w:ind w:firstLine="420"/>
        <w:rPr>
          <w:rFonts w:ascii="宋体" w:hAnsi="宋体" w:cs="宋体"/>
          <w:b w:val="0"/>
          <w:bCs/>
          <w:szCs w:val="21"/>
          <w:lang w:val="en-US"/>
        </w:rPr>
      </w:pPr>
      <w:r w:rsidRPr="00112E8F">
        <w:rPr>
          <w:rFonts w:ascii="宋体" w:hAnsi="宋体" w:cs="宋体" w:hint="eastAsia"/>
          <w:b w:val="0"/>
          <w:bCs/>
          <w:szCs w:val="21"/>
          <w:lang w:val="en-US"/>
        </w:rPr>
        <w:t>（6）法律、行政法规规定的其他条件：无。</w:t>
      </w:r>
    </w:p>
    <w:p w:rsidR="0074268D" w:rsidRDefault="007B61DE" w:rsidP="00112E8F">
      <w:pPr>
        <w:pStyle w:val="aff9"/>
        <w:spacing w:line="440" w:lineRule="exact"/>
        <w:ind w:firstLine="420"/>
        <w:rPr>
          <w:rFonts w:ascii="宋体" w:hAnsi="宋体" w:cs="宋体"/>
          <w:b w:val="0"/>
          <w:bCs/>
          <w:szCs w:val="21"/>
        </w:rPr>
      </w:pPr>
      <w:r>
        <w:rPr>
          <w:rFonts w:ascii="宋体" w:hAnsi="宋体" w:cs="宋体" w:hint="eastAsia"/>
          <w:b w:val="0"/>
          <w:bCs/>
          <w:szCs w:val="21"/>
        </w:rPr>
        <w:t>2</w:t>
      </w:r>
      <w:bookmarkStart w:id="5" w:name="_Hlk60214526"/>
      <w:r>
        <w:rPr>
          <w:rFonts w:ascii="宋体" w:hAnsi="宋体" w:cs="宋体" w:hint="eastAsia"/>
          <w:b w:val="0"/>
          <w:bCs/>
          <w:szCs w:val="21"/>
        </w:rPr>
        <w:t>.落实政府釆</w:t>
      </w:r>
      <w:proofErr w:type="gramStart"/>
      <w:r>
        <w:rPr>
          <w:rFonts w:ascii="宋体" w:hAnsi="宋体" w:cs="宋体" w:hint="eastAsia"/>
          <w:b w:val="0"/>
          <w:bCs/>
          <w:szCs w:val="21"/>
        </w:rPr>
        <w:t>购政策</w:t>
      </w:r>
      <w:proofErr w:type="gramEnd"/>
      <w:r>
        <w:rPr>
          <w:rFonts w:ascii="宋体" w:hAnsi="宋体" w:cs="宋体" w:hint="eastAsia"/>
          <w:b w:val="0"/>
          <w:bCs/>
          <w:szCs w:val="21"/>
        </w:rPr>
        <w:t>需满足的资</w:t>
      </w:r>
      <w:bookmarkEnd w:id="5"/>
      <w:r>
        <w:rPr>
          <w:rFonts w:ascii="宋体" w:hAnsi="宋体" w:cs="宋体" w:hint="eastAsia"/>
          <w:b w:val="0"/>
          <w:bCs/>
          <w:szCs w:val="21"/>
        </w:rPr>
        <w:t>格要求：</w:t>
      </w:r>
      <w:r>
        <w:rPr>
          <w:rFonts w:ascii="宋体" w:hAnsi="宋体" w:hint="eastAsia"/>
          <w:b w:val="0"/>
          <w:bCs/>
          <w:szCs w:val="21"/>
          <w:lang w:val="en-US"/>
        </w:rPr>
        <w:t>无。</w:t>
      </w:r>
      <w:r>
        <w:rPr>
          <w:rFonts w:ascii="宋体" w:hAnsi="宋体" w:cs="宋体" w:hint="eastAsia"/>
          <w:b w:val="0"/>
          <w:bCs/>
          <w:szCs w:val="21"/>
        </w:rPr>
        <w:t xml:space="preserve">   </w:t>
      </w:r>
    </w:p>
    <w:p w:rsidR="0074268D" w:rsidRDefault="007B61DE">
      <w:pPr>
        <w:spacing w:line="440" w:lineRule="exact"/>
        <w:ind w:firstLine="420"/>
        <w:jc w:val="left"/>
        <w:rPr>
          <w:rFonts w:ascii="宋体" w:hAnsi="宋体" w:cs="宋体"/>
          <w:b w:val="0"/>
          <w:bCs/>
          <w:szCs w:val="21"/>
        </w:rPr>
      </w:pPr>
      <w:r>
        <w:rPr>
          <w:rFonts w:ascii="宋体" w:hAnsi="宋体" w:cs="宋体" w:hint="eastAsia"/>
          <w:b w:val="0"/>
          <w:bCs/>
          <w:szCs w:val="21"/>
        </w:rPr>
        <w:t>3.本项目的特定资格要求:</w:t>
      </w:r>
      <w:r w:rsidR="00B96D52">
        <w:rPr>
          <w:rFonts w:ascii="宋体" w:hAnsi="宋体" w:cs="宋体" w:hint="eastAsia"/>
          <w:b w:val="0"/>
          <w:bCs/>
          <w:szCs w:val="21"/>
        </w:rPr>
        <w:t>无</w:t>
      </w:r>
    </w:p>
    <w:p w:rsidR="0074268D" w:rsidRDefault="007B61DE">
      <w:pPr>
        <w:spacing w:line="440" w:lineRule="exact"/>
        <w:ind w:firstLine="420"/>
        <w:jc w:val="left"/>
        <w:rPr>
          <w:rFonts w:ascii="宋体" w:hAnsi="宋体" w:cs="宋体"/>
          <w:b w:val="0"/>
          <w:bCs/>
          <w:szCs w:val="21"/>
        </w:rPr>
      </w:pPr>
      <w:r>
        <w:rPr>
          <w:rFonts w:ascii="宋体" w:hAnsi="宋体" w:cs="宋体" w:hint="eastAsia"/>
          <w:b w:val="0"/>
          <w:bCs/>
          <w:szCs w:val="21"/>
        </w:rPr>
        <w:t>4.拒绝下述供应商参加本次采购活动：</w:t>
      </w:r>
    </w:p>
    <w:p w:rsidR="0074268D" w:rsidRDefault="007B61DE">
      <w:pPr>
        <w:spacing w:line="440" w:lineRule="exact"/>
        <w:ind w:firstLine="420"/>
        <w:jc w:val="left"/>
        <w:rPr>
          <w:rFonts w:ascii="宋体" w:hAnsi="宋体"/>
          <w:b w:val="0"/>
          <w:bCs/>
          <w:szCs w:val="21"/>
        </w:rPr>
      </w:pPr>
      <w:r>
        <w:rPr>
          <w:rFonts w:ascii="宋体" w:hAnsi="宋体" w:hint="eastAsia"/>
          <w:b w:val="0"/>
          <w:bCs/>
          <w:szCs w:val="21"/>
        </w:rPr>
        <w:t>（1）供应商单位负责人为同一人或者存在直接控股、管理关系的不同供应商，不得参加同一合同项下的政府采购活动；</w:t>
      </w:r>
    </w:p>
    <w:p w:rsidR="0074268D" w:rsidRDefault="007B61DE">
      <w:pPr>
        <w:spacing w:line="440" w:lineRule="exact"/>
        <w:ind w:firstLine="420"/>
        <w:jc w:val="left"/>
        <w:rPr>
          <w:rFonts w:ascii="宋体" w:hAnsi="宋体"/>
          <w:b w:val="0"/>
          <w:bCs/>
          <w:szCs w:val="21"/>
        </w:rPr>
      </w:pPr>
      <w:r>
        <w:rPr>
          <w:rFonts w:ascii="宋体" w:hAnsi="宋体" w:hint="eastAsia"/>
          <w:b w:val="0"/>
          <w:bCs/>
          <w:szCs w:val="21"/>
        </w:rPr>
        <w:t>（2）凡为采购项目提供整体设计、规范编制或者项目管理、监理、检测等服务的供应商，不得再参加本项目的采购活动；</w:t>
      </w:r>
    </w:p>
    <w:p w:rsidR="0074268D" w:rsidRDefault="007B61DE">
      <w:pPr>
        <w:spacing w:line="440" w:lineRule="exact"/>
        <w:ind w:firstLine="420"/>
        <w:jc w:val="left"/>
        <w:rPr>
          <w:rFonts w:ascii="宋体" w:hAnsi="宋体"/>
          <w:b w:val="0"/>
          <w:bCs/>
          <w:szCs w:val="21"/>
        </w:rPr>
      </w:pPr>
      <w:r>
        <w:rPr>
          <w:rFonts w:ascii="宋体" w:hAnsi="宋体" w:hint="eastAsia"/>
          <w:b w:val="0"/>
          <w:bCs/>
          <w:szCs w:val="21"/>
        </w:rPr>
        <w:t>（3）被“信用中国”（</w:t>
      </w:r>
      <w:hyperlink r:id="rId12" w:history="1">
        <w:r>
          <w:rPr>
            <w:rFonts w:ascii="宋体" w:hAnsi="宋体" w:hint="eastAsia"/>
            <w:b w:val="0"/>
            <w:bCs/>
            <w:szCs w:val="21"/>
          </w:rPr>
          <w:t>www.creditchina.gov.cn</w:t>
        </w:r>
      </w:hyperlink>
      <w:r>
        <w:rPr>
          <w:rFonts w:ascii="宋体" w:hAnsi="宋体" w:hint="eastAsia"/>
          <w:b w:val="0"/>
          <w:bCs/>
          <w:szCs w:val="21"/>
        </w:rPr>
        <w:t>）、中国政府采购网（</w:t>
      </w:r>
      <w:hyperlink r:id="rId13" w:history="1">
        <w:r>
          <w:rPr>
            <w:rFonts w:ascii="宋体" w:hAnsi="宋体" w:hint="eastAsia"/>
            <w:b w:val="0"/>
            <w:bCs/>
            <w:szCs w:val="21"/>
          </w:rPr>
          <w:t>www.ccgp.gov.cn</w:t>
        </w:r>
      </w:hyperlink>
      <w:r>
        <w:rPr>
          <w:rFonts w:ascii="宋体" w:hAnsi="宋体" w:hint="eastAsia"/>
          <w:b w:val="0"/>
          <w:bCs/>
          <w:szCs w:val="21"/>
        </w:rPr>
        <w:t>）列入失信被执行人、重大税收违法案件当事人名单、政府采购严重违法失信行为记录名单。</w:t>
      </w:r>
    </w:p>
    <w:p w:rsidR="0074268D" w:rsidRDefault="007B61DE" w:rsidP="00112E8F">
      <w:pPr>
        <w:adjustRightInd w:val="0"/>
        <w:snapToGrid w:val="0"/>
        <w:spacing w:line="440" w:lineRule="exact"/>
        <w:ind w:firstLine="420"/>
        <w:rPr>
          <w:rFonts w:ascii="宋体" w:hAnsi="宋体"/>
          <w:szCs w:val="21"/>
        </w:rPr>
      </w:pPr>
      <w:r>
        <w:rPr>
          <w:rFonts w:ascii="宋体" w:hAnsi="宋体" w:hint="eastAsia"/>
          <w:szCs w:val="21"/>
        </w:rPr>
        <w:t>三、获取谈判文件</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Calibri"/>
          <w:b w:val="0"/>
          <w:bCs/>
          <w:sz w:val="22"/>
          <w:szCs w:val="21"/>
        </w:rPr>
        <w:t>1.</w:t>
      </w:r>
      <w:r w:rsidRPr="00112E8F">
        <w:rPr>
          <w:rFonts w:ascii="宋体" w:hAnsi="宋体" w:cs="宋体" w:hint="eastAsia"/>
          <w:b w:val="0"/>
          <w:bCs/>
          <w:sz w:val="22"/>
          <w:szCs w:val="21"/>
        </w:rPr>
        <w:t>供应商请于</w:t>
      </w:r>
      <w:r w:rsidRPr="00112E8F">
        <w:rPr>
          <w:rFonts w:ascii="宋体" w:hAnsi="宋体" w:cs="Calibri"/>
          <w:b w:val="0"/>
          <w:bCs/>
          <w:sz w:val="22"/>
          <w:szCs w:val="21"/>
        </w:rPr>
        <w:t>202</w:t>
      </w:r>
      <w:r w:rsidRPr="00112E8F">
        <w:rPr>
          <w:rFonts w:ascii="宋体" w:hAnsi="宋体" w:cs="Calibri" w:hint="eastAsia"/>
          <w:b w:val="0"/>
          <w:bCs/>
          <w:sz w:val="22"/>
          <w:szCs w:val="21"/>
        </w:rPr>
        <w:t>4</w:t>
      </w:r>
      <w:r w:rsidRPr="00112E8F">
        <w:rPr>
          <w:rFonts w:ascii="宋体" w:hAnsi="宋体" w:cs="宋体" w:hint="eastAsia"/>
          <w:b w:val="0"/>
          <w:bCs/>
          <w:sz w:val="22"/>
          <w:szCs w:val="21"/>
        </w:rPr>
        <w:t>年</w:t>
      </w:r>
      <w:r w:rsidRPr="00112E8F">
        <w:rPr>
          <w:rFonts w:ascii="宋体" w:hAnsi="宋体" w:cs="Calibri" w:hint="eastAsia"/>
          <w:b w:val="0"/>
          <w:bCs/>
          <w:sz w:val="22"/>
          <w:szCs w:val="21"/>
        </w:rPr>
        <w:t>*</w:t>
      </w:r>
      <w:r w:rsidRPr="00112E8F">
        <w:rPr>
          <w:rFonts w:ascii="宋体" w:hAnsi="宋体" w:cs="宋体" w:hint="eastAsia"/>
          <w:b w:val="0"/>
          <w:bCs/>
          <w:sz w:val="22"/>
          <w:szCs w:val="21"/>
        </w:rPr>
        <w:t>月</w:t>
      </w:r>
      <w:r w:rsidRPr="00112E8F">
        <w:rPr>
          <w:rFonts w:ascii="宋体" w:hAnsi="宋体" w:cs="Calibri" w:hint="eastAsia"/>
          <w:b w:val="0"/>
          <w:bCs/>
          <w:sz w:val="22"/>
          <w:szCs w:val="21"/>
        </w:rPr>
        <w:t>*</w:t>
      </w:r>
      <w:r w:rsidRPr="00112E8F">
        <w:rPr>
          <w:rFonts w:ascii="宋体" w:hAnsi="宋体" w:cs="宋体" w:hint="eastAsia"/>
          <w:b w:val="0"/>
          <w:bCs/>
          <w:sz w:val="22"/>
          <w:szCs w:val="21"/>
        </w:rPr>
        <w:t>日至</w:t>
      </w:r>
      <w:r w:rsidRPr="00112E8F">
        <w:rPr>
          <w:rFonts w:ascii="宋体" w:hAnsi="宋体" w:cs="Calibri"/>
          <w:b w:val="0"/>
          <w:bCs/>
          <w:sz w:val="22"/>
          <w:szCs w:val="21"/>
        </w:rPr>
        <w:t>202</w:t>
      </w:r>
      <w:r w:rsidRPr="00112E8F">
        <w:rPr>
          <w:rFonts w:ascii="宋体" w:hAnsi="宋体" w:cs="Calibri" w:hint="eastAsia"/>
          <w:b w:val="0"/>
          <w:bCs/>
          <w:sz w:val="22"/>
          <w:szCs w:val="21"/>
        </w:rPr>
        <w:t>4</w:t>
      </w:r>
      <w:r w:rsidRPr="00112E8F">
        <w:rPr>
          <w:rFonts w:ascii="宋体" w:hAnsi="宋体" w:cs="宋体" w:hint="eastAsia"/>
          <w:b w:val="0"/>
          <w:bCs/>
          <w:sz w:val="22"/>
          <w:szCs w:val="21"/>
        </w:rPr>
        <w:t>年</w:t>
      </w:r>
      <w:r w:rsidRPr="00112E8F">
        <w:rPr>
          <w:rFonts w:ascii="宋体" w:hAnsi="宋体" w:cs="Calibri" w:hint="eastAsia"/>
          <w:b w:val="0"/>
          <w:bCs/>
          <w:sz w:val="22"/>
          <w:szCs w:val="21"/>
        </w:rPr>
        <w:t>*</w:t>
      </w:r>
      <w:r w:rsidRPr="00112E8F">
        <w:rPr>
          <w:rFonts w:ascii="宋体" w:hAnsi="宋体" w:cs="宋体" w:hint="eastAsia"/>
          <w:b w:val="0"/>
          <w:bCs/>
          <w:sz w:val="22"/>
          <w:szCs w:val="21"/>
        </w:rPr>
        <w:t>月</w:t>
      </w:r>
      <w:r w:rsidRPr="00112E8F">
        <w:rPr>
          <w:rFonts w:ascii="宋体" w:hAnsi="宋体" w:cs="Calibri" w:hint="eastAsia"/>
          <w:b w:val="0"/>
          <w:bCs/>
          <w:sz w:val="22"/>
          <w:szCs w:val="21"/>
        </w:rPr>
        <w:t>*</w:t>
      </w:r>
      <w:r w:rsidRPr="00112E8F">
        <w:rPr>
          <w:rFonts w:ascii="宋体" w:hAnsi="宋体" w:cs="宋体" w:hint="eastAsia"/>
          <w:b w:val="0"/>
          <w:bCs/>
          <w:sz w:val="22"/>
          <w:szCs w:val="21"/>
        </w:rPr>
        <w:t>日（工作日，周末及国家法定节假日除外）上午</w:t>
      </w:r>
      <w:r w:rsidRPr="00112E8F">
        <w:rPr>
          <w:rFonts w:ascii="宋体" w:hAnsi="宋体" w:cs="Calibri"/>
          <w:b w:val="0"/>
          <w:bCs/>
          <w:sz w:val="22"/>
          <w:szCs w:val="21"/>
        </w:rPr>
        <w:t>9:00</w:t>
      </w:r>
      <w:r w:rsidRPr="00112E8F">
        <w:rPr>
          <w:rFonts w:ascii="宋体" w:hAnsi="宋体" w:cs="宋体" w:hint="eastAsia"/>
          <w:b w:val="0"/>
          <w:bCs/>
          <w:sz w:val="22"/>
          <w:szCs w:val="21"/>
        </w:rPr>
        <w:t>至</w:t>
      </w:r>
      <w:r w:rsidRPr="00112E8F">
        <w:rPr>
          <w:rFonts w:ascii="宋体" w:hAnsi="宋体" w:cs="Calibri"/>
          <w:b w:val="0"/>
          <w:bCs/>
          <w:sz w:val="22"/>
          <w:szCs w:val="21"/>
        </w:rPr>
        <w:t>11:30</w:t>
      </w:r>
      <w:r w:rsidRPr="00112E8F">
        <w:rPr>
          <w:rFonts w:ascii="宋体" w:hAnsi="宋体" w:cs="宋体" w:hint="eastAsia"/>
          <w:b w:val="0"/>
          <w:bCs/>
          <w:sz w:val="22"/>
          <w:szCs w:val="21"/>
        </w:rPr>
        <w:t>，下午</w:t>
      </w:r>
      <w:r w:rsidRPr="00112E8F">
        <w:rPr>
          <w:rFonts w:ascii="宋体" w:hAnsi="宋体" w:cs="Calibri"/>
          <w:b w:val="0"/>
          <w:bCs/>
          <w:sz w:val="22"/>
          <w:szCs w:val="21"/>
        </w:rPr>
        <w:t>14:00</w:t>
      </w:r>
      <w:r w:rsidRPr="00112E8F">
        <w:rPr>
          <w:rFonts w:ascii="宋体" w:hAnsi="宋体" w:cs="宋体" w:hint="eastAsia"/>
          <w:b w:val="0"/>
          <w:bCs/>
          <w:sz w:val="22"/>
          <w:szCs w:val="21"/>
        </w:rPr>
        <w:t>至</w:t>
      </w:r>
      <w:r w:rsidRPr="00112E8F">
        <w:rPr>
          <w:rFonts w:ascii="宋体" w:hAnsi="宋体" w:cs="Calibri"/>
          <w:b w:val="0"/>
          <w:bCs/>
          <w:sz w:val="22"/>
          <w:szCs w:val="21"/>
        </w:rPr>
        <w:t>17:00</w:t>
      </w:r>
      <w:r w:rsidRPr="00112E8F">
        <w:rPr>
          <w:rFonts w:ascii="宋体" w:hAnsi="宋体" w:cs="宋体" w:hint="eastAsia"/>
          <w:b w:val="0"/>
          <w:bCs/>
          <w:sz w:val="22"/>
          <w:szCs w:val="21"/>
        </w:rPr>
        <w:t>线上获取</w:t>
      </w:r>
      <w:r>
        <w:rPr>
          <w:rFonts w:ascii="宋体" w:hAnsi="宋体" w:cs="宋体" w:hint="eastAsia"/>
          <w:b w:val="0"/>
          <w:bCs/>
          <w:sz w:val="22"/>
          <w:szCs w:val="21"/>
        </w:rPr>
        <w:t>谈判</w:t>
      </w:r>
      <w:r w:rsidRPr="00112E8F">
        <w:rPr>
          <w:rFonts w:ascii="宋体" w:hAnsi="宋体" w:cs="宋体" w:hint="eastAsia"/>
          <w:b w:val="0"/>
          <w:bCs/>
          <w:sz w:val="22"/>
          <w:szCs w:val="21"/>
        </w:rPr>
        <w:t>文件，逾期不予受理。</w:t>
      </w:r>
    </w:p>
    <w:p w:rsidR="00112E8F" w:rsidRPr="00112E8F" w:rsidRDefault="00112E8F" w:rsidP="00F63275">
      <w:pPr>
        <w:wordWrap w:val="0"/>
        <w:spacing w:line="360" w:lineRule="auto"/>
        <w:ind w:firstLineChars="200" w:firstLine="440"/>
        <w:jc w:val="left"/>
        <w:rPr>
          <w:rFonts w:ascii="宋体" w:hAnsi="宋体" w:cs="Calibri"/>
          <w:b w:val="0"/>
          <w:bCs/>
          <w:sz w:val="22"/>
          <w:szCs w:val="21"/>
        </w:rPr>
      </w:pPr>
      <w:r w:rsidRPr="00112E8F">
        <w:rPr>
          <w:rFonts w:ascii="宋体" w:hAnsi="宋体" w:cs="Calibri"/>
          <w:b w:val="0"/>
          <w:bCs/>
          <w:sz w:val="22"/>
          <w:szCs w:val="21"/>
        </w:rPr>
        <w:t xml:space="preserve">2. </w:t>
      </w:r>
      <w:r w:rsidRPr="00112E8F">
        <w:rPr>
          <w:rFonts w:ascii="宋体" w:hAnsi="宋体" w:cs="Calibri" w:hint="eastAsia"/>
          <w:b w:val="0"/>
          <w:bCs/>
          <w:sz w:val="22"/>
          <w:szCs w:val="21"/>
        </w:rPr>
        <w:t>线上获取：</w:t>
      </w:r>
      <w:r w:rsidRPr="00112E8F">
        <w:rPr>
          <w:rFonts w:ascii="宋体" w:hAnsi="宋体" w:cs="Calibri"/>
          <w:b w:val="0"/>
          <w:bCs/>
          <w:sz w:val="22"/>
          <w:szCs w:val="21"/>
        </w:rPr>
        <w:t>①</w:t>
      </w:r>
      <w:r w:rsidRPr="00112E8F">
        <w:rPr>
          <w:rFonts w:ascii="宋体" w:hAnsi="宋体" w:cs="Calibri" w:hint="eastAsia"/>
          <w:b w:val="0"/>
          <w:bCs/>
          <w:sz w:val="22"/>
          <w:szCs w:val="21"/>
        </w:rPr>
        <w:t>供应商获取</w:t>
      </w:r>
      <w:r>
        <w:rPr>
          <w:rFonts w:ascii="宋体" w:hAnsi="宋体" w:cs="Calibri" w:hint="eastAsia"/>
          <w:b w:val="0"/>
          <w:bCs/>
          <w:sz w:val="22"/>
          <w:szCs w:val="21"/>
        </w:rPr>
        <w:t>谈判文件</w:t>
      </w:r>
      <w:r w:rsidRPr="00112E8F">
        <w:rPr>
          <w:rFonts w:ascii="宋体" w:hAnsi="宋体" w:cs="Calibri" w:hint="eastAsia"/>
          <w:b w:val="0"/>
          <w:bCs/>
          <w:sz w:val="22"/>
          <w:szCs w:val="21"/>
        </w:rPr>
        <w:t>前须前往报名平台：</w:t>
      </w:r>
      <w:r w:rsidRPr="00112E8F">
        <w:rPr>
          <w:rFonts w:ascii="宋体" w:hAnsi="宋体" w:cs="Calibri"/>
          <w:b w:val="0"/>
          <w:bCs/>
          <w:sz w:val="22"/>
          <w:szCs w:val="21"/>
        </w:rPr>
        <w:t>http://119.45.145.115/NJJCBaoMing/company/views/baominglist.html</w:t>
      </w:r>
      <w:r w:rsidRPr="00112E8F">
        <w:rPr>
          <w:rFonts w:ascii="宋体" w:hAnsi="宋体" w:cs="Calibri" w:hint="eastAsia"/>
          <w:b w:val="0"/>
          <w:bCs/>
          <w:sz w:val="22"/>
          <w:szCs w:val="21"/>
        </w:rPr>
        <w:t>进行免费注册，注册时信息须真实有效。</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Calibri" w:hint="eastAsia"/>
          <w:b w:val="0"/>
          <w:bCs/>
          <w:sz w:val="22"/>
          <w:szCs w:val="21"/>
        </w:rPr>
        <w:t>②</w:t>
      </w:r>
      <w:r w:rsidRPr="00112E8F">
        <w:rPr>
          <w:rFonts w:ascii="宋体" w:hAnsi="宋体" w:cs="宋体" w:hint="eastAsia"/>
          <w:b w:val="0"/>
          <w:bCs/>
          <w:sz w:val="22"/>
          <w:szCs w:val="21"/>
        </w:rPr>
        <w:t>注册成功后，供应商可通过报名平台选择项目并填写正确的信息经后台审核通过后方可下载本项目</w:t>
      </w:r>
      <w:r>
        <w:rPr>
          <w:rFonts w:ascii="宋体" w:hAnsi="宋体" w:cs="宋体" w:hint="eastAsia"/>
          <w:b w:val="0"/>
          <w:bCs/>
          <w:sz w:val="22"/>
          <w:szCs w:val="21"/>
        </w:rPr>
        <w:t>谈判文件</w:t>
      </w:r>
      <w:r w:rsidRPr="00112E8F">
        <w:rPr>
          <w:rFonts w:ascii="宋体" w:hAnsi="宋体" w:cs="宋体" w:hint="eastAsia"/>
          <w:b w:val="0"/>
          <w:bCs/>
          <w:sz w:val="22"/>
          <w:szCs w:val="21"/>
        </w:rPr>
        <w:t>电子档。请在获取时间内及时下载</w:t>
      </w:r>
      <w:r>
        <w:rPr>
          <w:rFonts w:ascii="宋体" w:hAnsi="宋体" w:cs="宋体" w:hint="eastAsia"/>
          <w:b w:val="0"/>
          <w:bCs/>
          <w:sz w:val="22"/>
          <w:szCs w:val="21"/>
        </w:rPr>
        <w:t>谈判文件</w:t>
      </w:r>
      <w:r w:rsidRPr="00112E8F">
        <w:rPr>
          <w:rFonts w:ascii="宋体" w:hAnsi="宋体" w:cs="宋体" w:hint="eastAsia"/>
          <w:b w:val="0"/>
          <w:bCs/>
          <w:sz w:val="22"/>
          <w:szCs w:val="21"/>
        </w:rPr>
        <w:t>，未按要求获取</w:t>
      </w:r>
      <w:r>
        <w:rPr>
          <w:rFonts w:ascii="宋体" w:hAnsi="宋体" w:cs="宋体" w:hint="eastAsia"/>
          <w:b w:val="0"/>
          <w:bCs/>
          <w:sz w:val="22"/>
          <w:szCs w:val="21"/>
        </w:rPr>
        <w:t>谈判文件</w:t>
      </w:r>
      <w:r w:rsidRPr="00112E8F">
        <w:rPr>
          <w:rFonts w:ascii="宋体" w:hAnsi="宋体" w:cs="宋体" w:hint="eastAsia"/>
          <w:b w:val="0"/>
          <w:bCs/>
          <w:sz w:val="22"/>
          <w:szCs w:val="21"/>
        </w:rPr>
        <w:t>导致无法参与的，后果自负。</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Calibri" w:hint="eastAsia"/>
          <w:b w:val="0"/>
          <w:bCs/>
          <w:sz w:val="22"/>
          <w:szCs w:val="21"/>
        </w:rPr>
        <w:t>③</w:t>
      </w:r>
      <w:r w:rsidRPr="00112E8F">
        <w:rPr>
          <w:rFonts w:ascii="宋体" w:hAnsi="宋体" w:cs="宋体" w:hint="eastAsia"/>
          <w:b w:val="0"/>
          <w:bCs/>
          <w:sz w:val="22"/>
          <w:szCs w:val="21"/>
        </w:rPr>
        <w:t>报名、开票咨询电话：</w:t>
      </w:r>
      <w:r w:rsidRPr="00112E8F">
        <w:rPr>
          <w:rFonts w:ascii="宋体" w:hAnsi="宋体" w:cs="Calibri"/>
          <w:b w:val="0"/>
          <w:bCs/>
          <w:sz w:val="22"/>
          <w:szCs w:val="21"/>
        </w:rPr>
        <w:t>025-58835827-0</w:t>
      </w:r>
      <w:r w:rsidRPr="00112E8F">
        <w:rPr>
          <w:rFonts w:ascii="宋体" w:hAnsi="宋体" w:cs="宋体" w:hint="eastAsia"/>
          <w:b w:val="0"/>
          <w:bCs/>
          <w:sz w:val="22"/>
          <w:szCs w:val="21"/>
        </w:rPr>
        <w:t>。</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宋体" w:hint="eastAsia"/>
          <w:b w:val="0"/>
          <w:bCs/>
          <w:sz w:val="22"/>
          <w:szCs w:val="21"/>
        </w:rPr>
        <w:t>注：如因供应商信息填写错误导致无法获取</w:t>
      </w:r>
      <w:r>
        <w:rPr>
          <w:rFonts w:ascii="宋体" w:hAnsi="宋体" w:cs="宋体" w:hint="eastAsia"/>
          <w:b w:val="0"/>
          <w:bCs/>
          <w:sz w:val="22"/>
          <w:szCs w:val="21"/>
        </w:rPr>
        <w:t>谈判文件</w:t>
      </w:r>
      <w:r w:rsidRPr="00112E8F">
        <w:rPr>
          <w:rFonts w:ascii="宋体" w:hAnsi="宋体" w:cs="宋体" w:hint="eastAsia"/>
          <w:b w:val="0"/>
          <w:bCs/>
          <w:sz w:val="22"/>
          <w:szCs w:val="21"/>
        </w:rPr>
        <w:t>的情况，由供应商承担相应风险。注册为一次性工作，以后若有需要可变更及完善相关信息，同一单位不同的经办人可各自建立不同账户。</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宋体" w:hint="eastAsia"/>
          <w:b w:val="0"/>
          <w:bCs/>
          <w:sz w:val="22"/>
          <w:szCs w:val="21"/>
        </w:rPr>
        <w:t>文本制作费：</w:t>
      </w:r>
      <w:r w:rsidR="006634C8">
        <w:rPr>
          <w:rFonts w:ascii="宋体" w:hAnsi="宋体" w:cs="Calibri" w:hint="eastAsia"/>
          <w:b w:val="0"/>
          <w:bCs/>
          <w:sz w:val="22"/>
          <w:szCs w:val="21"/>
        </w:rPr>
        <w:t>30</w:t>
      </w:r>
      <w:r w:rsidRPr="00112E8F">
        <w:rPr>
          <w:rFonts w:ascii="宋体" w:hAnsi="宋体" w:cs="Calibri"/>
          <w:b w:val="0"/>
          <w:bCs/>
          <w:sz w:val="22"/>
          <w:szCs w:val="21"/>
        </w:rPr>
        <w:t>0</w:t>
      </w:r>
      <w:r w:rsidRPr="00112E8F">
        <w:rPr>
          <w:rFonts w:ascii="宋体" w:hAnsi="宋体" w:cs="宋体" w:hint="eastAsia"/>
          <w:b w:val="0"/>
          <w:bCs/>
          <w:sz w:val="22"/>
          <w:szCs w:val="21"/>
        </w:rPr>
        <w:t>元</w:t>
      </w:r>
      <w:r w:rsidRPr="00112E8F">
        <w:rPr>
          <w:rFonts w:ascii="宋体" w:hAnsi="宋体" w:cs="Calibri"/>
          <w:b w:val="0"/>
          <w:bCs/>
          <w:sz w:val="22"/>
          <w:szCs w:val="21"/>
        </w:rPr>
        <w:t>/</w:t>
      </w:r>
      <w:r w:rsidRPr="00112E8F">
        <w:rPr>
          <w:rFonts w:ascii="宋体" w:hAnsi="宋体" w:cs="宋体" w:hint="eastAsia"/>
          <w:b w:val="0"/>
          <w:bCs/>
          <w:sz w:val="22"/>
          <w:szCs w:val="21"/>
        </w:rPr>
        <w:t>份，售后不退。</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Calibri"/>
          <w:b w:val="0"/>
          <w:bCs/>
          <w:sz w:val="22"/>
          <w:szCs w:val="21"/>
        </w:rPr>
        <w:t>3.</w:t>
      </w:r>
      <w:r w:rsidRPr="00112E8F">
        <w:rPr>
          <w:rFonts w:ascii="宋体" w:hAnsi="宋体" w:cs="宋体" w:hint="eastAsia"/>
          <w:b w:val="0"/>
          <w:bCs/>
          <w:sz w:val="22"/>
          <w:szCs w:val="21"/>
        </w:rPr>
        <w:t>本项目文本制作</w:t>
      </w:r>
      <w:proofErr w:type="gramStart"/>
      <w:r w:rsidRPr="00112E8F">
        <w:rPr>
          <w:rFonts w:ascii="宋体" w:hAnsi="宋体" w:cs="宋体" w:hint="eastAsia"/>
          <w:b w:val="0"/>
          <w:bCs/>
          <w:sz w:val="22"/>
          <w:szCs w:val="21"/>
        </w:rPr>
        <w:t>费支持</w:t>
      </w:r>
      <w:proofErr w:type="gramEnd"/>
      <w:r w:rsidRPr="00112E8F">
        <w:rPr>
          <w:rFonts w:ascii="宋体" w:hAnsi="宋体" w:cs="宋体" w:hint="eastAsia"/>
          <w:b w:val="0"/>
          <w:bCs/>
          <w:sz w:val="22"/>
          <w:szCs w:val="21"/>
        </w:rPr>
        <w:t>转账支付，信息如下：</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宋体" w:hint="eastAsia"/>
          <w:b w:val="0"/>
          <w:bCs/>
          <w:sz w:val="22"/>
          <w:szCs w:val="21"/>
        </w:rPr>
        <w:t>开户银行及账户：</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宋体" w:hint="eastAsia"/>
          <w:b w:val="0"/>
          <w:bCs/>
          <w:sz w:val="22"/>
          <w:szCs w:val="21"/>
        </w:rPr>
        <w:t>公司名称：南京江城工程项目管理有限公司</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宋体" w:hint="eastAsia"/>
          <w:b w:val="0"/>
          <w:bCs/>
          <w:sz w:val="22"/>
          <w:szCs w:val="21"/>
        </w:rPr>
        <w:lastRenderedPageBreak/>
        <w:t>账号：</w:t>
      </w:r>
      <w:r w:rsidRPr="00112E8F">
        <w:rPr>
          <w:rFonts w:ascii="宋体" w:hAnsi="宋体" w:cs="Calibri"/>
          <w:b w:val="0"/>
          <w:bCs/>
          <w:sz w:val="22"/>
          <w:szCs w:val="21"/>
        </w:rPr>
        <w:t>11017420900008</w:t>
      </w:r>
    </w:p>
    <w:p w:rsidR="00112E8F" w:rsidRPr="00112E8F" w:rsidRDefault="00112E8F" w:rsidP="00F63275">
      <w:pPr>
        <w:spacing w:line="360" w:lineRule="auto"/>
        <w:ind w:firstLineChars="200" w:firstLine="440"/>
        <w:jc w:val="left"/>
        <w:rPr>
          <w:rFonts w:ascii="宋体" w:hAnsi="宋体" w:cs="Calibri"/>
          <w:b w:val="0"/>
          <w:bCs/>
          <w:sz w:val="22"/>
          <w:szCs w:val="21"/>
        </w:rPr>
      </w:pPr>
      <w:r w:rsidRPr="00112E8F">
        <w:rPr>
          <w:rFonts w:ascii="宋体" w:hAnsi="宋体" w:cs="宋体" w:hint="eastAsia"/>
          <w:b w:val="0"/>
          <w:bCs/>
          <w:sz w:val="22"/>
          <w:szCs w:val="21"/>
        </w:rPr>
        <w:t>开户行：平安银行南京雨花支行</w:t>
      </w:r>
    </w:p>
    <w:p w:rsidR="00112E8F" w:rsidRPr="00112E8F" w:rsidRDefault="00112E8F" w:rsidP="00112E8F">
      <w:pPr>
        <w:spacing w:line="360" w:lineRule="auto"/>
        <w:jc w:val="left"/>
        <w:rPr>
          <w:rFonts w:ascii="宋体" w:hAnsi="宋体" w:cs="宋体"/>
          <w:b w:val="0"/>
          <w:bCs/>
          <w:sz w:val="22"/>
          <w:szCs w:val="21"/>
        </w:rPr>
      </w:pPr>
      <w:r w:rsidRPr="00112E8F">
        <w:rPr>
          <w:rFonts w:ascii="宋体" w:hAnsi="宋体" w:cs="宋体" w:hint="eastAsia"/>
          <w:b w:val="0"/>
          <w:bCs/>
          <w:sz w:val="22"/>
          <w:szCs w:val="21"/>
        </w:rPr>
        <w:t>注：供应商支付时请备注项目简称及单位简称。</w:t>
      </w:r>
    </w:p>
    <w:p w:rsidR="0074268D" w:rsidRDefault="007B61DE">
      <w:pPr>
        <w:spacing w:line="440" w:lineRule="exact"/>
        <w:ind w:firstLine="422"/>
        <w:rPr>
          <w:rFonts w:ascii="宋体" w:hAnsi="宋体"/>
          <w:b w:val="0"/>
          <w:bCs/>
          <w:szCs w:val="21"/>
        </w:rPr>
      </w:pPr>
      <w:r>
        <w:rPr>
          <w:rFonts w:ascii="宋体" w:hAnsi="宋体" w:hint="eastAsia"/>
          <w:szCs w:val="21"/>
        </w:rPr>
        <w:t>四、响应文件提交</w:t>
      </w:r>
    </w:p>
    <w:p w:rsidR="0074268D" w:rsidRDefault="007B61DE">
      <w:pPr>
        <w:widowControl/>
        <w:spacing w:line="440" w:lineRule="exact"/>
        <w:ind w:firstLine="420"/>
        <w:jc w:val="left"/>
        <w:rPr>
          <w:rFonts w:ascii="宋体" w:hAnsi="宋体"/>
          <w:b w:val="0"/>
          <w:bCs/>
          <w:szCs w:val="21"/>
        </w:rPr>
      </w:pPr>
      <w:r>
        <w:rPr>
          <w:rFonts w:ascii="宋体" w:hAnsi="宋体" w:hint="eastAsia"/>
          <w:b w:val="0"/>
          <w:bCs/>
          <w:szCs w:val="21"/>
        </w:rPr>
        <w:t>首次响应文件开始接收时间：2024年</w:t>
      </w:r>
      <w:r w:rsidR="00112E8F">
        <w:rPr>
          <w:rFonts w:ascii="宋体" w:hAnsi="宋体" w:hint="eastAsia"/>
          <w:b w:val="0"/>
          <w:bCs/>
          <w:szCs w:val="21"/>
        </w:rPr>
        <w:t>*</w:t>
      </w:r>
      <w:r>
        <w:rPr>
          <w:rFonts w:ascii="宋体" w:hAnsi="宋体" w:hint="eastAsia"/>
          <w:b w:val="0"/>
          <w:bCs/>
          <w:szCs w:val="21"/>
        </w:rPr>
        <w:t>月</w:t>
      </w:r>
      <w:r w:rsidR="00112E8F">
        <w:rPr>
          <w:rFonts w:ascii="宋体" w:hAnsi="宋体" w:hint="eastAsia"/>
          <w:b w:val="0"/>
          <w:bCs/>
          <w:szCs w:val="21"/>
        </w:rPr>
        <w:t>*</w:t>
      </w:r>
      <w:r>
        <w:rPr>
          <w:rFonts w:ascii="宋体" w:hAnsi="宋体" w:hint="eastAsia"/>
          <w:b w:val="0"/>
          <w:bCs/>
          <w:szCs w:val="21"/>
        </w:rPr>
        <w:t>日下午14:00（北京时间）</w:t>
      </w:r>
    </w:p>
    <w:p w:rsidR="00412771" w:rsidRDefault="007B61DE">
      <w:pPr>
        <w:widowControl/>
        <w:spacing w:line="440" w:lineRule="exact"/>
        <w:ind w:firstLine="420"/>
        <w:jc w:val="left"/>
        <w:rPr>
          <w:rFonts w:ascii="宋体" w:hAnsi="宋体"/>
          <w:b w:val="0"/>
          <w:bCs/>
          <w:szCs w:val="21"/>
        </w:rPr>
      </w:pPr>
      <w:r>
        <w:rPr>
          <w:rFonts w:ascii="宋体" w:hAnsi="宋体" w:hint="eastAsia"/>
          <w:b w:val="0"/>
          <w:bCs/>
          <w:szCs w:val="21"/>
        </w:rPr>
        <w:t>首次响应文件接收截止时间：2024年</w:t>
      </w:r>
      <w:r w:rsidR="00112E8F">
        <w:rPr>
          <w:rFonts w:ascii="宋体" w:hAnsi="宋体" w:hint="eastAsia"/>
          <w:b w:val="0"/>
          <w:bCs/>
          <w:szCs w:val="21"/>
        </w:rPr>
        <w:t>*</w:t>
      </w:r>
      <w:r>
        <w:rPr>
          <w:rFonts w:ascii="宋体" w:hAnsi="宋体" w:hint="eastAsia"/>
          <w:b w:val="0"/>
          <w:bCs/>
          <w:szCs w:val="21"/>
        </w:rPr>
        <w:t>月</w:t>
      </w:r>
      <w:r w:rsidR="00112E8F">
        <w:rPr>
          <w:rFonts w:ascii="宋体" w:hAnsi="宋体" w:hint="eastAsia"/>
          <w:b w:val="0"/>
          <w:bCs/>
          <w:szCs w:val="21"/>
        </w:rPr>
        <w:t>*</w:t>
      </w:r>
      <w:r>
        <w:rPr>
          <w:rFonts w:ascii="宋体" w:hAnsi="宋体" w:hint="eastAsia"/>
          <w:b w:val="0"/>
          <w:bCs/>
          <w:szCs w:val="21"/>
        </w:rPr>
        <w:t>日下午14:30</w:t>
      </w:r>
      <w:r w:rsidR="00412771">
        <w:rPr>
          <w:rFonts w:ascii="宋体" w:hAnsi="宋体" w:hint="eastAsia"/>
          <w:b w:val="0"/>
          <w:bCs/>
          <w:szCs w:val="21"/>
        </w:rPr>
        <w:t>（北京时间）</w:t>
      </w:r>
    </w:p>
    <w:p w:rsidR="0074268D" w:rsidRDefault="007B61DE">
      <w:pPr>
        <w:widowControl/>
        <w:spacing w:line="440" w:lineRule="exact"/>
        <w:ind w:firstLine="420"/>
        <w:jc w:val="left"/>
        <w:rPr>
          <w:rFonts w:ascii="宋体" w:hAnsi="宋体"/>
          <w:b w:val="0"/>
          <w:bCs/>
          <w:szCs w:val="21"/>
        </w:rPr>
      </w:pPr>
      <w:r>
        <w:rPr>
          <w:rFonts w:ascii="宋体" w:hAnsi="宋体" w:hint="eastAsia"/>
          <w:b w:val="0"/>
          <w:bCs/>
          <w:szCs w:val="21"/>
        </w:rPr>
        <w:t>响应文件接收地点：</w:t>
      </w:r>
      <w:bookmarkStart w:id="6" w:name="OLE_LINK16"/>
      <w:bookmarkStart w:id="7" w:name="OLE_LINK17"/>
      <w:r w:rsidR="00112E8F" w:rsidRPr="00112E8F">
        <w:rPr>
          <w:rFonts w:ascii="宋体" w:hAnsi="宋体" w:hint="eastAsia"/>
          <w:b w:val="0"/>
          <w:bCs/>
          <w:szCs w:val="21"/>
        </w:rPr>
        <w:t>灌云县伊山北路官印巷20—1号</w:t>
      </w:r>
      <w:bookmarkEnd w:id="6"/>
      <w:bookmarkEnd w:id="7"/>
      <w:r>
        <w:rPr>
          <w:rFonts w:ascii="宋体" w:hAnsi="宋体" w:hint="eastAsia"/>
          <w:b w:val="0"/>
          <w:bCs/>
          <w:szCs w:val="21"/>
        </w:rPr>
        <w:t xml:space="preserve">  </w:t>
      </w:r>
    </w:p>
    <w:p w:rsidR="0074268D" w:rsidRDefault="007B61DE">
      <w:pPr>
        <w:spacing w:line="440" w:lineRule="exact"/>
        <w:ind w:firstLine="422"/>
        <w:rPr>
          <w:rFonts w:ascii="宋体" w:hAnsi="宋体"/>
          <w:b w:val="0"/>
          <w:bCs/>
          <w:szCs w:val="21"/>
        </w:rPr>
      </w:pPr>
      <w:r>
        <w:rPr>
          <w:rFonts w:ascii="宋体" w:hAnsi="宋体" w:hint="eastAsia"/>
          <w:szCs w:val="21"/>
        </w:rPr>
        <w:t>五、公告期限</w:t>
      </w:r>
    </w:p>
    <w:p w:rsidR="0074268D" w:rsidRDefault="007B61DE">
      <w:pPr>
        <w:spacing w:line="440" w:lineRule="exact"/>
        <w:ind w:firstLine="420"/>
        <w:rPr>
          <w:rFonts w:ascii="宋体" w:hAnsi="宋体"/>
          <w:b w:val="0"/>
          <w:bCs/>
          <w:szCs w:val="21"/>
        </w:rPr>
      </w:pPr>
      <w:r>
        <w:rPr>
          <w:rFonts w:ascii="宋体" w:hAnsi="宋体" w:hint="eastAsia"/>
          <w:b w:val="0"/>
          <w:bCs/>
          <w:szCs w:val="21"/>
        </w:rPr>
        <w:t>自本公告发布之日起3个工作日。</w:t>
      </w:r>
    </w:p>
    <w:p w:rsidR="0074268D" w:rsidRDefault="007B61DE">
      <w:pPr>
        <w:pStyle w:val="aff8"/>
        <w:spacing w:line="440" w:lineRule="exact"/>
        <w:ind w:firstLine="422"/>
        <w:rPr>
          <w:rFonts w:hAnsi="宋体"/>
          <w:b/>
          <w:sz w:val="21"/>
          <w:szCs w:val="21"/>
        </w:rPr>
      </w:pPr>
      <w:r>
        <w:rPr>
          <w:rFonts w:hAnsi="宋体" w:hint="eastAsia"/>
          <w:b/>
          <w:sz w:val="21"/>
          <w:szCs w:val="21"/>
        </w:rPr>
        <w:t>六、其他补充事项</w:t>
      </w:r>
    </w:p>
    <w:p w:rsidR="0074268D" w:rsidRDefault="007B61DE">
      <w:pPr>
        <w:spacing w:line="440" w:lineRule="exact"/>
        <w:ind w:firstLine="420"/>
        <w:rPr>
          <w:rFonts w:ascii="宋体" w:hAnsi="宋体"/>
          <w:b w:val="0"/>
          <w:szCs w:val="21"/>
        </w:rPr>
      </w:pPr>
      <w:r>
        <w:rPr>
          <w:rFonts w:ascii="宋体" w:hAnsi="宋体" w:hint="eastAsia"/>
          <w:b w:val="0"/>
          <w:szCs w:val="21"/>
        </w:rPr>
        <w:t>1、本项目公告媒体：江苏省政府采购网（http://www.ccgp-jiangsu.gov.cn/）、</w:t>
      </w:r>
      <w:r w:rsidR="00112E8F">
        <w:rPr>
          <w:rFonts w:ascii="宋体" w:hAnsi="宋体" w:hint="eastAsia"/>
          <w:b w:val="0"/>
          <w:szCs w:val="21"/>
        </w:rPr>
        <w:t>江苏省招标投标公共服务平台</w:t>
      </w:r>
      <w:r>
        <w:rPr>
          <w:rFonts w:ascii="宋体" w:hAnsi="宋体" w:hint="eastAsia"/>
          <w:b w:val="0"/>
          <w:szCs w:val="21"/>
        </w:rPr>
        <w:t>（</w:t>
      </w:r>
      <w:r w:rsidR="00112E8F" w:rsidRPr="00112E8F">
        <w:rPr>
          <w:rFonts w:ascii="宋体" w:hAnsi="宋体"/>
          <w:b w:val="0"/>
          <w:szCs w:val="21"/>
        </w:rPr>
        <w:t>https://www.jszbtb.com/</w:t>
      </w:r>
      <w:r>
        <w:rPr>
          <w:rFonts w:ascii="宋体" w:hAnsi="宋体" w:hint="eastAsia"/>
          <w:b w:val="0"/>
          <w:szCs w:val="21"/>
        </w:rPr>
        <w:t>）</w:t>
      </w:r>
    </w:p>
    <w:p w:rsidR="0074268D" w:rsidRDefault="00B96D52">
      <w:pPr>
        <w:spacing w:line="440" w:lineRule="exact"/>
        <w:ind w:firstLine="420"/>
        <w:rPr>
          <w:rFonts w:ascii="宋体" w:hAnsi="宋体"/>
          <w:b w:val="0"/>
          <w:szCs w:val="21"/>
        </w:rPr>
      </w:pPr>
      <w:r>
        <w:rPr>
          <w:rFonts w:ascii="宋体" w:hAnsi="宋体" w:hint="eastAsia"/>
          <w:b w:val="0"/>
          <w:szCs w:val="21"/>
        </w:rPr>
        <w:t>2</w:t>
      </w:r>
      <w:r w:rsidR="007B61DE">
        <w:rPr>
          <w:rFonts w:ascii="宋体" w:hAnsi="宋体" w:hint="eastAsia"/>
          <w:b w:val="0"/>
          <w:szCs w:val="21"/>
        </w:rPr>
        <w:t>、本项目执行《政府采购促进中小企业发展管理办法》、《关于政府采购支持监狱企业发展有关问题的通知》、《关于促进残疾人就业政府采购政策的通知》、《节能产品政府采购实施意见》、《关于环境标志产品政府采购实施的意见》等政府采购文件。</w:t>
      </w:r>
    </w:p>
    <w:p w:rsidR="0074268D" w:rsidRDefault="007B61DE">
      <w:pPr>
        <w:pStyle w:val="Char10"/>
        <w:spacing w:line="440" w:lineRule="exact"/>
        <w:ind w:firstLine="422"/>
        <w:rPr>
          <w:rStyle w:val="font01"/>
          <w:rFonts w:ascii="宋体" w:hAnsi="宋体" w:cs="宋体"/>
          <w:color w:val="auto"/>
          <w:sz w:val="21"/>
          <w:szCs w:val="21"/>
        </w:rPr>
      </w:pPr>
      <w:bookmarkStart w:id="8" w:name="_Toc60314542"/>
      <w:bookmarkStart w:id="9" w:name="_Hlk60646981"/>
      <w:r>
        <w:rPr>
          <w:rStyle w:val="font01"/>
          <w:rFonts w:ascii="宋体" w:hAnsi="宋体" w:cs="宋体" w:hint="eastAsia"/>
          <w:color w:val="auto"/>
          <w:sz w:val="21"/>
          <w:szCs w:val="21"/>
        </w:rPr>
        <w:t>八、对本次采购提出询问，请按以下方式联系</w:t>
      </w:r>
      <w:bookmarkEnd w:id="8"/>
      <w:r>
        <w:rPr>
          <w:rStyle w:val="font01"/>
          <w:rFonts w:ascii="宋体" w:hAnsi="宋体" w:cs="宋体" w:hint="eastAsia"/>
          <w:color w:val="auto"/>
          <w:sz w:val="21"/>
          <w:szCs w:val="21"/>
        </w:rPr>
        <w:t>：</w:t>
      </w:r>
      <w:bookmarkEnd w:id="9"/>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1.采购人信息</w:t>
      </w:r>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名 称：江苏省连云港监狱</w:t>
      </w:r>
      <w:proofErr w:type="gramStart"/>
      <w:r>
        <w:rPr>
          <w:rFonts w:ascii="宋体" w:hAnsi="宋体" w:cs="宋体" w:hint="eastAsia"/>
          <w:b w:val="0"/>
          <w:bCs/>
          <w:szCs w:val="21"/>
          <w:lang w:val="en-US"/>
        </w:rPr>
        <w:t xml:space="preserve">　　　　　　　　　　　</w:t>
      </w:r>
      <w:proofErr w:type="gramEnd"/>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地址：</w:t>
      </w:r>
      <w:r w:rsidR="00112E8F" w:rsidRPr="00112E8F">
        <w:rPr>
          <w:rFonts w:ascii="宋体" w:hAnsi="宋体" w:cs="宋体" w:hint="eastAsia"/>
          <w:b w:val="0"/>
          <w:bCs/>
          <w:szCs w:val="21"/>
          <w:lang w:val="en-US"/>
        </w:rPr>
        <w:t>江苏省连云港市灌云县七道沟</w:t>
      </w:r>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联系人：</w:t>
      </w:r>
      <w:r w:rsidR="00B96D52">
        <w:rPr>
          <w:rFonts w:ascii="宋体" w:hAnsi="宋体" w:cs="宋体" w:hint="eastAsia"/>
          <w:b w:val="0"/>
          <w:bCs/>
          <w:szCs w:val="21"/>
          <w:lang w:val="en-US"/>
        </w:rPr>
        <w:t xml:space="preserve"> 李主任</w:t>
      </w:r>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联系方式：</w:t>
      </w:r>
      <w:bookmarkStart w:id="10" w:name="_Toc28359009"/>
      <w:bookmarkStart w:id="11" w:name="_Toc28359086"/>
      <w:r>
        <w:rPr>
          <w:rFonts w:ascii="宋体" w:hAnsi="宋体" w:cs="宋体" w:hint="eastAsia"/>
          <w:b w:val="0"/>
          <w:bCs/>
          <w:szCs w:val="21"/>
          <w:lang w:val="en-US"/>
        </w:rPr>
        <w:t>025-83105762</w:t>
      </w:r>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2.采购代理机构信息</w:t>
      </w:r>
      <w:bookmarkEnd w:id="10"/>
      <w:bookmarkEnd w:id="11"/>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名 称：</w:t>
      </w:r>
      <w:r w:rsidR="00B96D52">
        <w:rPr>
          <w:rFonts w:ascii="宋体" w:hAnsi="宋体" w:cs="宋体" w:hint="eastAsia"/>
          <w:b w:val="0"/>
          <w:bCs/>
          <w:szCs w:val="21"/>
          <w:lang w:val="en-US"/>
        </w:rPr>
        <w:t>南京江城工程项目管理有限公司</w:t>
      </w:r>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地　址：</w:t>
      </w:r>
      <w:r w:rsidR="00B96D52">
        <w:rPr>
          <w:rFonts w:ascii="宋体" w:hAnsi="宋体" w:cs="宋体" w:hint="eastAsia"/>
          <w:b w:val="0"/>
          <w:bCs/>
          <w:szCs w:val="21"/>
          <w:lang w:val="en-US"/>
        </w:rPr>
        <w:t>南京市建</w:t>
      </w:r>
      <w:proofErr w:type="gramStart"/>
      <w:r w:rsidR="00B96D52">
        <w:rPr>
          <w:rFonts w:ascii="宋体" w:hAnsi="宋体" w:cs="宋体" w:hint="eastAsia"/>
          <w:b w:val="0"/>
          <w:bCs/>
          <w:szCs w:val="21"/>
          <w:lang w:val="en-US"/>
        </w:rPr>
        <w:t>邺</w:t>
      </w:r>
      <w:proofErr w:type="gramEnd"/>
      <w:r w:rsidR="00B96D52">
        <w:rPr>
          <w:rFonts w:ascii="宋体" w:hAnsi="宋体" w:cs="宋体" w:hint="eastAsia"/>
          <w:b w:val="0"/>
          <w:bCs/>
          <w:szCs w:val="21"/>
          <w:lang w:val="en-US"/>
        </w:rPr>
        <w:t>区云龙山路89号龙</w:t>
      </w:r>
      <w:proofErr w:type="gramStart"/>
      <w:r w:rsidR="00B96D52">
        <w:rPr>
          <w:rFonts w:ascii="宋体" w:hAnsi="宋体" w:cs="宋体" w:hint="eastAsia"/>
          <w:b w:val="0"/>
          <w:bCs/>
          <w:szCs w:val="21"/>
          <w:lang w:val="en-US"/>
        </w:rPr>
        <w:t>湖时代</w:t>
      </w:r>
      <w:proofErr w:type="gramEnd"/>
      <w:r w:rsidR="00B96D52">
        <w:rPr>
          <w:rFonts w:ascii="宋体" w:hAnsi="宋体" w:cs="宋体" w:hint="eastAsia"/>
          <w:b w:val="0"/>
          <w:bCs/>
          <w:szCs w:val="21"/>
          <w:lang w:val="en-US"/>
        </w:rPr>
        <w:t>上城1栋29楼</w:t>
      </w:r>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联系</w:t>
      </w:r>
      <w:bookmarkStart w:id="12" w:name="_Toc28359010"/>
      <w:bookmarkStart w:id="13" w:name="_Toc28359087"/>
      <w:r>
        <w:rPr>
          <w:rFonts w:ascii="宋体" w:hAnsi="宋体" w:cs="宋体" w:hint="eastAsia"/>
          <w:b w:val="0"/>
          <w:bCs/>
          <w:szCs w:val="21"/>
          <w:lang w:val="en-US"/>
        </w:rPr>
        <w:t>人：</w:t>
      </w:r>
      <w:r w:rsidR="00B96D52">
        <w:rPr>
          <w:rFonts w:ascii="宋体" w:hAnsi="宋体" w:cs="宋体" w:hint="eastAsia"/>
          <w:b w:val="0"/>
          <w:bCs/>
          <w:szCs w:val="21"/>
          <w:lang w:val="en-US"/>
        </w:rPr>
        <w:t>蒋伟</w:t>
      </w:r>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联系电话：</w:t>
      </w:r>
      <w:r w:rsidR="00112E8F">
        <w:rPr>
          <w:rFonts w:ascii="宋体" w:hAnsi="宋体" w:cs="宋体" w:hint="eastAsia"/>
          <w:b w:val="0"/>
          <w:bCs/>
          <w:szCs w:val="21"/>
          <w:lang w:val="en-US"/>
        </w:rPr>
        <w:t>025-58835827-8031</w:t>
      </w:r>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3.项目联系方式</w:t>
      </w:r>
      <w:bookmarkEnd w:id="12"/>
      <w:bookmarkEnd w:id="13"/>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项目联系人：</w:t>
      </w:r>
      <w:r w:rsidR="00B96D52">
        <w:rPr>
          <w:rFonts w:ascii="宋体" w:hAnsi="宋体" w:cs="宋体" w:hint="eastAsia"/>
          <w:b w:val="0"/>
          <w:bCs/>
          <w:szCs w:val="21"/>
          <w:lang w:val="en-US"/>
        </w:rPr>
        <w:t>蒋伟</w:t>
      </w:r>
    </w:p>
    <w:p w:rsidR="0074268D" w:rsidRDefault="007B61DE">
      <w:pPr>
        <w:pStyle w:val="aff9"/>
        <w:spacing w:line="440" w:lineRule="exact"/>
        <w:ind w:firstLine="420"/>
        <w:rPr>
          <w:rFonts w:ascii="宋体" w:hAnsi="宋体" w:cs="宋体"/>
          <w:b w:val="0"/>
          <w:bCs/>
          <w:szCs w:val="21"/>
          <w:lang w:val="en-US"/>
        </w:rPr>
      </w:pPr>
      <w:r>
        <w:rPr>
          <w:rFonts w:ascii="宋体" w:hAnsi="宋体" w:cs="宋体" w:hint="eastAsia"/>
          <w:b w:val="0"/>
          <w:bCs/>
          <w:szCs w:val="21"/>
          <w:lang w:val="en-US"/>
        </w:rPr>
        <w:t>电　话：</w:t>
      </w:r>
      <w:r w:rsidR="00112E8F">
        <w:rPr>
          <w:rFonts w:ascii="宋体" w:hAnsi="宋体" w:cs="宋体" w:hint="eastAsia"/>
          <w:b w:val="0"/>
          <w:bCs/>
          <w:szCs w:val="21"/>
          <w:lang w:val="en-US"/>
        </w:rPr>
        <w:t>025-58835827-8031</w:t>
      </w:r>
    </w:p>
    <w:p w:rsidR="0074268D" w:rsidRDefault="0074268D"/>
    <w:p w:rsidR="0074268D" w:rsidRDefault="007B61DE">
      <w:pPr>
        <w:pStyle w:val="1"/>
        <w:numPr>
          <w:ilvl w:val="0"/>
          <w:numId w:val="2"/>
        </w:numPr>
        <w:spacing w:line="400" w:lineRule="exact"/>
        <w:jc w:val="center"/>
      </w:pPr>
      <w:bookmarkStart w:id="14" w:name="_Toc8405"/>
      <w:bookmarkStart w:id="15" w:name="_Toc27957"/>
      <w:bookmarkStart w:id="16" w:name="_Toc23088"/>
      <w:r>
        <w:rPr>
          <w:rFonts w:hint="eastAsia"/>
        </w:rPr>
        <w:lastRenderedPageBreak/>
        <w:t>竞争性谈判须知</w:t>
      </w:r>
      <w:bookmarkEnd w:id="14"/>
      <w:bookmarkEnd w:id="15"/>
      <w:bookmarkEnd w:id="16"/>
    </w:p>
    <w:p w:rsidR="007F68ED" w:rsidRPr="007F68ED" w:rsidRDefault="007F68ED" w:rsidP="007F68ED">
      <w:pPr>
        <w:spacing w:line="440" w:lineRule="exact"/>
        <w:ind w:firstLine="422"/>
        <w:rPr>
          <w:rFonts w:ascii="宋体" w:hAnsi="宋体"/>
          <w:b w:val="0"/>
          <w:bCs/>
          <w:szCs w:val="21"/>
          <w:lang w:val="zh-CN"/>
        </w:rPr>
      </w:pPr>
      <w:bookmarkStart w:id="17" w:name="_Toc13773"/>
      <w:bookmarkStart w:id="18" w:name="_Toc33452246"/>
      <w:bookmarkStart w:id="19" w:name="_Toc14814"/>
      <w:bookmarkStart w:id="20" w:name="_Toc21480"/>
      <w:r w:rsidRPr="007F68ED">
        <w:rPr>
          <w:rFonts w:ascii="宋体" w:hAnsi="宋体" w:hint="eastAsia"/>
          <w:b w:val="0"/>
          <w:bCs/>
          <w:szCs w:val="21"/>
          <w:lang w:val="zh-CN"/>
        </w:rPr>
        <w:t>一、总 则</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1、适用法律</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1.1 有关法律、规章和规定等。</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2、定义</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2.1 “供应商”是指参加谈判竞争，并符合本采购文件规定资格条件的法人、其他组织或者自然人。</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2.2 “货物和服务”指本采购文件中所述产品及相关服务。本次采购除在“谈判邀请”中说明外不接受进口产品报价，进口产品是指通过中国海关报关验放进入中国境内且产自关境外的产品。</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3、政策功能</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3.1 中小企业政策</w:t>
      </w:r>
    </w:p>
    <w:p w:rsidR="00412771"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（1）中小企业（含中型、小型、微型企业）应当符合《政府采购促进中小企业发展暂行办法》（财库〔2011〕181 号）第二条、《关于政府采购支持监狱企业发展有关问题的通知》（财库〔2014〕68 号）第一条或《关于促进残疾人就业政府采购政策的通知》（财库〔2017〕141 号）第一条的规定。</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（2）对于专门面向中小企业或小型、微型企业的项目，只面向中小企业或小型、微型企业采购。对于非专门面向中小企业的项目，对小型和微型企业产品的价格给予 10%的扣除，用扣除后的价格参与评审。</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（3）参加政府采购活动的中小企业应当提供《中小企业声明函》、由省级以上监狱管理局戒毒管理局(含新疆生产建设兵团)出具的属于监狱企业的证明文件或《残疾人福利性单位声明函》。</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（4）对于接受供应商以联合体形</w:t>
      </w:r>
      <w:proofErr w:type="gramStart"/>
      <w:r w:rsidRPr="007F68ED">
        <w:rPr>
          <w:rFonts w:ascii="宋体" w:hAnsi="宋体" w:hint="eastAsia"/>
          <w:b w:val="0"/>
          <w:bCs/>
          <w:szCs w:val="21"/>
          <w:lang w:val="zh-CN"/>
        </w:rPr>
        <w:t>式参加</w:t>
      </w:r>
      <w:proofErr w:type="gramEnd"/>
      <w:r w:rsidRPr="007F68ED">
        <w:rPr>
          <w:rFonts w:ascii="宋体" w:hAnsi="宋体" w:hint="eastAsia"/>
          <w:b w:val="0"/>
          <w:bCs/>
          <w:szCs w:val="21"/>
          <w:lang w:val="zh-CN"/>
        </w:rPr>
        <w:t>采购活动的项目，小型、微型企业联合体应当符合《政府采购促进中小企业发展暂行办法》（财库〔2011〕181号）第六条的规定。联合协议中约定，小型、微型企业的协议合同金额占到联合体协议合同总金额30%以上的，给予联合体2%的价格扣除。联合体各方均为小型、微型企业的，联合体视同为小型、微型企业给予10%价格扣除。组成联合体的大中型企业和其他自然人、法人或者其他组织，与小型、微型企业之间不得存在投资关系。</w:t>
      </w:r>
    </w:p>
    <w:p w:rsidR="00412771"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（5）中小企业依据《政府采购促进中小企业发展暂行办法》（财库〔2011〕181号）规定的政策获取政府采购合同后，小型、微型企业不得分包或转包给大型、中型企业，中型企业不得分包或转包给大型企业。</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lastRenderedPageBreak/>
        <w:t>4、谈判费用</w:t>
      </w:r>
    </w:p>
    <w:p w:rsidR="00412771"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4.1供应商应承担所有与准备和参加谈判有关的费用，无论采购结果如何，代理机构和采购人在任何情况下均无义务和责任承担这些费用。</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二、响应性文件编制</w:t>
      </w:r>
    </w:p>
    <w:p w:rsidR="00412771"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5、谈判响应文件的语言、计量单位、货币和编制</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5.1 供应商提交的谈判响应文件、技术文件和资料，包括图纸中的说明，以及供应商与代理机构就有关谈判的所有来往函电均应使用中文。谈判响应文件中若有英文或其他语言文字的资料，应提供相应的中文翻译资料。对不同文本谈判响应文件的解释发生异议的，以中文文本为准。</w:t>
      </w:r>
    </w:p>
    <w:p w:rsidR="00AA744E"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5.2 供应商所使用的计量单位应为国家法定计量单位。</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5.3 谈判响应文件中的国产货物单价和总价采用人民币报价，以万元为单位标注。</w:t>
      </w:r>
    </w:p>
    <w:p w:rsidR="00412771"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5.4 谈判响应文件应字迹清楚、内容齐全、不得涂改。如有修改，修改处须有供应商公章或谈判专用章和法定代表人或其授权谈判代表签字。</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5.5 谈判响应文件应按照竞争性谈判文件规定的顺序，统一用A4规格幅面打印、装订成册并编制目录，由于编排混乱导致谈判响应文件被误读或查找不到，责任由供应商承担。</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5.6 供应商应在谈判响应文件中写清相应的项目编号、项目名称、供应商全称、地址、电话、传真等。</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6、谈判响应文件的组成</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6.1 供应商应当根据竞争性谈判文件要求编制谈判响应文件，并根据自己的商务能力、技术水平对竞争性谈判文件提出的要求和条件逐条标明是否响应。</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6.2 谈判响应文件由商务部分、技术部分、价格部分，以及其他部分组成。</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6.3 谈判响应文件的商务部分。商务部分是证明供应商有资格参加谈判和成交后有能力履行合同的文件，这些文件应能满足竞争性谈判采购的要求，包括但不限于下列文件。</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（1）谈判申请及声明；</w:t>
      </w:r>
    </w:p>
    <w:p w:rsidR="00412771"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（2）法定代表人授权委托书及委托代理人的身份证明文件的复印件；</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（3）第一章竞争性谈判邀请中 2.1《中华人民共和国政府采购法》规定的资格条件证明文件；</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（4）第一章竞争性谈判邀请中 2.3 采购人根据采购项目的特殊要求规定的特定条件证明文件；</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（5）《分项报价表》</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（6）《商务条款偏离表》；</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lastRenderedPageBreak/>
        <w:t>（7）合同主要条款；</w:t>
      </w:r>
    </w:p>
    <w:p w:rsidR="00412771"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（8）供应商认为需要提供的其他资格证明文件和商务资料。</w:t>
      </w:r>
    </w:p>
    <w:p w:rsidR="00412771"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6.4 谈判响应文件的技术部分。技术部分是证明供应商提供的货物和服务是合格的、并符合竞争性谈判文件要求的证明文件，以及对货物和服务的详细说明，这些文件可以是文字资料、图纸和数据等。提供的服务如与竞争性谈判文件要求有不符之处，应说明其差别之所在。包括但不限于下列文件。</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（1）服务的详细说明；</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（2）《技术条款偏离表》；</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（3）服务技术资料；</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（4）项目实施方案；</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（5）服务承诺；</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（6）供应商认为需要提供的其他技术资料。</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6.5 谈判响应文件的价格部分</w:t>
      </w:r>
    </w:p>
    <w:p w:rsidR="00412771" w:rsidRPr="00412771" w:rsidRDefault="00412771" w:rsidP="00F60190">
      <w:pPr>
        <w:numPr>
          <w:ilvl w:val="0"/>
          <w:numId w:val="6"/>
        </w:numPr>
        <w:adjustRightInd w:val="0"/>
        <w:snapToGrid w:val="0"/>
        <w:spacing w:line="440" w:lineRule="exact"/>
        <w:ind w:firstLineChars="200" w:firstLine="420"/>
        <w:rPr>
          <w:rFonts w:ascii="宋体" w:hAnsi="宋体"/>
          <w:b w:val="0"/>
          <w:bCs/>
          <w:szCs w:val="21"/>
          <w:lang w:val="zh-CN"/>
        </w:rPr>
      </w:pPr>
      <w:r w:rsidRPr="00412771">
        <w:rPr>
          <w:rFonts w:ascii="宋体" w:hAnsi="宋体"/>
          <w:b w:val="0"/>
          <w:bCs/>
          <w:szCs w:val="21"/>
          <w:lang w:val="zh-CN"/>
        </w:rPr>
        <w:t>价格部分</w:t>
      </w:r>
      <w:r w:rsidRPr="00412771">
        <w:rPr>
          <w:rFonts w:ascii="宋体" w:hAnsi="宋体" w:hint="eastAsia"/>
          <w:b w:val="0"/>
          <w:bCs/>
          <w:szCs w:val="21"/>
        </w:rPr>
        <w:t>内容</w:t>
      </w:r>
      <w:r w:rsidRPr="00412771">
        <w:rPr>
          <w:rFonts w:ascii="宋体" w:hAnsi="宋体"/>
          <w:b w:val="0"/>
          <w:bCs/>
          <w:szCs w:val="21"/>
          <w:lang w:val="zh-CN"/>
        </w:rPr>
        <w:t>是对</w:t>
      </w:r>
      <w:r w:rsidRPr="00412771">
        <w:rPr>
          <w:rFonts w:ascii="宋体" w:hAnsi="宋体" w:hint="eastAsia"/>
          <w:b w:val="0"/>
          <w:bCs/>
          <w:szCs w:val="21"/>
        </w:rPr>
        <w:t>标的</w:t>
      </w:r>
      <w:r w:rsidRPr="00412771">
        <w:rPr>
          <w:rFonts w:ascii="宋体" w:hAnsi="宋体"/>
          <w:b w:val="0"/>
          <w:bCs/>
          <w:szCs w:val="21"/>
          <w:lang w:val="zh-CN"/>
        </w:rPr>
        <w:t>价格构成的说明，磋商文件如没有特别说明的话，仅接受一个价格。</w:t>
      </w:r>
    </w:p>
    <w:p w:rsidR="00412771" w:rsidRPr="00412771" w:rsidRDefault="00412771" w:rsidP="00F60190">
      <w:pPr>
        <w:adjustRightInd w:val="0"/>
        <w:snapToGrid w:val="0"/>
        <w:spacing w:line="440" w:lineRule="exact"/>
        <w:ind w:firstLineChars="200" w:firstLine="420"/>
        <w:rPr>
          <w:rFonts w:ascii="宋体" w:hAnsi="宋体"/>
          <w:b w:val="0"/>
          <w:bCs/>
          <w:szCs w:val="21"/>
          <w:lang w:val="zh-CN"/>
        </w:rPr>
      </w:pPr>
      <w:r w:rsidRPr="00412771">
        <w:rPr>
          <w:rFonts w:ascii="宋体" w:hAnsi="宋体"/>
          <w:b w:val="0"/>
          <w:bCs/>
          <w:szCs w:val="21"/>
          <w:lang w:val="zh-CN"/>
        </w:rPr>
        <w:t>（2）</w:t>
      </w:r>
      <w:r w:rsidRPr="00412771">
        <w:rPr>
          <w:rFonts w:ascii="宋体" w:hAnsi="宋体"/>
          <w:b w:val="0"/>
          <w:bCs/>
          <w:szCs w:val="21"/>
        </w:rPr>
        <w:t>报价应</w:t>
      </w:r>
      <w:r w:rsidRPr="00412771">
        <w:rPr>
          <w:rFonts w:ascii="宋体" w:hAnsi="宋体" w:hint="eastAsia"/>
          <w:b w:val="0"/>
          <w:bCs/>
          <w:szCs w:val="21"/>
        </w:rPr>
        <w:t>综合考虑清单中各分部分项工程包括管理费、利润、风险费、</w:t>
      </w:r>
      <w:proofErr w:type="gramStart"/>
      <w:r w:rsidRPr="00412771">
        <w:rPr>
          <w:rFonts w:ascii="宋体" w:hAnsi="宋体" w:hint="eastAsia"/>
          <w:b w:val="0"/>
          <w:bCs/>
          <w:szCs w:val="21"/>
        </w:rPr>
        <w:t>规</w:t>
      </w:r>
      <w:proofErr w:type="gramEnd"/>
      <w:r w:rsidRPr="00412771">
        <w:rPr>
          <w:rFonts w:ascii="宋体" w:hAnsi="宋体" w:hint="eastAsia"/>
          <w:b w:val="0"/>
          <w:bCs/>
          <w:szCs w:val="21"/>
        </w:rPr>
        <w:t>费、税金等全部费用清单报价，无论清单特征中是否描述，供应</w:t>
      </w:r>
      <w:proofErr w:type="gramStart"/>
      <w:r w:rsidRPr="00412771">
        <w:rPr>
          <w:rFonts w:ascii="宋体" w:hAnsi="宋体" w:hint="eastAsia"/>
          <w:b w:val="0"/>
          <w:bCs/>
          <w:szCs w:val="21"/>
        </w:rPr>
        <w:t>商综合</w:t>
      </w:r>
      <w:proofErr w:type="gramEnd"/>
      <w:r w:rsidRPr="00412771">
        <w:rPr>
          <w:rFonts w:ascii="宋体" w:hAnsi="宋体" w:hint="eastAsia"/>
          <w:b w:val="0"/>
          <w:bCs/>
          <w:szCs w:val="21"/>
        </w:rPr>
        <w:t>单价均应包含完成本清单项目所有工作内容的费用。即为履行本项目合同项下所有义务的全部</w:t>
      </w:r>
      <w:r w:rsidRPr="00412771">
        <w:rPr>
          <w:rFonts w:ascii="宋体" w:hAnsi="宋体"/>
          <w:b w:val="0"/>
          <w:bCs/>
          <w:szCs w:val="21"/>
        </w:rPr>
        <w:t>费用以及</w:t>
      </w:r>
      <w:r w:rsidRPr="00412771">
        <w:rPr>
          <w:rFonts w:ascii="宋体" w:hAnsi="宋体" w:hint="eastAsia"/>
          <w:b w:val="0"/>
          <w:bCs/>
          <w:szCs w:val="21"/>
        </w:rPr>
        <w:t>供应商</w:t>
      </w:r>
      <w:r w:rsidRPr="00412771">
        <w:rPr>
          <w:rFonts w:ascii="宋体" w:hAnsi="宋体"/>
          <w:b w:val="0"/>
          <w:bCs/>
          <w:szCs w:val="21"/>
        </w:rPr>
        <w:t>认为需要的其他费用等</w:t>
      </w:r>
      <w:r w:rsidRPr="00412771">
        <w:rPr>
          <w:rFonts w:ascii="宋体" w:hAnsi="宋体"/>
          <w:bCs/>
          <w:szCs w:val="21"/>
        </w:rPr>
        <w:t>。</w:t>
      </w:r>
    </w:p>
    <w:p w:rsidR="00412771" w:rsidRPr="00412771" w:rsidRDefault="00412771" w:rsidP="00F60190">
      <w:pPr>
        <w:adjustRightInd w:val="0"/>
        <w:snapToGrid w:val="0"/>
        <w:spacing w:line="440" w:lineRule="exact"/>
        <w:ind w:firstLineChars="200" w:firstLine="420"/>
        <w:rPr>
          <w:rFonts w:ascii="宋体" w:hAnsi="宋体"/>
          <w:b w:val="0"/>
          <w:bCs/>
          <w:szCs w:val="21"/>
          <w:lang w:val="zh-CN"/>
        </w:rPr>
      </w:pPr>
      <w:r w:rsidRPr="00412771">
        <w:rPr>
          <w:rFonts w:ascii="宋体" w:hAnsi="宋体"/>
          <w:b w:val="0"/>
          <w:bCs/>
          <w:szCs w:val="21"/>
          <w:lang w:val="zh-CN"/>
        </w:rPr>
        <w:t>（3）</w:t>
      </w:r>
      <w:r w:rsidRPr="00412771">
        <w:rPr>
          <w:rFonts w:ascii="宋体" w:hAnsi="宋体" w:hint="eastAsia"/>
          <w:b w:val="0"/>
          <w:bCs/>
          <w:szCs w:val="21"/>
          <w:lang w:val="zh-CN"/>
        </w:rPr>
        <w:t>供应商应在《报价一览表》《分项报价</w:t>
      </w:r>
      <w:r w:rsidRPr="00412771">
        <w:rPr>
          <w:rFonts w:ascii="宋体" w:hAnsi="宋体" w:hint="eastAsia"/>
          <w:b w:val="0"/>
          <w:bCs/>
          <w:szCs w:val="21"/>
        </w:rPr>
        <w:t>表</w:t>
      </w:r>
      <w:r w:rsidRPr="00412771">
        <w:rPr>
          <w:rFonts w:ascii="宋体" w:hAnsi="宋体" w:hint="eastAsia"/>
          <w:b w:val="0"/>
          <w:bCs/>
          <w:szCs w:val="21"/>
          <w:lang w:val="zh-CN"/>
        </w:rPr>
        <w:t>》等标明</w:t>
      </w:r>
      <w:r w:rsidRPr="00412771">
        <w:rPr>
          <w:rFonts w:ascii="宋体" w:hAnsi="宋体" w:hint="eastAsia"/>
          <w:b w:val="0"/>
          <w:bCs/>
          <w:szCs w:val="21"/>
        </w:rPr>
        <w:t>标的</w:t>
      </w:r>
      <w:proofErr w:type="gramStart"/>
      <w:r w:rsidRPr="00412771">
        <w:rPr>
          <w:rFonts w:ascii="宋体" w:hAnsi="宋体" w:hint="eastAsia"/>
          <w:b w:val="0"/>
          <w:bCs/>
          <w:szCs w:val="21"/>
          <w:lang w:val="zh-CN"/>
        </w:rPr>
        <w:t>的</w:t>
      </w:r>
      <w:proofErr w:type="gramEnd"/>
      <w:r w:rsidRPr="00412771">
        <w:rPr>
          <w:rFonts w:ascii="宋体" w:hAnsi="宋体" w:hint="eastAsia"/>
          <w:b w:val="0"/>
          <w:bCs/>
          <w:szCs w:val="21"/>
          <w:lang w:val="zh-CN"/>
        </w:rPr>
        <w:t>单价、总价以及分项报价</w:t>
      </w:r>
      <w:r w:rsidRPr="00412771">
        <w:rPr>
          <w:rFonts w:ascii="宋体" w:hAnsi="宋体" w:hint="eastAsia"/>
          <w:b w:val="0"/>
          <w:bCs/>
          <w:szCs w:val="21"/>
        </w:rPr>
        <w:t>等</w:t>
      </w:r>
      <w:r w:rsidRPr="00412771">
        <w:rPr>
          <w:rFonts w:ascii="宋体" w:hAnsi="宋体" w:hint="eastAsia"/>
          <w:b w:val="0"/>
          <w:bCs/>
          <w:szCs w:val="21"/>
          <w:lang w:val="zh-CN"/>
        </w:rPr>
        <w:t>。</w:t>
      </w:r>
    </w:p>
    <w:p w:rsidR="00412771" w:rsidRPr="00412771" w:rsidRDefault="00412771" w:rsidP="00F60190">
      <w:pPr>
        <w:adjustRightInd w:val="0"/>
        <w:snapToGrid w:val="0"/>
        <w:spacing w:line="440" w:lineRule="exact"/>
        <w:ind w:firstLineChars="200" w:firstLine="422"/>
        <w:rPr>
          <w:rFonts w:ascii="宋体" w:hAnsi="宋体"/>
          <w:bCs/>
          <w:szCs w:val="21"/>
        </w:rPr>
      </w:pPr>
      <w:r w:rsidRPr="00412771">
        <w:rPr>
          <w:rFonts w:ascii="宋体" w:hAnsi="宋体"/>
          <w:bCs/>
          <w:szCs w:val="21"/>
        </w:rPr>
        <w:t>（</w:t>
      </w:r>
      <w:r w:rsidRPr="00412771">
        <w:rPr>
          <w:rFonts w:ascii="宋体" w:hAnsi="宋体" w:hint="eastAsia"/>
          <w:bCs/>
          <w:szCs w:val="21"/>
        </w:rPr>
        <w:t>4</w:t>
      </w:r>
      <w:r w:rsidRPr="00412771">
        <w:rPr>
          <w:rFonts w:ascii="宋体" w:hAnsi="宋体"/>
          <w:bCs/>
          <w:szCs w:val="21"/>
        </w:rPr>
        <w:t>）响应文件所报的投标价格不得超过</w:t>
      </w:r>
      <w:r w:rsidR="00F60190">
        <w:rPr>
          <w:rFonts w:ascii="宋体" w:hAnsi="宋体" w:hint="eastAsia"/>
          <w:bCs/>
          <w:szCs w:val="21"/>
        </w:rPr>
        <w:t>谈判</w:t>
      </w:r>
      <w:r w:rsidRPr="00412771">
        <w:rPr>
          <w:rFonts w:ascii="宋体" w:hAnsi="宋体"/>
          <w:bCs/>
          <w:szCs w:val="21"/>
        </w:rPr>
        <w:t>文件规定的预算价、限价，</w:t>
      </w:r>
      <w:proofErr w:type="gramStart"/>
      <w:r w:rsidRPr="00412771">
        <w:rPr>
          <w:rFonts w:ascii="宋体" w:hAnsi="宋体"/>
          <w:bCs/>
          <w:szCs w:val="21"/>
        </w:rPr>
        <w:t>超过磋商</w:t>
      </w:r>
      <w:proofErr w:type="gramEnd"/>
      <w:r w:rsidRPr="00412771">
        <w:rPr>
          <w:rFonts w:ascii="宋体" w:hAnsi="宋体"/>
          <w:bCs/>
          <w:szCs w:val="21"/>
        </w:rPr>
        <w:t>文件规定的，响应文件按无效处理。</w:t>
      </w:r>
    </w:p>
    <w:p w:rsidR="00412771" w:rsidRPr="007F68ED" w:rsidRDefault="00412771" w:rsidP="00F60190">
      <w:pPr>
        <w:adjustRightInd w:val="0"/>
        <w:snapToGrid w:val="0"/>
        <w:spacing w:line="440" w:lineRule="exact"/>
        <w:ind w:firstLineChars="200" w:firstLine="420"/>
        <w:rPr>
          <w:rFonts w:ascii="宋体" w:hAnsi="宋体"/>
          <w:b w:val="0"/>
          <w:bCs/>
          <w:szCs w:val="21"/>
          <w:lang w:val="zh-CN"/>
        </w:rPr>
      </w:pPr>
      <w:r w:rsidRPr="00412771">
        <w:rPr>
          <w:rFonts w:ascii="宋体" w:hAnsi="宋体"/>
          <w:b w:val="0"/>
          <w:bCs/>
          <w:szCs w:val="21"/>
          <w:lang w:val="zh-CN"/>
        </w:rPr>
        <w:t>（</w:t>
      </w:r>
      <w:r w:rsidRPr="00412771">
        <w:rPr>
          <w:rFonts w:ascii="宋体" w:hAnsi="宋体" w:hint="eastAsia"/>
          <w:b w:val="0"/>
          <w:bCs/>
          <w:szCs w:val="21"/>
        </w:rPr>
        <w:t>5</w:t>
      </w:r>
      <w:r w:rsidRPr="00412771">
        <w:rPr>
          <w:rFonts w:ascii="宋体" w:hAnsi="宋体"/>
          <w:b w:val="0"/>
          <w:bCs/>
          <w:szCs w:val="21"/>
          <w:lang w:val="zh-CN"/>
        </w:rPr>
        <w:t>）</w:t>
      </w:r>
      <w:r w:rsidR="00F60190" w:rsidRPr="00F60190">
        <w:rPr>
          <w:rFonts w:ascii="宋体" w:hAnsi="宋体" w:hint="eastAsia"/>
          <w:b w:val="0"/>
          <w:bCs/>
          <w:szCs w:val="21"/>
          <w:lang w:val="zh-CN"/>
        </w:rPr>
        <w:t>经</w:t>
      </w:r>
      <w:r w:rsidR="00F60190">
        <w:rPr>
          <w:rFonts w:ascii="宋体" w:hAnsi="宋体" w:hint="eastAsia"/>
          <w:b w:val="0"/>
          <w:bCs/>
          <w:szCs w:val="21"/>
          <w:lang w:val="zh-CN"/>
        </w:rPr>
        <w:t>谈判</w:t>
      </w:r>
      <w:r w:rsidR="00F60190" w:rsidRPr="00F60190">
        <w:rPr>
          <w:rFonts w:ascii="宋体" w:hAnsi="宋体" w:hint="eastAsia"/>
          <w:b w:val="0"/>
          <w:bCs/>
          <w:szCs w:val="21"/>
          <w:lang w:val="zh-CN"/>
        </w:rPr>
        <w:t>后，二次报价为最终报价，二次报价原则上不高于首次报价，如果成交价低于供应商在响应文件首次报价的，分项报价（除暂列金额、材料暂估价、专业工程暂估价以外的所有费用）同比例调整。</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6.6 谈判响应文件的其他部分。其他部分由供应商根据编制谈判响应文件需要提供的其他相关文件。</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6.6.1谈判报价应是竞争性谈判文件所确定的谈判范围内的全部工作内容的价格体现。其应包括但不限于施工机械设备、劳务、管理、材料、安装、缺陷修补、临时设施费、质检、施工配合、维护、交通、利润、文明施工费、税金和合同规定的所有风险、责任及政</w:t>
      </w:r>
      <w:r w:rsidRPr="007F68ED">
        <w:rPr>
          <w:rFonts w:ascii="宋体" w:hAnsi="宋体" w:hint="eastAsia"/>
          <w:b w:val="0"/>
          <w:bCs/>
          <w:szCs w:val="21"/>
          <w:lang w:val="zh-CN"/>
        </w:rPr>
        <w:lastRenderedPageBreak/>
        <w:t>策性文件规定的各项所有费用。</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6.6.2谈判报价编制要求</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谈判报价应根据供应商实际情况自主进行，并最大限度地满足竞争性谈判文件的要求，但不得低于成本。应充分考虑政策性调整、建材市场风险和施工过程中可能发生的费用进行报价，包括相关政策规定的由采购人办理的手续，请供应商代为办理，所有有关取样检测费用及其他费用请列入报价。若未单独列出，将视为已列入其他子项中，成交后综合单价将不再调整。</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（2）供应商必须按照竞争性谈判文件规定的报价编制要求，工程量清单格式及要求进行报价，除了工程量清单报价，采购人不再接受其他任何形式的报价以及说明（如降价函、报价修正函、优惠报价说明等）。</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3）谈判报价以工程量清单和施工图纸为准，供应商所报的综合单价应包括工程量清单子项中所需的显在的和隐含的一切费用，包括清单中没有反映但施工过程中所需的工作的内容。供应商的谈判报价一经报出，即被认为是包括了本项目下的所有施工内容的全部费用。如果报出的清单中没有列项，且施工中又必须发生的项目，业主有权认为，其已经综合在分部分项工程量清单的综合单价中，竣工结算时不予调整。</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（4）供应商除按竞争性谈判文件所列的措施项目报价外，供应商需先到工地踏勘以充分了解工地位置、环境、道路、装卸限制等任何足以影响报价的情况及施工组织设计进行措施项目的报价。</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（5）采购人提供水、电接入点供承包人使用,承包人负责安装水电分表，一切费用均由承包人负责。</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（6）对于工程量清单中“项目特征”，只是采购人对该部分分部分项工程特征的概述，而非是工程特征的全部描述，计价时必须按施工图纸及相关的国家规范的要求。</w:t>
      </w:r>
    </w:p>
    <w:p w:rsidR="00C50C4C"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（7）本工程设备和材料由供应商自购部分，其规格、技术指标、质量等级详见施工图及工程量清单，同时必须满足相应技术规范或技术标准的要求。</w:t>
      </w:r>
    </w:p>
    <w:p w:rsidR="00C50C4C"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8）所有材料谈判报价时均应包括但不限于采保费、安装费、卸力费、二次搬运、国家有关管理部门要求的对工程的所有材料检测费以及夜间施工办证费、排污费、道路占用费、噪音费、安全施工费、交通安全防护费等均包含在谈判报价内，采购人</w:t>
      </w:r>
      <w:proofErr w:type="gramStart"/>
      <w:r w:rsidRPr="007F68ED">
        <w:rPr>
          <w:rFonts w:ascii="宋体" w:hAnsi="宋体" w:hint="eastAsia"/>
          <w:b w:val="0"/>
          <w:bCs/>
          <w:szCs w:val="21"/>
          <w:lang w:val="zh-CN"/>
        </w:rPr>
        <w:t>不</w:t>
      </w:r>
      <w:proofErr w:type="gramEnd"/>
      <w:r w:rsidRPr="007F68ED">
        <w:rPr>
          <w:rFonts w:ascii="宋体" w:hAnsi="宋体" w:hint="eastAsia"/>
          <w:b w:val="0"/>
          <w:bCs/>
          <w:szCs w:val="21"/>
          <w:lang w:val="zh-CN"/>
        </w:rPr>
        <w:t>另行支付，供应商在谈判报价时自行考虑，结算时不调整。</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（9）工程量清单报价应包括完成竞争性谈判文件、施工图纸及技术规范规定全部内容的工程量清单项目所需的全部费用，其内含：1分部分项工程费、措施费、其他项目费和</w:t>
      </w:r>
      <w:proofErr w:type="gramStart"/>
      <w:r w:rsidRPr="007F68ED">
        <w:rPr>
          <w:rFonts w:ascii="宋体" w:hAnsi="宋体" w:hint="eastAsia"/>
          <w:b w:val="0"/>
          <w:bCs/>
          <w:szCs w:val="21"/>
          <w:lang w:val="zh-CN"/>
        </w:rPr>
        <w:t>规费</w:t>
      </w:r>
      <w:proofErr w:type="gramEnd"/>
      <w:r w:rsidRPr="007F68ED">
        <w:rPr>
          <w:rFonts w:ascii="宋体" w:hAnsi="宋体" w:hint="eastAsia"/>
          <w:b w:val="0"/>
          <w:bCs/>
          <w:szCs w:val="21"/>
          <w:lang w:val="zh-CN"/>
        </w:rPr>
        <w:t>、税金；2完成每分部分项工程所含全部工程内容的费用（包含显存的和隐含的工作</w:t>
      </w:r>
      <w:r w:rsidRPr="007F68ED">
        <w:rPr>
          <w:rFonts w:ascii="宋体" w:hAnsi="宋体" w:hint="eastAsia"/>
          <w:b w:val="0"/>
          <w:bCs/>
          <w:szCs w:val="21"/>
          <w:lang w:val="zh-CN"/>
        </w:rPr>
        <w:lastRenderedPageBreak/>
        <w:t>内容）；3完成每项工程内容所需的全部费用；4工程量清单项目中没有体现的施工图纸所含的工程内容，施工中又必须发生的工程内容所需的费用；5考虑风险因素而调整的费用；6因采购人在竞争性谈判文件中的要求而发生的费用。</w:t>
      </w:r>
    </w:p>
    <w:p w:rsidR="00C50C4C"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（10）供应商应对清单中的每一个项目进行报价（包括综合单价及合价），对采购人所列专业分包项目应含服务费、配合费等，如漏报或少报项目，则视为已包含在其他项目的综合单价或合价中，结算时不调整。</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（11）本项目工程量清单中所列措施项目为一般性项目，供应商须根据本工程的实际要求进行增补，并计算其费用，但不得低于成本，且本项目的所有措施项目费用结算时不调整。</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（12）成交单位必须在约定工期内完成所有施工，并清理完毕撤出场地。</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（13）暂定材料的名称、规格型号及单价详见“工程量清单总说明”。</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7、谈判保证金</w:t>
      </w:r>
      <w:r w:rsidR="00680D60">
        <w:rPr>
          <w:rFonts w:ascii="宋体" w:hAnsi="宋体" w:hint="eastAsia"/>
          <w:b w:val="0"/>
          <w:bCs/>
          <w:szCs w:val="21"/>
          <w:lang w:val="zh-CN"/>
        </w:rPr>
        <w:t>：本项目无谈判保证金。</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三、谈判响应文件的递交</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8、谈判响应文件的密封和递交</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8.1 供应商应当在竞争性谈判文件要求提交谈判响应文件的截止时间前，将谈判响应文件密封送达指定地点。</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8.2 有下列情形之一的谈判响应文件将拒收：</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（1）未按竞争性谈判邀请规定的数额和办法交纳谈判保证金的；</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（2）在竞争性谈判文件要求提交谈判响应文件的截止时间之后送达的等。</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9、诚实信用</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9.1 供应商之间不得相互串通报价，不得妨碍其他供应商的公平竞争，不得损害采购人或者其他供应商的合法权益。</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9.2 供应商不得以向代理机构工作人员、谈判小组成员行贿或者采取其他不正当手段谋取成交。</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四、谈判</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10、谈判组织</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10.1 在递交谈判响应文件时间截止后，代理机构在规定的时间和地点组织谈判小组分别与供应商进行谈判。</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10.2 谈判工作由代理机构负责组织，具体谈判事务由依法组建的谈判小组负责。</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11、谈判程序</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11.1 谈判小组审阅供应商所递交的响应性文件。</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lastRenderedPageBreak/>
        <w:t>11.2 谈判小组所有成员集中与单一供应商分别就竞争性谈判采购项目的技术、商务和价格进行谈判。</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11.3 谈判过程中，谈判小组根据谈判文件和谈判情况可能实质性变动采购需求中的技术、服务要求以及合同草案条款。实质性变动是谈判文件的有效组成部分，谈判小组将以书面形式通知所有参加谈判的供应商。</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11.4 供应商应当按照谈判文件的变动情况和谈判小组的要求重新提交响应文件，应由其法定代表人或授权代表签字或者加盖公章。</w:t>
      </w:r>
    </w:p>
    <w:p w:rsidR="007F68ED" w:rsidRPr="007F68ED" w:rsidRDefault="007F68ED" w:rsidP="00C50C4C">
      <w:pPr>
        <w:spacing w:line="440" w:lineRule="exact"/>
        <w:ind w:firstLine="422"/>
        <w:rPr>
          <w:rFonts w:ascii="宋体" w:hAnsi="宋体"/>
          <w:b w:val="0"/>
          <w:bCs/>
          <w:szCs w:val="21"/>
          <w:lang w:val="zh-CN"/>
        </w:rPr>
      </w:pPr>
      <w:r w:rsidRPr="007F68ED">
        <w:rPr>
          <w:rFonts w:ascii="宋体" w:hAnsi="宋体" w:hint="eastAsia"/>
          <w:b w:val="0"/>
          <w:bCs/>
          <w:szCs w:val="21"/>
          <w:lang w:val="zh-CN"/>
        </w:rPr>
        <w:t>11.5 谈判结束后，谈判小组将要求所有继续参加谈判的供应商在规定时间内提交最后报价。最后报价由其法定代表人或授权代表签字或者加盖公章，最后报价是供应商响应文件的有效组成部分。</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11.6 出现下列情形之一的响应文件按照无效处理：</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（1）未按竞争性谈判邀请规定的数额和办法交纳谈判保证金的；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（2）不具备谈判文件中规定资格条件的；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（3）未实质性响应采购文件要求的；(出现加★部分条件</w:t>
      </w:r>
      <w:proofErr w:type="gramStart"/>
      <w:r w:rsidRPr="007F68ED">
        <w:rPr>
          <w:rFonts w:ascii="宋体" w:hAnsi="宋体" w:hint="eastAsia"/>
          <w:bCs/>
          <w:szCs w:val="21"/>
          <w:lang w:val="zh-CN"/>
        </w:rPr>
        <w:t>之一不</w:t>
      </w:r>
      <w:proofErr w:type="gramEnd"/>
      <w:r w:rsidRPr="007F68ED">
        <w:rPr>
          <w:rFonts w:ascii="宋体" w:hAnsi="宋体" w:hint="eastAsia"/>
          <w:bCs/>
          <w:szCs w:val="21"/>
          <w:lang w:val="zh-CN"/>
        </w:rPr>
        <w:t xml:space="preserve">响应；或者其他部分或重要条件不响应达到 3 </w:t>
      </w:r>
      <w:proofErr w:type="gramStart"/>
      <w:r w:rsidRPr="007F68ED">
        <w:rPr>
          <w:rFonts w:ascii="宋体" w:hAnsi="宋体" w:hint="eastAsia"/>
          <w:bCs/>
          <w:szCs w:val="21"/>
          <w:lang w:val="zh-CN"/>
        </w:rPr>
        <w:t>个</w:t>
      </w:r>
      <w:proofErr w:type="gramEnd"/>
      <w:r w:rsidRPr="007F68ED">
        <w:rPr>
          <w:rFonts w:ascii="宋体" w:hAnsi="宋体" w:hint="eastAsia"/>
          <w:bCs/>
          <w:szCs w:val="21"/>
          <w:lang w:val="zh-CN"/>
        </w:rPr>
        <w:t>及以上的，且被谈判小组认定为质量和服务不能满足本项目要求，构成实质性不响应的。)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（4）响应报价低于成本或者高于谈判文件设定的预算的；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（5）同</w:t>
      </w:r>
      <w:proofErr w:type="gramStart"/>
      <w:r w:rsidRPr="007F68ED">
        <w:rPr>
          <w:rFonts w:ascii="宋体" w:hAnsi="宋体" w:hint="eastAsia"/>
          <w:bCs/>
          <w:szCs w:val="21"/>
          <w:lang w:val="zh-CN"/>
        </w:rPr>
        <w:t>一供应</w:t>
      </w:r>
      <w:proofErr w:type="gramEnd"/>
      <w:r w:rsidRPr="007F68ED">
        <w:rPr>
          <w:rFonts w:ascii="宋体" w:hAnsi="宋体" w:hint="eastAsia"/>
          <w:bCs/>
          <w:szCs w:val="21"/>
          <w:lang w:val="zh-CN"/>
        </w:rPr>
        <w:t>商提交两个及以上不同的响应文件或者谈判报价，但谈判文件要求提交备选方案的除外；</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（6）与谈判文件规定的暂估价、暂列金额</w:t>
      </w:r>
      <w:proofErr w:type="gramStart"/>
      <w:r w:rsidRPr="007F68ED">
        <w:rPr>
          <w:rFonts w:ascii="宋体" w:hAnsi="宋体" w:hint="eastAsia"/>
          <w:bCs/>
          <w:szCs w:val="21"/>
          <w:lang w:val="zh-CN"/>
        </w:rPr>
        <w:t>及甲供材料</w:t>
      </w:r>
      <w:proofErr w:type="gramEnd"/>
      <w:r w:rsidRPr="007F68ED">
        <w:rPr>
          <w:rFonts w:ascii="宋体" w:hAnsi="宋体" w:hint="eastAsia"/>
          <w:bCs/>
          <w:szCs w:val="21"/>
          <w:lang w:val="zh-CN"/>
        </w:rPr>
        <w:t>价格不一致的；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（7）与谈判文件明确列出的不可竞争费用项目或费率或计算基础不一致的；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（8）与谈判文件提供的工程量清单中的项目编码、项目名称、项目特征、计量单位、工程量不一致的（措施项目增项除外）；</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（9）响应文件载明的项目完成期限超过谈判文件规定的期限的；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（10）明显不符合技术规范、技术标准的要求的；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（11）响应文件载明的货物包装方式、检验标准和方法等不符合谈判文件的要求的；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（12）响应文件提出了不能满足谈判文件要求或采购人不能接受的工程验收、计量、价款结算和支付办法的；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（13）不同供应商的响应文件以及响应文件制作过程出现了谈判小组认为不应当雷同的情况的；</w:t>
      </w:r>
    </w:p>
    <w:p w:rsidR="007F68ED" w:rsidRPr="007F68ED" w:rsidRDefault="007F68ED" w:rsidP="007F68ED">
      <w:pPr>
        <w:spacing w:line="440" w:lineRule="exact"/>
        <w:ind w:firstLine="422"/>
        <w:rPr>
          <w:rFonts w:ascii="宋体" w:hAnsi="宋体"/>
          <w:bCs/>
          <w:szCs w:val="21"/>
          <w:lang w:val="zh-CN"/>
        </w:rPr>
      </w:pPr>
      <w:r w:rsidRPr="007F68ED">
        <w:rPr>
          <w:rFonts w:ascii="宋体" w:hAnsi="宋体" w:hint="eastAsia"/>
          <w:bCs/>
          <w:szCs w:val="21"/>
          <w:lang w:val="zh-CN"/>
        </w:rPr>
        <w:t>（14）不符合法律、法规和谈判文件规定的其他实质性要求的。</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lastRenderedPageBreak/>
        <w:t>11.7 出现下列情形之一的谈判终止：</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（1）所有供应商的响应文件被谈判小组认定为无效的；</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（2）出现影响采购公正的违法、违规行为的；</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（3）供应商的最终报价超过采购预算，且采购人不能支付的；</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（4）因重大变故，采购任务取消的；</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（5）采购人需求发生重大变化暂时不能确定或供应商提供的货物和服务不能满足需求等。</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12、成交标准。</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12.1 技术性能、质量和服务均能满足采购文件实质性要求，且报价最低。</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12.2 对小、微型企业产品的价格给予</w:t>
      </w:r>
      <w:r w:rsidR="00680D60">
        <w:rPr>
          <w:rFonts w:ascii="宋体" w:hAnsi="宋体" w:hint="eastAsia"/>
          <w:b w:val="0"/>
          <w:bCs/>
          <w:szCs w:val="21"/>
          <w:lang w:val="zh-CN"/>
        </w:rPr>
        <w:t>5</w:t>
      </w:r>
      <w:r w:rsidRPr="007F68ED">
        <w:rPr>
          <w:rFonts w:ascii="宋体" w:hAnsi="宋体" w:hint="eastAsia"/>
          <w:b w:val="0"/>
          <w:bCs/>
          <w:szCs w:val="21"/>
          <w:lang w:val="zh-CN"/>
        </w:rPr>
        <w:t>%的扣除，用扣除后的价格参与评审。供应商需提供《中小企业声明函》、《残疾人福利性单位声明函》、《属于监狱企业的证明文件》；如未按要求提供</w:t>
      </w:r>
      <w:proofErr w:type="gramStart"/>
      <w:r w:rsidRPr="007F68ED">
        <w:rPr>
          <w:rFonts w:ascii="宋体" w:hAnsi="宋体" w:hint="eastAsia"/>
          <w:b w:val="0"/>
          <w:bCs/>
          <w:szCs w:val="21"/>
          <w:lang w:val="zh-CN"/>
        </w:rPr>
        <w:t>提供</w:t>
      </w:r>
      <w:proofErr w:type="gramEnd"/>
      <w:r w:rsidRPr="007F68ED">
        <w:rPr>
          <w:rFonts w:ascii="宋体" w:hAnsi="宋体" w:hint="eastAsia"/>
          <w:b w:val="0"/>
          <w:bCs/>
          <w:szCs w:val="21"/>
          <w:lang w:val="zh-CN"/>
        </w:rPr>
        <w:t>、填写，或相关内容表述不清的，不得享受价格扣除。</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13、确定成交供应商</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13.1 评审后，按报价由低到高顺序排列，并根据成交标准确定成交供应商。报价相同的，按技术指标优劣顺序排列。谈判小组认为，排在前面的成交候选供应商的最低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13.2 成交供应商确定后将在“江苏政府采购”等网站进行公示，公示期为7个工作日，公示的同时向成交供应商发出成交通知书。</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13.3 成交通知书对采购人和成交供应商具有同等法律效力。</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13.4 成交通知书发出后，采购人或成交供应</w:t>
      </w:r>
      <w:proofErr w:type="gramStart"/>
      <w:r w:rsidRPr="007F68ED">
        <w:rPr>
          <w:rFonts w:ascii="宋体" w:hAnsi="宋体" w:hint="eastAsia"/>
          <w:b w:val="0"/>
          <w:bCs/>
          <w:szCs w:val="21"/>
          <w:lang w:val="zh-CN"/>
        </w:rPr>
        <w:t>商拒绝</w:t>
      </w:r>
      <w:proofErr w:type="gramEnd"/>
      <w:r w:rsidRPr="007F68ED">
        <w:rPr>
          <w:rFonts w:ascii="宋体" w:hAnsi="宋体" w:hint="eastAsia"/>
          <w:b w:val="0"/>
          <w:bCs/>
          <w:szCs w:val="21"/>
          <w:lang w:val="zh-CN"/>
        </w:rPr>
        <w:t>签订合同的，拒绝签订合同的一方应至少向另一方支付与谈判保证金相等的补偿金，以及为谈判所发生的有关费用和双方商定的其他补偿，并承担相应的法律责任。</w:t>
      </w:r>
      <w:r>
        <w:rPr>
          <w:rFonts w:ascii="宋体" w:hAnsi="宋体" w:hint="eastAsia"/>
          <w:b w:val="0"/>
          <w:bCs/>
          <w:szCs w:val="21"/>
          <w:lang w:val="zh-CN"/>
        </w:rPr>
        <w:t xml:space="preserve">  </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13.5 成交通知书发出后，成交供应商除发生法律规定的不能预见、不能避免并不能克服的客观情况外不得放弃或拒绝签订合同的。放弃或拒绝签订合同的，谈判保证金不予退还，情节严重的提请财政部门将其列入不良行为名单，在一至三年内不得参加政府采购活动。</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13.6代理机构对未成交的供应商</w:t>
      </w:r>
      <w:proofErr w:type="gramStart"/>
      <w:r w:rsidRPr="007F68ED">
        <w:rPr>
          <w:rFonts w:ascii="宋体" w:hAnsi="宋体" w:hint="eastAsia"/>
          <w:b w:val="0"/>
          <w:bCs/>
          <w:szCs w:val="21"/>
          <w:lang w:val="zh-CN"/>
        </w:rPr>
        <w:t>不作未成交</w:t>
      </w:r>
      <w:proofErr w:type="gramEnd"/>
      <w:r w:rsidRPr="007F68ED">
        <w:rPr>
          <w:rFonts w:ascii="宋体" w:hAnsi="宋体" w:hint="eastAsia"/>
          <w:b w:val="0"/>
          <w:bCs/>
          <w:szCs w:val="21"/>
          <w:lang w:val="zh-CN"/>
        </w:rPr>
        <w:t>原因的解释。</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13.7 所有谈判响应文件都将作为档案保存，不论成交与否，代理机构均不退回。</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lastRenderedPageBreak/>
        <w:t>14、编写谈判（评审）报告</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14.1 谈判小组根据谈判过程和结果编写谈判（评审）报告。</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15、签订合同</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15.1 成交供应商应当自成交通知书发出之日起三十日内，与采购人签订合同，所签订的合同不得对竞争性谈判文件和竞争性谈判响应文件作实质性修改。</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15.2 采购人不得向成交供应商提出任何不合理的要求作为签订合同的条件，不得与成交供应商私下订立背离合同实质性内容的协议。</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15.3 成交通知书发出后，采购人改变成交结果或拒绝签订合同的，应至少向成交供应商支付与谈判保证金相等的补偿金，以及供应商为参加竞争性谈判所发生的有关费用和双方商定的其他补偿，并承担相应的法律责任。</w:t>
      </w:r>
    </w:p>
    <w:p w:rsid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15.4 成交供应商因不可抗力或者自身原因不能履行合同的，采购人可以视情与排位在成交供应商之后第一位的成交候选供应商签订合同，以此类推。</w:t>
      </w:r>
    </w:p>
    <w:p w:rsidR="007F68ED" w:rsidRPr="007F68ED" w:rsidRDefault="007F68ED" w:rsidP="007F68ED">
      <w:pPr>
        <w:spacing w:line="440" w:lineRule="exact"/>
        <w:ind w:firstLine="422"/>
        <w:rPr>
          <w:rFonts w:ascii="宋体" w:hAnsi="宋体"/>
          <w:b w:val="0"/>
          <w:bCs/>
          <w:szCs w:val="21"/>
          <w:lang w:val="zh-CN"/>
        </w:rPr>
      </w:pPr>
      <w:r w:rsidRPr="007F68ED">
        <w:rPr>
          <w:rFonts w:ascii="宋体" w:hAnsi="宋体" w:hint="eastAsia"/>
          <w:b w:val="0"/>
          <w:bCs/>
          <w:szCs w:val="21"/>
          <w:lang w:val="zh-CN"/>
        </w:rPr>
        <w:t>15.5 合同履行中，采购人需追加与合同标的相同的货物或服务的，在不改变合同其他条款的前提下，可以与供应商协商签订补充合同，但所有补充合同的采购金额不得超过原合同采购金额的百分之十。</w:t>
      </w:r>
    </w:p>
    <w:p w:rsidR="0074268D" w:rsidRDefault="007B61DE" w:rsidP="00B51929">
      <w:pPr>
        <w:spacing w:line="440" w:lineRule="exact"/>
        <w:ind w:firstLine="422"/>
        <w:jc w:val="center"/>
        <w:rPr>
          <w:bCs/>
        </w:rPr>
      </w:pPr>
      <w:r>
        <w:rPr>
          <w:rFonts w:hint="eastAsia"/>
          <w:bCs/>
        </w:rPr>
        <w:br w:type="page" w:clear="all"/>
      </w:r>
      <w:r w:rsidRPr="00C50C4C">
        <w:rPr>
          <w:rFonts w:hint="eastAsia"/>
          <w:bCs/>
          <w:sz w:val="44"/>
        </w:rPr>
        <w:lastRenderedPageBreak/>
        <w:t>第三章</w:t>
      </w:r>
      <w:r w:rsidRPr="00C50C4C">
        <w:rPr>
          <w:rFonts w:hint="eastAsia"/>
          <w:bCs/>
          <w:sz w:val="44"/>
        </w:rPr>
        <w:t xml:space="preserve"> </w:t>
      </w:r>
      <w:r w:rsidRPr="00C50C4C">
        <w:rPr>
          <w:rFonts w:hint="eastAsia"/>
          <w:bCs/>
          <w:sz w:val="44"/>
        </w:rPr>
        <w:t>竞争性谈判程序</w:t>
      </w:r>
      <w:bookmarkStart w:id="21" w:name="_Toc517625506"/>
      <w:bookmarkStart w:id="22" w:name="_Toc517625408"/>
      <w:bookmarkEnd w:id="17"/>
      <w:bookmarkEnd w:id="18"/>
      <w:bookmarkEnd w:id="19"/>
      <w:bookmarkEnd w:id="20"/>
      <w:bookmarkEnd w:id="21"/>
      <w:bookmarkEnd w:id="22"/>
    </w:p>
    <w:p w:rsidR="0074268D" w:rsidRDefault="007B61DE">
      <w:pPr>
        <w:spacing w:line="440" w:lineRule="exact"/>
        <w:ind w:firstLine="422"/>
        <w:rPr>
          <w:rFonts w:ascii="宋体" w:hAnsi="宋体" w:cs="宋体"/>
          <w:bCs/>
          <w:szCs w:val="21"/>
        </w:rPr>
      </w:pPr>
      <w:r>
        <w:rPr>
          <w:rFonts w:ascii="宋体" w:hAnsi="宋体" w:cs="宋体" w:hint="eastAsia"/>
          <w:bCs/>
          <w:szCs w:val="21"/>
        </w:rPr>
        <w:t>一、谈判流程：</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1.采购代理机构将在竞争性谈判公告中规定的时间和地点组织谈判。供应商应准时签到并递交响应文件，未按要求签到递交文件的，其谈判将被拒绝。</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2.谈判仪式由采购代理机构主持，采购人代表等有关工作人员参加。</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3.谈判小组依法对供应商的资格进行审查。</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4.谈判小组对供应商进行信用查询：</w:t>
      </w:r>
    </w:p>
    <w:p w:rsidR="0074268D" w:rsidRDefault="007B61DE">
      <w:pPr>
        <w:widowControl/>
        <w:spacing w:line="440" w:lineRule="exact"/>
        <w:ind w:firstLine="420"/>
        <w:jc w:val="left"/>
        <w:rPr>
          <w:rFonts w:ascii="宋体" w:hAnsi="宋体" w:cs="宋体"/>
          <w:b w:val="0"/>
          <w:szCs w:val="21"/>
          <w:lang w:val="zh-CN"/>
        </w:rPr>
      </w:pPr>
      <w:r>
        <w:rPr>
          <w:rFonts w:ascii="宋体" w:hAnsi="宋体" w:cs="宋体" w:hint="eastAsia"/>
          <w:b w:val="0"/>
          <w:szCs w:val="21"/>
          <w:lang w:val="zh-CN"/>
        </w:rPr>
        <w:t>通过</w:t>
      </w:r>
      <w:r w:rsidRPr="007B61DE">
        <w:rPr>
          <w:rFonts w:ascii="宋体" w:hAnsi="宋体" w:cs="宋体" w:hint="eastAsia"/>
          <w:b w:val="0"/>
          <w:szCs w:val="21"/>
        </w:rPr>
        <w:t>“</w:t>
      </w:r>
      <w:r>
        <w:rPr>
          <w:rFonts w:ascii="宋体" w:hAnsi="宋体" w:cs="宋体" w:hint="eastAsia"/>
          <w:b w:val="0"/>
          <w:szCs w:val="21"/>
          <w:lang w:val="zh-CN"/>
        </w:rPr>
        <w:t>信用中国</w:t>
      </w:r>
      <w:r w:rsidRPr="007B61DE">
        <w:rPr>
          <w:rFonts w:ascii="宋体" w:hAnsi="宋体" w:cs="宋体" w:hint="eastAsia"/>
          <w:b w:val="0"/>
          <w:szCs w:val="21"/>
        </w:rPr>
        <w:t>”</w:t>
      </w:r>
      <w:r>
        <w:rPr>
          <w:rFonts w:ascii="宋体" w:hAnsi="宋体" w:cs="宋体" w:hint="eastAsia"/>
          <w:b w:val="0"/>
          <w:szCs w:val="21"/>
          <w:lang w:val="zh-CN"/>
        </w:rPr>
        <w:t>网站</w:t>
      </w:r>
      <w:r w:rsidRPr="007B61DE">
        <w:rPr>
          <w:rFonts w:ascii="宋体" w:hAnsi="宋体" w:cs="宋体" w:hint="eastAsia"/>
          <w:b w:val="0"/>
          <w:szCs w:val="21"/>
        </w:rPr>
        <w:t>（www.creditchina.gov.cn）</w:t>
      </w:r>
      <w:r>
        <w:rPr>
          <w:rFonts w:ascii="宋体" w:hAnsi="宋体" w:cs="宋体" w:hint="eastAsia"/>
          <w:b w:val="0"/>
          <w:szCs w:val="21"/>
          <w:lang w:val="zh-CN"/>
        </w:rPr>
        <w:t>、中国政府采购网</w:t>
      </w:r>
      <w:r w:rsidRPr="007B61DE">
        <w:rPr>
          <w:rFonts w:ascii="宋体" w:hAnsi="宋体" w:cs="宋体" w:hint="eastAsia"/>
          <w:b w:val="0"/>
          <w:szCs w:val="21"/>
        </w:rPr>
        <w:t>(www.ccgp.gov.cn)</w:t>
      </w:r>
      <w:r>
        <w:rPr>
          <w:rFonts w:ascii="宋体" w:hAnsi="宋体" w:cs="宋体" w:hint="eastAsia"/>
          <w:b w:val="0"/>
          <w:szCs w:val="21"/>
          <w:lang w:val="zh-CN"/>
        </w:rPr>
        <w:t>查询</w:t>
      </w:r>
      <w:r>
        <w:rPr>
          <w:rFonts w:ascii="宋体" w:hAnsi="宋体" w:cs="宋体" w:hint="eastAsia"/>
          <w:b w:val="0"/>
          <w:szCs w:val="21"/>
        </w:rPr>
        <w:t>供应商</w:t>
      </w:r>
      <w:r>
        <w:rPr>
          <w:rFonts w:ascii="宋体" w:hAnsi="宋体" w:cs="宋体" w:hint="eastAsia"/>
          <w:b w:val="0"/>
          <w:szCs w:val="21"/>
          <w:lang w:val="zh-CN"/>
        </w:rPr>
        <w:t>在</w:t>
      </w:r>
      <w:r>
        <w:rPr>
          <w:rFonts w:ascii="宋体" w:hAnsi="宋体" w:cs="宋体" w:hint="eastAsia"/>
          <w:b w:val="0"/>
          <w:szCs w:val="21"/>
        </w:rPr>
        <w:t>递交响应文件</w:t>
      </w:r>
      <w:r>
        <w:rPr>
          <w:rFonts w:ascii="宋体" w:hAnsi="宋体" w:cs="宋体" w:hint="eastAsia"/>
          <w:b w:val="0"/>
          <w:szCs w:val="21"/>
          <w:lang w:val="zh-CN"/>
        </w:rPr>
        <w:t>截止时间之前</w:t>
      </w:r>
      <w:r w:rsidRPr="007B61DE">
        <w:rPr>
          <w:rFonts w:ascii="宋体" w:hAnsi="宋体" w:cs="宋体" w:hint="eastAsia"/>
          <w:b w:val="0"/>
          <w:szCs w:val="21"/>
        </w:rPr>
        <w:t>，</w:t>
      </w:r>
      <w:r>
        <w:rPr>
          <w:rFonts w:ascii="宋体" w:hAnsi="宋体" w:cs="宋体" w:hint="eastAsia"/>
          <w:b w:val="0"/>
          <w:szCs w:val="21"/>
          <w:lang w:val="zh-CN"/>
        </w:rPr>
        <w:t>是否被列入失信被执行人、重大税收违法案件当事人名单、政府采购严重违法失信行为记录名单</w:t>
      </w:r>
      <w:r w:rsidRPr="007B61DE">
        <w:rPr>
          <w:rFonts w:ascii="宋体" w:hAnsi="宋体" w:cs="宋体" w:hint="eastAsia"/>
          <w:b w:val="0"/>
          <w:szCs w:val="21"/>
        </w:rPr>
        <w:t>，</w:t>
      </w:r>
      <w:r>
        <w:rPr>
          <w:rFonts w:ascii="宋体" w:hAnsi="宋体" w:cs="宋体" w:hint="eastAsia"/>
          <w:b w:val="0"/>
          <w:szCs w:val="21"/>
          <w:lang w:val="zh-CN"/>
        </w:rPr>
        <w:t>以确定</w:t>
      </w:r>
      <w:r>
        <w:rPr>
          <w:rFonts w:ascii="宋体" w:hAnsi="宋体" w:cs="宋体" w:hint="eastAsia"/>
          <w:b w:val="0"/>
          <w:szCs w:val="21"/>
        </w:rPr>
        <w:t>其</w:t>
      </w:r>
      <w:r>
        <w:rPr>
          <w:rFonts w:ascii="宋体" w:hAnsi="宋体" w:cs="宋体" w:hint="eastAsia"/>
          <w:b w:val="0"/>
          <w:szCs w:val="21"/>
          <w:lang w:val="zh-CN"/>
        </w:rPr>
        <w:t>是否具备</w:t>
      </w:r>
      <w:r>
        <w:rPr>
          <w:rFonts w:ascii="宋体" w:hAnsi="宋体" w:cs="宋体" w:hint="eastAsia"/>
          <w:b w:val="0"/>
          <w:szCs w:val="21"/>
        </w:rPr>
        <w:t>谈判</w:t>
      </w:r>
      <w:r>
        <w:rPr>
          <w:rFonts w:ascii="宋体" w:hAnsi="宋体" w:cs="宋体" w:hint="eastAsia"/>
          <w:b w:val="0"/>
          <w:szCs w:val="21"/>
          <w:lang w:val="zh-CN"/>
        </w:rPr>
        <w:t>资格。信用查询结果以网页打印的形式留存并归档。</w:t>
      </w:r>
    </w:p>
    <w:p w:rsidR="0074268D" w:rsidRDefault="007B61DE">
      <w:pPr>
        <w:widowControl/>
        <w:spacing w:line="440" w:lineRule="exact"/>
        <w:ind w:firstLine="420"/>
        <w:jc w:val="left"/>
        <w:rPr>
          <w:rFonts w:ascii="宋体" w:hAnsi="宋体" w:cs="宋体"/>
          <w:b w:val="0"/>
          <w:szCs w:val="21"/>
          <w:lang w:val="zh-CN"/>
        </w:rPr>
      </w:pPr>
      <w:r>
        <w:rPr>
          <w:rFonts w:ascii="宋体" w:hAnsi="宋体" w:cs="宋体" w:hint="eastAsia"/>
          <w:b w:val="0"/>
          <w:szCs w:val="21"/>
          <w:lang w:val="zh-CN"/>
        </w:rPr>
        <w:t>（1）查询截止时点：</w:t>
      </w:r>
      <w:r>
        <w:rPr>
          <w:rFonts w:ascii="宋体" w:hAnsi="宋体" w:cs="宋体" w:hint="eastAsia"/>
          <w:b w:val="0"/>
          <w:szCs w:val="21"/>
        </w:rPr>
        <w:t>进入谈判环节前</w:t>
      </w:r>
      <w:r>
        <w:rPr>
          <w:rFonts w:ascii="宋体" w:hAnsi="宋体" w:cs="宋体" w:hint="eastAsia"/>
          <w:b w:val="0"/>
          <w:szCs w:val="21"/>
          <w:lang w:val="zh-CN"/>
        </w:rPr>
        <w:t>。</w:t>
      </w:r>
    </w:p>
    <w:p w:rsidR="0074268D" w:rsidRDefault="007B61DE" w:rsidP="00C50C4C">
      <w:pPr>
        <w:widowControl/>
        <w:wordWrap w:val="0"/>
        <w:spacing w:line="440" w:lineRule="exact"/>
        <w:ind w:firstLine="420"/>
        <w:jc w:val="left"/>
        <w:rPr>
          <w:rFonts w:ascii="宋体" w:hAnsi="宋体" w:cs="宋体"/>
          <w:b w:val="0"/>
          <w:szCs w:val="21"/>
          <w:lang w:val="zh-CN"/>
        </w:rPr>
      </w:pPr>
      <w:r>
        <w:rPr>
          <w:rFonts w:ascii="宋体" w:hAnsi="宋体" w:cs="宋体" w:hint="eastAsia"/>
          <w:b w:val="0"/>
          <w:szCs w:val="21"/>
          <w:lang w:val="zh-CN"/>
        </w:rPr>
        <w:t>（2）查询渠道：“信用中国”网站（www.creditchina.gov.cn）、中国政府采购网(www.ccgp.gov.cn)</w:t>
      </w:r>
      <w:r>
        <w:rPr>
          <w:rFonts w:ascii="宋体" w:hAnsi="宋体" w:cs="宋体" w:hint="eastAsia"/>
          <w:b w:val="0"/>
          <w:szCs w:val="21"/>
        </w:rPr>
        <w:t>等网站。</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5.谈判小组（谈判小组由相关专家及采购人代表组成）应当对符合资格的响应单位的响应文件进行符合性审查，确定合格响应单位。</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6.在谈判过程中，谈判小组可以根据谈判文件和谈判情况实质性变动采购需求中的技术、服务要求以及合同草案条款，但不得变动谈判文件中的其他内容。</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（1）谈判小组实质性变动采购需求中的技术、服务要求以及合同草案条款的，应以书面形式记录具体变动内容并经采购人代表签字确认后及时通知所有参加谈判的供应商。对谈判文件</w:t>
      </w:r>
      <w:proofErr w:type="gramStart"/>
      <w:r>
        <w:rPr>
          <w:rFonts w:ascii="宋体" w:hAnsi="宋体" w:cs="宋体" w:hint="eastAsia"/>
          <w:b w:val="0"/>
          <w:szCs w:val="21"/>
        </w:rPr>
        <w:t>作出</w:t>
      </w:r>
      <w:proofErr w:type="gramEnd"/>
      <w:r>
        <w:rPr>
          <w:rFonts w:ascii="宋体" w:hAnsi="宋体" w:cs="宋体" w:hint="eastAsia"/>
          <w:b w:val="0"/>
          <w:szCs w:val="21"/>
        </w:rPr>
        <w:t>的实质性变动是谈判文件的有效组成部分。</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（2）供应商应在30分钟内就实质性变动内容重新提交相应的响应材料。</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7.谈判结束后，谈判小组应要求所有继续参加谈判的供应商在</w:t>
      </w:r>
      <w:r w:rsidR="00D80A6F">
        <w:rPr>
          <w:rFonts w:ascii="宋体" w:hAnsi="宋体" w:cs="宋体" w:hint="eastAsia"/>
          <w:b w:val="0"/>
          <w:szCs w:val="21"/>
        </w:rPr>
        <w:t>15</w:t>
      </w:r>
      <w:r>
        <w:rPr>
          <w:rFonts w:ascii="宋体" w:hAnsi="宋体" w:cs="宋体" w:hint="eastAsia"/>
          <w:b w:val="0"/>
          <w:szCs w:val="21"/>
        </w:rPr>
        <w:t>分钟内提交最后报价，在规定时间内提交最后报价的供应商不得少于2家。最后报价是供应商响应文件的有效组成部分。未按上述时间提交书面响应材料或最后报价的供应商，认定为自动放弃谈判资格。</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9.谈判小组认为供应商的报价明显低于其他通过符合性审查的供应商的报价，有可能影响产品质量或者不能诚信履约的，应当要求其</w:t>
      </w:r>
      <w:proofErr w:type="gramStart"/>
      <w:r>
        <w:rPr>
          <w:rFonts w:ascii="宋体" w:hAnsi="宋体" w:cs="宋体" w:hint="eastAsia"/>
          <w:b w:val="0"/>
          <w:szCs w:val="21"/>
        </w:rPr>
        <w:t>作出</w:t>
      </w:r>
      <w:proofErr w:type="gramEnd"/>
      <w:r>
        <w:rPr>
          <w:rFonts w:ascii="宋体" w:hAnsi="宋体" w:cs="宋体" w:hint="eastAsia"/>
          <w:b w:val="0"/>
          <w:szCs w:val="21"/>
        </w:rPr>
        <w:t>相关说明，供应商不能证明其报价合理性的，谈判小组应当认定其响应无效。</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10.谈判小组根据谈判成交原则确定成交供应商，并将结果通知所有参加谈判的未成交的供应商。</w:t>
      </w:r>
    </w:p>
    <w:p w:rsidR="0074268D" w:rsidRDefault="007B61DE">
      <w:pPr>
        <w:spacing w:line="440" w:lineRule="exact"/>
        <w:ind w:firstLine="422"/>
        <w:rPr>
          <w:rFonts w:ascii="宋体" w:hAnsi="宋体" w:cs="宋体"/>
          <w:bCs/>
          <w:szCs w:val="21"/>
        </w:rPr>
      </w:pPr>
      <w:r>
        <w:rPr>
          <w:rFonts w:ascii="宋体" w:hAnsi="宋体" w:cs="宋体" w:hint="eastAsia"/>
          <w:bCs/>
          <w:szCs w:val="21"/>
        </w:rPr>
        <w:t>二、项目评审</w:t>
      </w:r>
    </w:p>
    <w:p w:rsidR="0074268D" w:rsidRDefault="007B61DE">
      <w:pPr>
        <w:spacing w:line="440" w:lineRule="exact"/>
        <w:ind w:firstLine="422"/>
        <w:rPr>
          <w:rFonts w:ascii="宋体" w:hAnsi="宋体" w:cs="宋体"/>
          <w:bCs/>
          <w:szCs w:val="21"/>
        </w:rPr>
      </w:pPr>
      <w:r>
        <w:rPr>
          <w:rFonts w:ascii="宋体" w:hAnsi="宋体" w:cs="宋体" w:hint="eastAsia"/>
          <w:bCs/>
          <w:szCs w:val="21"/>
        </w:rPr>
        <w:lastRenderedPageBreak/>
        <w:t>（一）谈判小组</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1.谈判小组为三人或三人以上单数。采购人或者采购代理机构应当从省级以上人民政府财政部门设立的评审专家库中随机抽取评审专家。评审专家库中相关专家数量不能保证随机抽取需求的，采购人或者采购代理机构可以推荐符合条件的人员，再随机抽取使用。</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2.技术复杂、专业性强的采购项目，通过随机方式难以确定合适评审专家的，经主管预算单位同意，采购人可以自行选定相应专业领域的评审专家。自行选定评审专家的，应当优先选择本单位以外的评审专家。</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3. 谈判小组的评审工作由采购代理机构负责组织，具体评审事务由谈判小组负责，并独立履行法律、法规规定的职责。</w:t>
      </w:r>
    </w:p>
    <w:p w:rsidR="0074268D" w:rsidRDefault="007B61DE">
      <w:pPr>
        <w:spacing w:line="440" w:lineRule="exact"/>
        <w:ind w:firstLine="422"/>
        <w:rPr>
          <w:rFonts w:ascii="宋体" w:hAnsi="宋体" w:cs="宋体"/>
          <w:bCs/>
          <w:szCs w:val="21"/>
        </w:rPr>
      </w:pPr>
      <w:r>
        <w:rPr>
          <w:rFonts w:ascii="宋体" w:hAnsi="宋体" w:cs="宋体" w:hint="eastAsia"/>
          <w:bCs/>
          <w:szCs w:val="21"/>
        </w:rPr>
        <w:t>（二）评审过程</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1.谈判小组应当对响应文件进行评审，并根据谈判文件规定的程序、评定成交的标准等事项与实质性响应谈判文件要求的供应商进行比较和评价。未实质性响应谈判文件的响应文件将被认定为无效文件，谈判小组应当告知有关供应商。</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2.如评审需要，谈判小组所有成员应当集中与单一供应商分别进行谈判，并给予所有参加谈判的供应商平等的谈判机会。谈判文件如有实质性变动的，对谈判文件</w:t>
      </w:r>
      <w:proofErr w:type="gramStart"/>
      <w:r>
        <w:rPr>
          <w:rFonts w:ascii="宋体" w:hAnsi="宋体" w:cs="宋体" w:hint="eastAsia"/>
          <w:b w:val="0"/>
          <w:szCs w:val="21"/>
        </w:rPr>
        <w:t>作出</w:t>
      </w:r>
      <w:proofErr w:type="gramEnd"/>
      <w:r>
        <w:rPr>
          <w:rFonts w:ascii="宋体" w:hAnsi="宋体" w:cs="宋体" w:hint="eastAsia"/>
          <w:b w:val="0"/>
          <w:szCs w:val="21"/>
        </w:rPr>
        <w:t>的实质性变动是谈判文件的有效组成部分，同时通知所有参加谈判的供应商。</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3.谈判小组在对响应文件的有效性、完整性和响应程度进行审查时，可以要求供应商对响应文件中含义不明确、同类问题表述不一致或者有明显文字和计算错误的内容等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b w:val="0"/>
          <w:szCs w:val="21"/>
        </w:rPr>
        <w:t>作出</w:t>
      </w:r>
      <w:proofErr w:type="gramEnd"/>
      <w:r>
        <w:rPr>
          <w:rFonts w:ascii="宋体" w:hAnsi="宋体" w:cs="宋体" w:hint="eastAsia"/>
          <w:b w:val="0"/>
          <w:szCs w:val="21"/>
        </w:rPr>
        <w:t>必要的澄清、说明或者更正。供应商的澄清、说明或者更正不得超出响应文件的范围或者改变响应文件的实质性内容，并作为响应文件的有效组成部分。</w:t>
      </w:r>
    </w:p>
    <w:p w:rsidR="0074268D" w:rsidRDefault="007B61DE">
      <w:pPr>
        <w:spacing w:line="440" w:lineRule="exact"/>
        <w:ind w:firstLine="420"/>
        <w:rPr>
          <w:rFonts w:ascii="宋体" w:hAnsi="宋体" w:cs="宋体"/>
          <w:b w:val="0"/>
          <w:szCs w:val="21"/>
          <w:lang w:val="zh-CN"/>
        </w:rPr>
      </w:pPr>
      <w:r>
        <w:rPr>
          <w:rFonts w:ascii="宋体" w:hAnsi="宋体" w:cs="宋体" w:hint="eastAsia"/>
          <w:b w:val="0"/>
          <w:szCs w:val="21"/>
          <w:lang w:val="zh-CN"/>
        </w:rPr>
        <w:t>4.采购代理机构将采取必要措施，保证评审在严格保密的情况下进行，任何单位和个人不得非法干预、影响评审过程和结果。</w:t>
      </w:r>
    </w:p>
    <w:p w:rsidR="0074268D" w:rsidRDefault="007B61DE">
      <w:pPr>
        <w:spacing w:line="440" w:lineRule="exact"/>
        <w:ind w:firstLine="420"/>
        <w:rPr>
          <w:rFonts w:ascii="宋体" w:hAnsi="宋体" w:cs="宋体"/>
          <w:b w:val="0"/>
          <w:szCs w:val="21"/>
          <w:lang w:val="zh-CN"/>
        </w:rPr>
      </w:pPr>
      <w:r>
        <w:rPr>
          <w:rFonts w:ascii="宋体" w:hAnsi="宋体" w:cs="宋体" w:hint="eastAsia"/>
          <w:b w:val="0"/>
          <w:szCs w:val="21"/>
        </w:rPr>
        <w:t>5.项目谈判后，直到宣布成交结果为止，凡属于评审、澄清、评价和比较响应等相关的信息都不应向供应商或与评审无关的其他人泄露。</w:t>
      </w:r>
    </w:p>
    <w:p w:rsidR="0074268D" w:rsidRDefault="007B61DE">
      <w:pPr>
        <w:spacing w:line="440" w:lineRule="exact"/>
        <w:ind w:firstLine="422"/>
        <w:rPr>
          <w:rFonts w:ascii="宋体" w:hAnsi="宋体" w:cs="宋体"/>
          <w:bCs/>
          <w:szCs w:val="21"/>
        </w:rPr>
      </w:pPr>
      <w:r>
        <w:rPr>
          <w:rFonts w:ascii="宋体" w:hAnsi="宋体" w:cs="宋体" w:hint="eastAsia"/>
          <w:bCs/>
          <w:szCs w:val="21"/>
        </w:rPr>
        <w:t>三、项目成交</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（一）项目成交需同时满足以下条件：</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1.满足谈判文件实质性要求的合格供应商不少于两家；</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2.采购过程中未出现违法、违规行为；</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3.按照谈判文件规定的评审办法确定成交供应商。</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（二）重新评审</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除国务院财政部门规定的情形外，采购人、采购代理机构不得以任何理由组织重新评</w:t>
      </w:r>
      <w:r>
        <w:rPr>
          <w:rFonts w:ascii="宋体" w:hAnsi="宋体" w:cs="宋体" w:hint="eastAsia"/>
          <w:b w:val="0"/>
          <w:szCs w:val="21"/>
        </w:rPr>
        <w:lastRenderedPageBreak/>
        <w:t>审。采购人、采购代理机构按照国务院财政部门的规定组织重新评审的，应当书面报告本级人民政府财政部门。</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采购人或者采购代理机构不得通过对样品进行检测、对供应商进行考察等方式改变评审结果。</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（三）成交通知书及合同</w:t>
      </w:r>
    </w:p>
    <w:p w:rsidR="0074268D" w:rsidRDefault="007B61DE">
      <w:pPr>
        <w:spacing w:line="440" w:lineRule="exact"/>
        <w:ind w:firstLine="420"/>
        <w:rPr>
          <w:rFonts w:ascii="宋体" w:hAnsi="宋体" w:cs="宋体"/>
          <w:b w:val="0"/>
          <w:szCs w:val="21"/>
          <w:lang w:val="zh-CN"/>
        </w:rPr>
      </w:pPr>
      <w:r>
        <w:rPr>
          <w:rFonts w:ascii="宋体" w:hAnsi="宋体" w:cs="宋体" w:hint="eastAsia"/>
          <w:b w:val="0"/>
          <w:szCs w:val="21"/>
        </w:rPr>
        <w:t>1.采购代理机构按照法定流程发布成交公告，及时向成交供应商发送成交通知书。</w:t>
      </w:r>
    </w:p>
    <w:p w:rsidR="0074268D" w:rsidRDefault="007B61DE">
      <w:pPr>
        <w:spacing w:line="440" w:lineRule="exact"/>
        <w:ind w:firstLine="420"/>
        <w:rPr>
          <w:rFonts w:ascii="宋体" w:hAnsi="宋体" w:cs="宋体"/>
          <w:b w:val="0"/>
          <w:szCs w:val="21"/>
          <w:lang w:val="zh-CN"/>
        </w:rPr>
      </w:pPr>
      <w:r>
        <w:rPr>
          <w:rFonts w:ascii="宋体" w:hAnsi="宋体" w:cs="宋体" w:hint="eastAsia"/>
          <w:b w:val="0"/>
          <w:szCs w:val="21"/>
          <w:lang w:val="zh-CN"/>
        </w:rPr>
        <w:t>2.采购人与成交供应商应当在成交通知书发出之日起</w:t>
      </w:r>
      <w:r>
        <w:rPr>
          <w:rFonts w:ascii="宋体" w:hAnsi="宋体" w:cs="宋体" w:hint="eastAsia"/>
          <w:b w:val="0"/>
          <w:szCs w:val="21"/>
        </w:rPr>
        <w:t>30</w:t>
      </w:r>
      <w:r>
        <w:rPr>
          <w:rFonts w:ascii="宋体" w:hAnsi="宋体" w:cs="宋体" w:hint="eastAsia"/>
          <w:b w:val="0"/>
          <w:szCs w:val="21"/>
          <w:lang w:val="zh-CN"/>
        </w:rPr>
        <w:t>日内，按照谈判文件及响应文件确定的事项签订政府采购合同。</w:t>
      </w:r>
    </w:p>
    <w:p w:rsidR="0074268D" w:rsidRDefault="007B61DE">
      <w:pPr>
        <w:spacing w:line="440" w:lineRule="exact"/>
        <w:ind w:firstLine="420"/>
        <w:rPr>
          <w:rFonts w:ascii="宋体" w:hAnsi="宋体" w:cs="宋体"/>
          <w:b w:val="0"/>
          <w:szCs w:val="21"/>
          <w:lang w:val="zh-CN"/>
        </w:rPr>
      </w:pPr>
      <w:r>
        <w:rPr>
          <w:rFonts w:ascii="宋体" w:hAnsi="宋体" w:cs="宋体" w:hint="eastAsia"/>
          <w:b w:val="0"/>
          <w:szCs w:val="21"/>
          <w:lang w:val="zh-CN"/>
        </w:rPr>
        <w:t>成交通知书对采购人和成交供应商均具有法律效力，成交通知书发出后，采购人改变成交结果的，或者成交供应商放弃成交项目的，应当依法承担法律责任。</w:t>
      </w:r>
    </w:p>
    <w:p w:rsidR="0074268D" w:rsidRDefault="007B61DE">
      <w:pPr>
        <w:spacing w:line="440" w:lineRule="exact"/>
        <w:ind w:firstLine="422"/>
        <w:rPr>
          <w:rFonts w:ascii="宋体" w:hAnsi="宋体" w:cs="宋体"/>
          <w:bCs/>
          <w:szCs w:val="21"/>
        </w:rPr>
      </w:pPr>
      <w:r>
        <w:rPr>
          <w:rFonts w:ascii="宋体" w:hAnsi="宋体" w:cs="宋体" w:hint="eastAsia"/>
          <w:bCs/>
          <w:szCs w:val="21"/>
        </w:rPr>
        <w:t>四、响应无效</w:t>
      </w:r>
    </w:p>
    <w:p w:rsidR="0074268D" w:rsidRDefault="007B61DE">
      <w:pPr>
        <w:spacing w:line="440" w:lineRule="exact"/>
        <w:ind w:firstLine="420"/>
        <w:rPr>
          <w:rFonts w:ascii="宋体" w:hAnsi="宋体" w:cs="宋体"/>
          <w:b w:val="0"/>
          <w:szCs w:val="21"/>
          <w:lang w:val="zh-CN"/>
        </w:rPr>
      </w:pPr>
      <w:r>
        <w:rPr>
          <w:rFonts w:ascii="宋体" w:hAnsi="宋体" w:cs="宋体" w:hint="eastAsia"/>
          <w:b w:val="0"/>
          <w:szCs w:val="21"/>
          <w:lang w:val="zh-CN"/>
        </w:rPr>
        <w:t>1.出现下列情形之一的，将被认定为响应无效或无效文件：</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（1）供应商不具备竞争性谈判文件中规定资格条件的；</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（2）报价超过谈判文件中规定的预算金额或者最高限价的；</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（3）响应文件含有采购人不能接受的附加条件；</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（4）未实质性响应采购文件要求的；</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（5）法律、法规及本竞争性谈判文件规定的其他无效的情形。</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2.响应单位应当遵循公平竞争的原则，不得恶意串通，不得妨碍其他响应单位的竞争行为，不得损害采购人或者其他响应单位的合法权益。</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3.有下列情形之一的，视为响应单位恶意串通，其响应无效：</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（1）</w:t>
      </w:r>
      <w:proofErr w:type="gramStart"/>
      <w:r>
        <w:rPr>
          <w:rFonts w:ascii="宋体" w:hAnsi="宋体" w:cs="宋体" w:hint="eastAsia"/>
          <w:b w:val="0"/>
          <w:szCs w:val="21"/>
        </w:rPr>
        <w:t>不同响应</w:t>
      </w:r>
      <w:proofErr w:type="gramEnd"/>
      <w:r>
        <w:rPr>
          <w:rFonts w:ascii="宋体" w:hAnsi="宋体" w:cs="宋体" w:hint="eastAsia"/>
          <w:b w:val="0"/>
          <w:szCs w:val="21"/>
        </w:rPr>
        <w:t>单位的响应文件由同一单位或者个人编制；</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（2）</w:t>
      </w:r>
      <w:proofErr w:type="gramStart"/>
      <w:r>
        <w:rPr>
          <w:rFonts w:ascii="宋体" w:hAnsi="宋体" w:cs="宋体" w:hint="eastAsia"/>
          <w:b w:val="0"/>
          <w:szCs w:val="21"/>
        </w:rPr>
        <w:t>不同响应</w:t>
      </w:r>
      <w:proofErr w:type="gramEnd"/>
      <w:r>
        <w:rPr>
          <w:rFonts w:ascii="宋体" w:hAnsi="宋体" w:cs="宋体" w:hint="eastAsia"/>
          <w:b w:val="0"/>
          <w:szCs w:val="21"/>
        </w:rPr>
        <w:t>单位委托同一单位或者个人办理谈判事宜；</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（3）</w:t>
      </w:r>
      <w:proofErr w:type="gramStart"/>
      <w:r>
        <w:rPr>
          <w:rFonts w:ascii="宋体" w:hAnsi="宋体" w:cs="宋体" w:hint="eastAsia"/>
          <w:b w:val="0"/>
          <w:szCs w:val="21"/>
        </w:rPr>
        <w:t>不同响应</w:t>
      </w:r>
      <w:proofErr w:type="gramEnd"/>
      <w:r>
        <w:rPr>
          <w:rFonts w:ascii="宋体" w:hAnsi="宋体" w:cs="宋体" w:hint="eastAsia"/>
          <w:b w:val="0"/>
          <w:szCs w:val="21"/>
        </w:rPr>
        <w:t>单位的响应文件载明的项目管理成员或者联系人员为同一人；</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（4）</w:t>
      </w:r>
      <w:proofErr w:type="gramStart"/>
      <w:r>
        <w:rPr>
          <w:rFonts w:ascii="宋体" w:hAnsi="宋体" w:cs="宋体" w:hint="eastAsia"/>
          <w:b w:val="0"/>
          <w:szCs w:val="21"/>
        </w:rPr>
        <w:t>不同响应</w:t>
      </w:r>
      <w:proofErr w:type="gramEnd"/>
      <w:r>
        <w:rPr>
          <w:rFonts w:ascii="宋体" w:hAnsi="宋体" w:cs="宋体" w:hint="eastAsia"/>
          <w:b w:val="0"/>
          <w:szCs w:val="21"/>
        </w:rPr>
        <w:t>单位的响应文件异常一致或者报价呈规律性差异；</w:t>
      </w:r>
    </w:p>
    <w:p w:rsidR="0074268D" w:rsidRDefault="007B61DE">
      <w:pPr>
        <w:spacing w:line="440" w:lineRule="exact"/>
        <w:ind w:firstLine="420"/>
        <w:jc w:val="left"/>
        <w:rPr>
          <w:rFonts w:ascii="宋体" w:hAnsi="宋体" w:cs="宋体"/>
          <w:b w:val="0"/>
          <w:szCs w:val="21"/>
        </w:rPr>
      </w:pPr>
      <w:r>
        <w:rPr>
          <w:rFonts w:ascii="宋体" w:hAnsi="宋体" w:cs="宋体" w:hint="eastAsia"/>
          <w:b w:val="0"/>
          <w:szCs w:val="21"/>
        </w:rPr>
        <w:t>（5）</w:t>
      </w:r>
      <w:proofErr w:type="gramStart"/>
      <w:r>
        <w:rPr>
          <w:rFonts w:ascii="宋体" w:hAnsi="宋体" w:cs="宋体" w:hint="eastAsia"/>
          <w:b w:val="0"/>
          <w:szCs w:val="21"/>
        </w:rPr>
        <w:t>不同响应</w:t>
      </w:r>
      <w:proofErr w:type="gramEnd"/>
      <w:r>
        <w:rPr>
          <w:rFonts w:ascii="宋体" w:hAnsi="宋体" w:cs="宋体" w:hint="eastAsia"/>
          <w:b w:val="0"/>
          <w:szCs w:val="21"/>
        </w:rPr>
        <w:t>单位的响应文件相互混装；</w:t>
      </w:r>
    </w:p>
    <w:p w:rsidR="0074268D" w:rsidRDefault="007B61DE">
      <w:pPr>
        <w:spacing w:line="440" w:lineRule="exact"/>
        <w:ind w:firstLine="420"/>
        <w:rPr>
          <w:rFonts w:ascii="宋体" w:hAnsi="宋体" w:cs="宋体"/>
          <w:b w:val="0"/>
          <w:szCs w:val="21"/>
          <w:lang w:val="zh-CN"/>
        </w:rPr>
      </w:pPr>
      <w:r>
        <w:rPr>
          <w:rFonts w:ascii="宋体" w:hAnsi="宋体" w:cs="宋体" w:hint="eastAsia"/>
          <w:b w:val="0"/>
          <w:szCs w:val="21"/>
        </w:rPr>
        <w:t>4</w:t>
      </w:r>
      <w:r>
        <w:rPr>
          <w:rFonts w:ascii="宋体" w:hAnsi="宋体" w:cs="宋体" w:hint="eastAsia"/>
          <w:b w:val="0"/>
          <w:szCs w:val="21"/>
          <w:lang w:val="zh-CN"/>
        </w:rPr>
        <w:t>.被认定为响应无效或无效文件的，采购代理机构应当将理由告知相关供应商。</w:t>
      </w:r>
    </w:p>
    <w:p w:rsidR="0074268D" w:rsidRDefault="007B61DE">
      <w:pPr>
        <w:spacing w:line="440" w:lineRule="exact"/>
        <w:ind w:firstLine="422"/>
        <w:rPr>
          <w:rFonts w:ascii="宋体" w:hAnsi="宋体" w:cs="宋体"/>
          <w:bCs/>
          <w:szCs w:val="21"/>
        </w:rPr>
      </w:pPr>
      <w:r>
        <w:rPr>
          <w:rFonts w:ascii="宋体" w:hAnsi="宋体" w:cs="宋体" w:hint="eastAsia"/>
          <w:bCs/>
          <w:szCs w:val="21"/>
        </w:rPr>
        <w:t>五、项目终止</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1.出现下列情形之一的，采购人或者采购代理机构应当终止竞争性谈判采购活动，发布项目终止公告并说明原因，重新开展采购活动：</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（1）因情况变化，不再符合规定的竞争性谈判采购方式适用情形的；</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（2）出现影响采购公正的违法、违规行为的；</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lastRenderedPageBreak/>
        <w:t>（3）在采购过程中符合竞争要求的供应商或者报价未超过采购预算的供应商不足两家的；</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2.项目终止后，采购代理机构应当将项目终止的理由告知所有供应商。</w:t>
      </w:r>
    </w:p>
    <w:p w:rsidR="0074268D" w:rsidRDefault="007B61DE">
      <w:pPr>
        <w:pStyle w:val="3"/>
        <w:keepLines w:val="0"/>
        <w:tabs>
          <w:tab w:val="left" w:pos="480"/>
        </w:tabs>
        <w:spacing w:line="360" w:lineRule="auto"/>
        <w:ind w:left="420"/>
        <w:jc w:val="both"/>
        <w:rPr>
          <w:rFonts w:ascii="宋体" w:hAnsi="宋体" w:cs="Arial"/>
          <w:bCs/>
          <w:szCs w:val="21"/>
        </w:rPr>
      </w:pPr>
      <w:r>
        <w:rPr>
          <w:rFonts w:ascii="宋体" w:hAnsi="宋体" w:cs="宋体" w:hint="eastAsia"/>
          <w:bCs/>
          <w:szCs w:val="21"/>
        </w:rPr>
        <w:t>六、</w:t>
      </w:r>
      <w:r>
        <w:rPr>
          <w:rFonts w:ascii="宋体" w:hAnsi="宋体" w:cs="Arial" w:hint="eastAsia"/>
          <w:bCs/>
          <w:szCs w:val="21"/>
        </w:rPr>
        <w:t>服务费</w:t>
      </w:r>
    </w:p>
    <w:p w:rsidR="0074268D" w:rsidRDefault="007B61DE">
      <w:pPr>
        <w:spacing w:line="360" w:lineRule="auto"/>
        <w:rPr>
          <w:rFonts w:ascii="宋体" w:hAnsi="宋体"/>
          <w:b w:val="0"/>
          <w:szCs w:val="21"/>
          <w:lang w:val="zh-CN"/>
        </w:rPr>
      </w:pPr>
      <w:r>
        <w:rPr>
          <w:rFonts w:ascii="宋体" w:hAnsi="宋体" w:cs="Arial" w:hint="eastAsia"/>
          <w:b w:val="0"/>
          <w:bCs/>
          <w:szCs w:val="21"/>
        </w:rPr>
        <w:t xml:space="preserve">    1.</w:t>
      </w:r>
      <w:r>
        <w:rPr>
          <w:rFonts w:ascii="宋体" w:hAnsi="宋体" w:hint="eastAsia"/>
          <w:b w:val="0"/>
          <w:szCs w:val="21"/>
          <w:lang w:val="zh-CN"/>
        </w:rPr>
        <w:t>领取</w:t>
      </w:r>
      <w:r>
        <w:rPr>
          <w:rFonts w:ascii="宋体" w:hAnsi="宋体" w:hint="eastAsia"/>
          <w:b w:val="0"/>
          <w:szCs w:val="21"/>
        </w:rPr>
        <w:t>成交</w:t>
      </w:r>
      <w:r>
        <w:rPr>
          <w:rFonts w:ascii="宋体" w:hAnsi="宋体" w:hint="eastAsia"/>
          <w:b w:val="0"/>
          <w:szCs w:val="21"/>
          <w:lang w:val="zh-CN"/>
        </w:rPr>
        <w:t>通知时，</w:t>
      </w:r>
      <w:r>
        <w:rPr>
          <w:rFonts w:ascii="宋体" w:hAnsi="宋体" w:hint="eastAsia"/>
          <w:b w:val="0"/>
          <w:szCs w:val="21"/>
        </w:rPr>
        <w:t>成交单位</w:t>
      </w:r>
      <w:r>
        <w:rPr>
          <w:rFonts w:ascii="宋体" w:hAnsi="宋体" w:hint="eastAsia"/>
          <w:b w:val="0"/>
          <w:szCs w:val="21"/>
          <w:lang w:val="zh-CN"/>
        </w:rPr>
        <w:t>向采购代理机构一次性付清。</w:t>
      </w:r>
    </w:p>
    <w:p w:rsidR="0074268D" w:rsidRPr="00B96D52" w:rsidRDefault="007B61DE" w:rsidP="00D80A6F">
      <w:pPr>
        <w:widowControl/>
        <w:spacing w:line="360" w:lineRule="auto"/>
        <w:ind w:firstLine="422"/>
        <w:jc w:val="left"/>
        <w:rPr>
          <w:rFonts w:ascii="宋体" w:hAnsi="宋体"/>
          <w:szCs w:val="21"/>
        </w:rPr>
      </w:pPr>
      <w:r>
        <w:rPr>
          <w:rFonts w:ascii="宋体" w:hAnsi="宋体" w:cs="Arial" w:hint="eastAsia"/>
          <w:bCs/>
          <w:szCs w:val="21"/>
        </w:rPr>
        <w:t>2.</w:t>
      </w:r>
      <w:r>
        <w:rPr>
          <w:rFonts w:ascii="宋体" w:hAnsi="宋体"/>
          <w:szCs w:val="21"/>
        </w:rPr>
        <w:t>服务费：</w:t>
      </w:r>
      <w:r w:rsidR="00D80A6F" w:rsidRPr="00D80A6F">
        <w:rPr>
          <w:rFonts w:ascii="宋体" w:hAnsi="宋体" w:hint="eastAsia"/>
          <w:szCs w:val="21"/>
        </w:rPr>
        <w:t>本次采购，招标代理服务费</w:t>
      </w:r>
      <w:proofErr w:type="gramStart"/>
      <w:r w:rsidR="00D80A6F" w:rsidRPr="00D80A6F">
        <w:rPr>
          <w:rFonts w:ascii="宋体" w:hAnsi="宋体" w:hint="eastAsia"/>
          <w:szCs w:val="21"/>
        </w:rPr>
        <w:t>由成交</w:t>
      </w:r>
      <w:proofErr w:type="gramEnd"/>
      <w:r w:rsidR="00D80A6F" w:rsidRPr="00D80A6F">
        <w:rPr>
          <w:rFonts w:ascii="宋体" w:hAnsi="宋体" w:hint="eastAsia"/>
          <w:szCs w:val="21"/>
        </w:rPr>
        <w:t>供应商支付。其中代理服务费按照计价格【2002】1980 号文件收费标准的50%收取，计算基数：中标价。以上费用</w:t>
      </w:r>
      <w:proofErr w:type="gramStart"/>
      <w:r w:rsidR="00D80A6F" w:rsidRPr="00D80A6F">
        <w:rPr>
          <w:rFonts w:ascii="宋体" w:hAnsi="宋体" w:hint="eastAsia"/>
          <w:szCs w:val="21"/>
        </w:rPr>
        <w:t>由成交</w:t>
      </w:r>
      <w:proofErr w:type="gramEnd"/>
      <w:r w:rsidR="00D80A6F" w:rsidRPr="00D80A6F">
        <w:rPr>
          <w:rFonts w:ascii="宋体" w:hAnsi="宋体" w:hint="eastAsia"/>
          <w:szCs w:val="21"/>
        </w:rPr>
        <w:t>供应商在领取成交通知书前一次性向招标代理机构支付招标服务费。以上费用并不单独列项，请供应商在响应报价中综合考虑。</w:t>
      </w:r>
      <w:bookmarkStart w:id="23" w:name="_Toc3079"/>
      <w:bookmarkStart w:id="24" w:name="_Toc12880"/>
    </w:p>
    <w:p w:rsidR="0074268D" w:rsidRDefault="007B61DE">
      <w:pPr>
        <w:keepNext/>
        <w:keepLines/>
        <w:spacing w:before="120" w:after="120" w:line="360" w:lineRule="auto"/>
        <w:jc w:val="center"/>
        <w:outlineLvl w:val="0"/>
        <w:rPr>
          <w:rFonts w:ascii="宋体" w:hAnsi="宋体"/>
          <w:bCs/>
          <w:szCs w:val="21"/>
        </w:rPr>
      </w:pPr>
      <w:bookmarkStart w:id="25" w:name="_Toc26788"/>
      <w:r>
        <w:rPr>
          <w:rFonts w:hint="eastAsia"/>
          <w:bCs/>
          <w:sz w:val="44"/>
        </w:rPr>
        <w:t>第四章</w:t>
      </w:r>
      <w:r>
        <w:rPr>
          <w:rFonts w:hint="eastAsia"/>
          <w:bCs/>
          <w:sz w:val="44"/>
        </w:rPr>
        <w:t xml:space="preserve"> </w:t>
      </w:r>
      <w:r>
        <w:rPr>
          <w:rFonts w:hint="eastAsia"/>
          <w:bCs/>
          <w:sz w:val="44"/>
        </w:rPr>
        <w:t>评审办法</w:t>
      </w:r>
      <w:bookmarkEnd w:id="23"/>
      <w:bookmarkEnd w:id="24"/>
      <w:bookmarkEnd w:id="25"/>
    </w:p>
    <w:p w:rsidR="0074268D" w:rsidRDefault="007B61DE">
      <w:pPr>
        <w:spacing w:line="440" w:lineRule="exact"/>
        <w:ind w:firstLine="422"/>
        <w:rPr>
          <w:rFonts w:ascii="宋体" w:hAnsi="宋体"/>
          <w:bCs/>
          <w:szCs w:val="21"/>
        </w:rPr>
      </w:pPr>
      <w:r>
        <w:rPr>
          <w:rFonts w:hint="eastAsia"/>
          <w:bCs/>
          <w:szCs w:val="21"/>
        </w:rPr>
        <w:t>一、</w:t>
      </w:r>
      <w:r>
        <w:rPr>
          <w:rFonts w:ascii="宋体" w:hAnsi="宋体" w:hint="eastAsia"/>
          <w:bCs/>
          <w:szCs w:val="21"/>
        </w:rPr>
        <w:t>成交规则</w:t>
      </w:r>
    </w:p>
    <w:p w:rsidR="0074268D" w:rsidRDefault="007B61DE">
      <w:pPr>
        <w:tabs>
          <w:tab w:val="left" w:pos="2870"/>
        </w:tabs>
        <w:spacing w:line="440" w:lineRule="exact"/>
        <w:ind w:firstLine="420"/>
        <w:rPr>
          <w:rFonts w:ascii="宋体" w:hAnsi="宋体" w:cs="宋体"/>
          <w:b w:val="0"/>
          <w:szCs w:val="24"/>
        </w:rPr>
      </w:pPr>
      <w:r>
        <w:rPr>
          <w:rFonts w:ascii="宋体" w:hAnsi="宋体" w:cs="宋体" w:hint="eastAsia"/>
          <w:b w:val="0"/>
          <w:szCs w:val="21"/>
        </w:rPr>
        <w:t>1.本次谈判采用</w:t>
      </w:r>
      <w:r>
        <w:rPr>
          <w:rFonts w:ascii="宋体" w:hAnsi="宋体" w:cs="宋体" w:hint="eastAsia"/>
          <w:bCs/>
          <w:szCs w:val="21"/>
        </w:rPr>
        <w:t>最低评标价法</w:t>
      </w:r>
      <w:r>
        <w:rPr>
          <w:rFonts w:ascii="宋体" w:hAnsi="宋体" w:cs="宋体" w:hint="eastAsia"/>
          <w:b w:val="0"/>
          <w:szCs w:val="21"/>
        </w:rPr>
        <w:t>，供应商的响应内容需全部满足谈判文件的实质性要求，</w:t>
      </w:r>
      <w:r>
        <w:rPr>
          <w:rFonts w:ascii="宋体" w:hAnsi="宋体" w:cs="宋体" w:hint="eastAsia"/>
          <w:b w:val="0"/>
          <w:szCs w:val="24"/>
        </w:rPr>
        <w:t>且最后报价不超过采购预算的供应商不少于两家，最后报价最低的供应商为成交供应商。</w:t>
      </w:r>
    </w:p>
    <w:p w:rsidR="0074268D" w:rsidRDefault="007B61DE">
      <w:pPr>
        <w:spacing w:line="440" w:lineRule="exact"/>
        <w:ind w:firstLine="420"/>
        <w:rPr>
          <w:rFonts w:ascii="宋体" w:hAnsi="宋体" w:cs="宋体"/>
          <w:b w:val="0"/>
          <w:szCs w:val="22"/>
        </w:rPr>
      </w:pPr>
      <w:r>
        <w:rPr>
          <w:rFonts w:ascii="宋体" w:hAnsi="宋体" w:cs="宋体" w:hint="eastAsia"/>
          <w:b w:val="0"/>
          <w:szCs w:val="21"/>
        </w:rPr>
        <w:t>2.</w:t>
      </w:r>
      <w:r>
        <w:rPr>
          <w:rFonts w:ascii="宋体" w:hAnsi="宋体" w:cs="宋体" w:hint="eastAsia"/>
          <w:b w:val="0"/>
          <w:szCs w:val="24"/>
        </w:rPr>
        <w:t>谈判小组各成员独立对供应商的响应文件按照谈判文件的规定和要求进行资格性和符合性评审，如响应文件的内容满足谈判文件的实质性要求的，则该响应文件评审合格。如某一条款内容评审不合格，评审专家须注明评审不合格原因。</w:t>
      </w:r>
      <w:r>
        <w:rPr>
          <w:rFonts w:ascii="宋体" w:hAnsi="宋体" w:cs="宋体" w:hint="eastAsia"/>
          <w:b w:val="0"/>
          <w:szCs w:val="22"/>
        </w:rPr>
        <w:t>未实质性响应谈判文件的响应文件将被认定为无效文件，谈判小组应告知有关供应商。</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如某一评审条款出现评审专家意见不一致时，则按少数服从多数的原则，确定该项条款是否合格。在评审合格的供应商中，最后报价最低为成交供应商。如出现两个或两个以上最后报价相同的供应商，则由采购人以抽签方式确定成交供应商。</w:t>
      </w:r>
    </w:p>
    <w:p w:rsidR="0074268D" w:rsidRDefault="007B61DE">
      <w:pPr>
        <w:spacing w:line="440" w:lineRule="exact"/>
        <w:ind w:firstLine="420"/>
        <w:rPr>
          <w:rFonts w:ascii="宋体" w:hAnsi="宋体" w:cs="宋体"/>
          <w:b w:val="0"/>
          <w:szCs w:val="24"/>
        </w:rPr>
      </w:pPr>
      <w:r>
        <w:rPr>
          <w:rFonts w:ascii="宋体" w:hAnsi="宋体" w:cs="宋体" w:hint="eastAsia"/>
          <w:b w:val="0"/>
          <w:szCs w:val="24"/>
        </w:rPr>
        <w:t>谈判小组认为供应商的报价明显低于其他通过符合性审查的供应商的报价，有可能影响产品质量或者不能诚信履约的，</w:t>
      </w:r>
      <w:r>
        <w:rPr>
          <w:rFonts w:ascii="宋体" w:hAnsi="宋体" w:cs="宋体" w:hint="eastAsia"/>
          <w:b w:val="0"/>
          <w:szCs w:val="21"/>
        </w:rPr>
        <w:t>则谈判小组有权要求</w:t>
      </w:r>
      <w:r>
        <w:rPr>
          <w:rFonts w:ascii="宋体" w:hAnsi="宋体" w:cs="宋体" w:hint="eastAsia"/>
          <w:b w:val="0"/>
          <w:szCs w:val="24"/>
        </w:rPr>
        <w:t>其</w:t>
      </w:r>
      <w:proofErr w:type="gramStart"/>
      <w:r>
        <w:rPr>
          <w:rFonts w:ascii="宋体" w:hAnsi="宋体" w:cs="宋体" w:hint="eastAsia"/>
          <w:b w:val="0"/>
          <w:szCs w:val="24"/>
        </w:rPr>
        <w:t>作出</w:t>
      </w:r>
      <w:proofErr w:type="gramEnd"/>
      <w:r>
        <w:rPr>
          <w:rFonts w:ascii="宋体" w:hAnsi="宋体" w:cs="宋体" w:hint="eastAsia"/>
          <w:b w:val="0"/>
          <w:szCs w:val="24"/>
        </w:rPr>
        <w:t>相关说明，供应商不能证明其报价合理性的，谈判小组应当认定其响应无效。</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谈判小组对最后报价进行复核，报价以大写为准。</w:t>
      </w:r>
    </w:p>
    <w:p w:rsidR="0074268D" w:rsidRDefault="007B61DE">
      <w:pPr>
        <w:spacing w:line="440" w:lineRule="exact"/>
        <w:ind w:firstLine="420"/>
        <w:rPr>
          <w:rFonts w:ascii="宋体" w:hAnsi="宋体" w:cs="宋体"/>
          <w:b w:val="0"/>
          <w:szCs w:val="21"/>
        </w:rPr>
      </w:pPr>
      <w:r>
        <w:rPr>
          <w:rFonts w:ascii="宋体" w:hAnsi="宋体" w:cs="宋体" w:hint="eastAsia"/>
          <w:b w:val="0"/>
          <w:szCs w:val="24"/>
        </w:rPr>
        <w:t>对评审结果有异议的谈判小组成员，应当在评审结果表上签署不同意见并说明理由，谈判小组成员拒绝在评审结果表上签字又不书面说明其不同意见和理由的，视为同意评审结果。</w:t>
      </w:r>
    </w:p>
    <w:p w:rsidR="0074268D" w:rsidRDefault="007B61DE">
      <w:pPr>
        <w:spacing w:line="440" w:lineRule="exact"/>
        <w:ind w:firstLine="420"/>
        <w:rPr>
          <w:rFonts w:ascii="宋体" w:hAnsi="宋体" w:cs="宋体"/>
          <w:b w:val="0"/>
          <w:szCs w:val="21"/>
        </w:rPr>
      </w:pPr>
      <w:r>
        <w:rPr>
          <w:rFonts w:ascii="宋体" w:hAnsi="宋体" w:hint="eastAsia"/>
          <w:b w:val="0"/>
          <w:szCs w:val="21"/>
        </w:rPr>
        <w:t>3.</w:t>
      </w:r>
      <w:r>
        <w:rPr>
          <w:rFonts w:ascii="宋体" w:hAnsi="宋体" w:cs="宋体" w:hint="eastAsia"/>
          <w:b w:val="0"/>
          <w:szCs w:val="21"/>
        </w:rPr>
        <w:t>针对中小型企业的评审：</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根据财政部、工业和信息化部关于印发意见“财库〔20</w:t>
      </w:r>
      <w:r>
        <w:rPr>
          <w:rFonts w:ascii="宋体" w:hAnsi="宋体" w:cs="宋体"/>
          <w:b w:val="0"/>
          <w:szCs w:val="21"/>
        </w:rPr>
        <w:t>20</w:t>
      </w:r>
      <w:r>
        <w:rPr>
          <w:rFonts w:ascii="宋体" w:hAnsi="宋体" w:cs="宋体" w:hint="eastAsia"/>
          <w:b w:val="0"/>
          <w:szCs w:val="21"/>
        </w:rPr>
        <w:t>〕</w:t>
      </w:r>
      <w:r>
        <w:rPr>
          <w:rFonts w:ascii="宋体" w:hAnsi="宋体" w:cs="宋体"/>
          <w:b w:val="0"/>
          <w:szCs w:val="21"/>
        </w:rPr>
        <w:t>46</w:t>
      </w:r>
      <w:r>
        <w:rPr>
          <w:rFonts w:ascii="宋体" w:hAnsi="宋体" w:cs="宋体" w:hint="eastAsia"/>
          <w:b w:val="0"/>
          <w:szCs w:val="21"/>
        </w:rPr>
        <w:t>号” 关于印发《政府采购促进中小企业发展管理办法》的通知规定，对属于小型、微型企业的供应商给予评审</w:t>
      </w:r>
      <w:r>
        <w:rPr>
          <w:rFonts w:ascii="宋体" w:hAnsi="宋体" w:cs="宋体" w:hint="eastAsia"/>
          <w:b w:val="0"/>
          <w:szCs w:val="21"/>
        </w:rPr>
        <w:lastRenderedPageBreak/>
        <w:t>优惠：</w:t>
      </w:r>
    </w:p>
    <w:p w:rsidR="0074268D" w:rsidRDefault="007B61DE">
      <w:pPr>
        <w:numPr>
          <w:ilvl w:val="0"/>
          <w:numId w:val="4"/>
        </w:numPr>
        <w:spacing w:line="440" w:lineRule="exact"/>
        <w:rPr>
          <w:rFonts w:ascii="宋体" w:hAnsi="宋体" w:cs="宋体"/>
          <w:b w:val="0"/>
          <w:szCs w:val="21"/>
        </w:rPr>
      </w:pPr>
      <w:r>
        <w:rPr>
          <w:rFonts w:ascii="宋体" w:hAnsi="宋体" w:cs="宋体" w:hint="eastAsia"/>
          <w:b w:val="0"/>
          <w:szCs w:val="21"/>
        </w:rPr>
        <w:t>在服务采购项目中，如供应</w:t>
      </w:r>
      <w:proofErr w:type="gramStart"/>
      <w:r>
        <w:rPr>
          <w:rFonts w:ascii="宋体" w:hAnsi="宋体" w:cs="宋体" w:hint="eastAsia"/>
          <w:b w:val="0"/>
          <w:szCs w:val="21"/>
        </w:rPr>
        <w:t>商属于</w:t>
      </w:r>
      <w:proofErr w:type="gramEnd"/>
      <w:r>
        <w:rPr>
          <w:rFonts w:ascii="宋体" w:hAnsi="宋体" w:cs="宋体" w:hint="eastAsia"/>
          <w:b w:val="0"/>
          <w:szCs w:val="21"/>
        </w:rPr>
        <w:t>小型或微型企业且提供自有服务的，对其报价给予10%的扣除；扣除后的价格参与价格评审。</w:t>
      </w:r>
    </w:p>
    <w:p w:rsidR="0074268D" w:rsidRDefault="007B61DE">
      <w:pPr>
        <w:numPr>
          <w:ilvl w:val="0"/>
          <w:numId w:val="4"/>
        </w:numPr>
        <w:spacing w:line="440" w:lineRule="exact"/>
        <w:rPr>
          <w:rFonts w:ascii="宋体" w:hAnsi="宋体" w:cs="宋体"/>
          <w:b w:val="0"/>
          <w:szCs w:val="21"/>
        </w:rPr>
      </w:pPr>
      <w:r>
        <w:rPr>
          <w:rFonts w:ascii="宋体" w:hAnsi="宋体" w:cs="宋体" w:hint="eastAsia"/>
          <w:b w:val="0"/>
          <w:szCs w:val="21"/>
        </w:rPr>
        <w:t>在货物采购项目中，货物由小</w:t>
      </w:r>
      <w:proofErr w:type="gramStart"/>
      <w:r>
        <w:rPr>
          <w:rFonts w:ascii="宋体" w:hAnsi="宋体" w:cs="宋体" w:hint="eastAsia"/>
          <w:b w:val="0"/>
          <w:szCs w:val="21"/>
        </w:rPr>
        <w:t>微企业</w:t>
      </w:r>
      <w:proofErr w:type="gramEnd"/>
      <w:r>
        <w:rPr>
          <w:rFonts w:ascii="宋体" w:hAnsi="宋体" w:cs="宋体" w:hint="eastAsia"/>
          <w:b w:val="0"/>
          <w:szCs w:val="21"/>
        </w:rPr>
        <w:t>制造（货物由小</w:t>
      </w:r>
      <w:proofErr w:type="gramStart"/>
      <w:r>
        <w:rPr>
          <w:rFonts w:ascii="宋体" w:hAnsi="宋体" w:cs="宋体" w:hint="eastAsia"/>
          <w:b w:val="0"/>
          <w:szCs w:val="21"/>
        </w:rPr>
        <w:t>微企业</w:t>
      </w:r>
      <w:proofErr w:type="gramEnd"/>
      <w:r>
        <w:rPr>
          <w:rFonts w:ascii="宋体" w:hAnsi="宋体" w:cs="宋体" w:hint="eastAsia"/>
          <w:b w:val="0"/>
          <w:szCs w:val="21"/>
        </w:rPr>
        <w:t>生产且使用该小</w:t>
      </w:r>
      <w:proofErr w:type="gramStart"/>
      <w:r>
        <w:rPr>
          <w:rFonts w:ascii="宋体" w:hAnsi="宋体" w:cs="宋体" w:hint="eastAsia"/>
          <w:b w:val="0"/>
          <w:szCs w:val="21"/>
        </w:rPr>
        <w:t>微企业</w:t>
      </w:r>
      <w:proofErr w:type="gramEnd"/>
      <w:r>
        <w:rPr>
          <w:rFonts w:ascii="宋体" w:hAnsi="宋体" w:cs="宋体" w:hint="eastAsia"/>
          <w:b w:val="0"/>
          <w:szCs w:val="21"/>
        </w:rPr>
        <w:t>商号或者注册商标）的，对其报价给予10%的扣除，扣除后的价格参与价格评审。如果一个采购项目或采购包含有多个采购标的</w:t>
      </w:r>
      <w:proofErr w:type="gramStart"/>
      <w:r>
        <w:rPr>
          <w:rFonts w:ascii="宋体" w:hAnsi="宋体" w:cs="宋体" w:hint="eastAsia"/>
          <w:b w:val="0"/>
          <w:szCs w:val="21"/>
        </w:rPr>
        <w:t>的</w:t>
      </w:r>
      <w:proofErr w:type="gramEnd"/>
      <w:r>
        <w:rPr>
          <w:rFonts w:ascii="宋体" w:hAnsi="宋体" w:cs="宋体" w:hint="eastAsia"/>
          <w:b w:val="0"/>
          <w:szCs w:val="21"/>
        </w:rPr>
        <w:t>，每个采购标的均由小</w:t>
      </w:r>
      <w:proofErr w:type="gramStart"/>
      <w:r>
        <w:rPr>
          <w:rFonts w:ascii="宋体" w:hAnsi="宋体" w:cs="宋体" w:hint="eastAsia"/>
          <w:b w:val="0"/>
          <w:szCs w:val="21"/>
        </w:rPr>
        <w:t>微企业</w:t>
      </w:r>
      <w:proofErr w:type="gramEnd"/>
      <w:r>
        <w:rPr>
          <w:rFonts w:ascii="宋体" w:hAnsi="宋体" w:cs="宋体" w:hint="eastAsia"/>
          <w:b w:val="0"/>
          <w:szCs w:val="21"/>
        </w:rPr>
        <w:t>制造，可享受小</w:t>
      </w:r>
      <w:proofErr w:type="gramStart"/>
      <w:r>
        <w:rPr>
          <w:rFonts w:ascii="宋体" w:hAnsi="宋体" w:cs="宋体" w:hint="eastAsia"/>
          <w:b w:val="0"/>
          <w:szCs w:val="21"/>
        </w:rPr>
        <w:t>微企业</w:t>
      </w:r>
      <w:proofErr w:type="gramEnd"/>
      <w:r>
        <w:rPr>
          <w:rFonts w:ascii="宋体" w:hAnsi="宋体" w:cs="宋体" w:hint="eastAsia"/>
          <w:b w:val="0"/>
          <w:szCs w:val="21"/>
        </w:rPr>
        <w:t>价格扣除优惠。</w:t>
      </w:r>
    </w:p>
    <w:p w:rsidR="0074268D" w:rsidRDefault="007B61DE">
      <w:pPr>
        <w:numPr>
          <w:ilvl w:val="0"/>
          <w:numId w:val="4"/>
        </w:numPr>
        <w:spacing w:line="440" w:lineRule="exact"/>
        <w:rPr>
          <w:rFonts w:ascii="宋体" w:hAnsi="宋体" w:cs="宋体"/>
          <w:b w:val="0"/>
          <w:szCs w:val="21"/>
        </w:rPr>
      </w:pPr>
      <w:r>
        <w:rPr>
          <w:rFonts w:ascii="宋体" w:hAnsi="宋体" w:cs="宋体" w:hint="eastAsia"/>
          <w:b w:val="0"/>
          <w:szCs w:val="21"/>
        </w:rPr>
        <w:t>中小企业划分标准详见“工信部联企业〔2011〕300号通知”</w:t>
      </w:r>
    </w:p>
    <w:p w:rsidR="0074268D" w:rsidRDefault="007B61DE">
      <w:pPr>
        <w:numPr>
          <w:ilvl w:val="0"/>
          <w:numId w:val="4"/>
        </w:numPr>
        <w:spacing w:line="440" w:lineRule="exact"/>
        <w:rPr>
          <w:rFonts w:ascii="宋体" w:hAnsi="宋体" w:cs="宋体"/>
          <w:b w:val="0"/>
          <w:szCs w:val="21"/>
        </w:rPr>
      </w:pPr>
      <w:r>
        <w:rPr>
          <w:rFonts w:ascii="宋体" w:hAnsi="宋体" w:cs="宋体" w:hint="eastAsia"/>
          <w:b w:val="0"/>
          <w:szCs w:val="21"/>
        </w:rPr>
        <w:t>中小</w:t>
      </w:r>
      <w:proofErr w:type="gramStart"/>
      <w:r>
        <w:rPr>
          <w:rFonts w:ascii="宋体" w:hAnsi="宋体" w:cs="宋体" w:hint="eastAsia"/>
          <w:b w:val="0"/>
          <w:szCs w:val="21"/>
        </w:rPr>
        <w:t>微企业</w:t>
      </w:r>
      <w:proofErr w:type="gramEnd"/>
      <w:r>
        <w:rPr>
          <w:rFonts w:ascii="宋体" w:hAnsi="宋体" w:cs="宋体" w:hint="eastAsia"/>
          <w:b w:val="0"/>
          <w:szCs w:val="21"/>
        </w:rPr>
        <w:t>在谈判文件中提供签署的《中小企业声明函》。未按谈判文件的规定在谈判文件中提供《中小企业声明函》的，不享受促进中小</w:t>
      </w:r>
      <w:proofErr w:type="gramStart"/>
      <w:r>
        <w:rPr>
          <w:rFonts w:ascii="宋体" w:hAnsi="宋体" w:cs="宋体" w:hint="eastAsia"/>
          <w:b w:val="0"/>
          <w:szCs w:val="21"/>
        </w:rPr>
        <w:t>微企业</w:t>
      </w:r>
      <w:proofErr w:type="gramEnd"/>
      <w:r>
        <w:rPr>
          <w:rFonts w:ascii="宋体" w:hAnsi="宋体" w:cs="宋体" w:hint="eastAsia"/>
          <w:b w:val="0"/>
          <w:szCs w:val="21"/>
        </w:rPr>
        <w:t>发展的相关政府采购政策。</w:t>
      </w:r>
    </w:p>
    <w:p w:rsidR="0074268D" w:rsidRDefault="007B61DE">
      <w:pPr>
        <w:numPr>
          <w:ilvl w:val="0"/>
          <w:numId w:val="4"/>
        </w:numPr>
        <w:spacing w:line="440" w:lineRule="exact"/>
        <w:rPr>
          <w:rFonts w:ascii="宋体" w:hAnsi="宋体" w:cs="宋体"/>
          <w:b w:val="0"/>
          <w:szCs w:val="21"/>
        </w:rPr>
      </w:pPr>
      <w:r>
        <w:rPr>
          <w:rFonts w:ascii="宋体" w:hAnsi="宋体" w:cs="宋体" w:hint="eastAsia"/>
          <w:b w:val="0"/>
          <w:szCs w:val="21"/>
        </w:rPr>
        <w:t>以上规定未尽事项，按《政府采购促进中小企业发展暂行办法》等有关制度规定执行。</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注：①填报“中小企业声明函”需严格按“工信部联企业〔2011〕300号通知”中的《中小企业划型标准规定》进行。</w:t>
      </w:r>
    </w:p>
    <w:p w:rsidR="0074268D" w:rsidRDefault="007B61DE">
      <w:pPr>
        <w:spacing w:line="440" w:lineRule="exact"/>
        <w:ind w:firstLine="840"/>
        <w:rPr>
          <w:rFonts w:ascii="宋体" w:hAnsi="宋体" w:cs="宋体"/>
          <w:b w:val="0"/>
          <w:szCs w:val="21"/>
        </w:rPr>
      </w:pPr>
      <w:r>
        <w:rPr>
          <w:rFonts w:ascii="宋体" w:hAnsi="宋体" w:cs="宋体" w:hint="eastAsia"/>
          <w:b w:val="0"/>
          <w:szCs w:val="21"/>
        </w:rPr>
        <w:t>②若供应商提供的 “中小企业声明函”（见第三章格式）为虚假声明则视同提供虚假材料，按“政府采购法”相关规定处理并报请政府监管部门给予行政处罚。</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4.针对残疾人福利性单位的价格扣除优惠：</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根据《关于促进残疾人就业政府采购政策的通知》（财库〔2017〕141号）的通知规定，对属于残疾人福利性单位的供应商给予价格扣除优惠：</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残疾人福利性单位视同小型、微型企业，享受评审中价格扣除等促进中小企业发展的政府采购政策。向残疾人福利性单位采购的金额，计入面向中小企业采购的统计数据。残疾人福利性单位属于小型、微型企业的，不重复享受政策。</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符合规定条件的残疾人福利性单位在参加谈判时，应当提供《残疾人福利性单位声明函》（见附件），并对声明的真实性负责，未提交则不享受相关价格扣除政策。任何单位或者个人在政府采购活动中均不得要求残疾人福利性单位提供其他证明声明</w:t>
      </w:r>
      <w:proofErr w:type="gramStart"/>
      <w:r>
        <w:rPr>
          <w:rFonts w:ascii="宋体" w:hAnsi="宋体" w:cs="宋体" w:hint="eastAsia"/>
          <w:b w:val="0"/>
          <w:szCs w:val="21"/>
        </w:rPr>
        <w:t>函内容</w:t>
      </w:r>
      <w:proofErr w:type="gramEnd"/>
      <w:r>
        <w:rPr>
          <w:rFonts w:ascii="宋体" w:hAnsi="宋体" w:cs="宋体" w:hint="eastAsia"/>
          <w:b w:val="0"/>
          <w:szCs w:val="21"/>
        </w:rPr>
        <w:t>的材料。供应商提供的《残疾人福利性单位声明函》与事实不符的，依照《中华人民共和国政府采购法》第七十七条第一款的规定追究法律责任。</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5.针对监狱企业的价格扣除优惠：</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根据《关于政府采购支持监狱企业发展有关问题的通知》（财库〔2014〕68号）的通知规定，对属于监狱企业的供应商给予价格扣除优惠：</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监狱企业视同小型、微型企业，享受评审中价格扣除等政府采购促进中小企业发展的</w:t>
      </w:r>
      <w:r>
        <w:rPr>
          <w:rFonts w:ascii="宋体" w:hAnsi="宋体" w:cs="宋体" w:hint="eastAsia"/>
          <w:b w:val="0"/>
          <w:szCs w:val="21"/>
        </w:rPr>
        <w:lastRenderedPageBreak/>
        <w:t>政府采购政策。</w:t>
      </w:r>
    </w:p>
    <w:p w:rsidR="0074268D" w:rsidRDefault="007B61DE">
      <w:pPr>
        <w:spacing w:line="440" w:lineRule="exact"/>
        <w:ind w:firstLine="420"/>
        <w:rPr>
          <w:rFonts w:ascii="宋体" w:hAnsi="宋体" w:cs="宋体"/>
          <w:b w:val="0"/>
          <w:szCs w:val="21"/>
        </w:rPr>
      </w:pPr>
      <w:r>
        <w:rPr>
          <w:rFonts w:ascii="宋体" w:hAnsi="宋体" w:cs="宋体" w:hint="eastAsia"/>
          <w:b w:val="0"/>
          <w:szCs w:val="21"/>
        </w:rPr>
        <w:t>符合条件的监狱企业参加谈判时，应当提供由省级以上监狱管理局、戒毒管理局（含新疆生产建设兵团）出具的属于监狱企业的证明文件，未提交则不享受相关价格扣除政策。</w:t>
      </w:r>
    </w:p>
    <w:p w:rsidR="0074268D" w:rsidRDefault="007B61DE">
      <w:pPr>
        <w:widowControl/>
        <w:spacing w:line="440" w:lineRule="exact"/>
        <w:ind w:firstLine="422"/>
        <w:jc w:val="left"/>
        <w:rPr>
          <w:rFonts w:ascii="宋体" w:hAnsi="宋体"/>
          <w:bCs/>
          <w:szCs w:val="21"/>
        </w:rPr>
      </w:pPr>
      <w:bookmarkStart w:id="26" w:name="_Hlk60839198"/>
      <w:r>
        <w:rPr>
          <w:rFonts w:ascii="宋体" w:hAnsi="宋体" w:hint="eastAsia"/>
          <w:bCs/>
          <w:szCs w:val="21"/>
        </w:rPr>
        <w:t>上述优惠政策不重复享受。</w:t>
      </w:r>
    </w:p>
    <w:p w:rsidR="0074268D" w:rsidRDefault="0074268D">
      <w:pPr>
        <w:rPr>
          <w:rFonts w:ascii="宋体" w:hAnsi="宋体"/>
          <w:b w:val="0"/>
          <w:szCs w:val="21"/>
        </w:rPr>
      </w:pPr>
    </w:p>
    <w:bookmarkEnd w:id="26"/>
    <w:p w:rsidR="0074268D" w:rsidRDefault="0074268D">
      <w:pPr>
        <w:widowControl/>
        <w:spacing w:line="400" w:lineRule="exact"/>
        <w:ind w:firstLine="420"/>
        <w:jc w:val="left"/>
        <w:rPr>
          <w:rFonts w:ascii="宋体" w:hAnsi="宋体"/>
          <w:b w:val="0"/>
          <w:szCs w:val="21"/>
        </w:rPr>
      </w:pPr>
    </w:p>
    <w:p w:rsidR="0074268D" w:rsidRDefault="0074268D">
      <w:pPr>
        <w:ind w:firstLine="420"/>
        <w:rPr>
          <w:rFonts w:ascii="宋体" w:hAnsi="宋体"/>
          <w:b w:val="0"/>
          <w:szCs w:val="21"/>
        </w:rPr>
      </w:pPr>
    </w:p>
    <w:p w:rsidR="0074268D" w:rsidRDefault="007B61DE">
      <w:pPr>
        <w:rPr>
          <w:rStyle w:val="CharChar4"/>
          <w:bCs w:val="0"/>
          <w:sz w:val="32"/>
          <w:szCs w:val="32"/>
        </w:rPr>
      </w:pPr>
      <w:r>
        <w:rPr>
          <w:rFonts w:ascii="宋体" w:hAnsi="宋体"/>
          <w:b w:val="0"/>
        </w:rPr>
        <w:br w:type="page" w:clear="all"/>
      </w:r>
      <w:bookmarkStart w:id="27" w:name="_第三章_谈判响应文件格式"/>
      <w:bookmarkStart w:id="28" w:name="_Toc33452248"/>
      <w:bookmarkStart w:id="29" w:name="_Toc463692088"/>
      <w:bookmarkEnd w:id="27"/>
      <w:bookmarkEnd w:id="28"/>
    </w:p>
    <w:p w:rsidR="0074268D" w:rsidRDefault="007B61DE">
      <w:pPr>
        <w:widowControl/>
        <w:spacing w:line="420" w:lineRule="exact"/>
        <w:ind w:left="482"/>
        <w:jc w:val="center"/>
        <w:outlineLvl w:val="0"/>
        <w:rPr>
          <w:rFonts w:ascii="黑体" w:eastAsia="黑体" w:hAnsi="宋体"/>
          <w:bCs/>
          <w:sz w:val="32"/>
          <w:szCs w:val="32"/>
        </w:rPr>
      </w:pPr>
      <w:bookmarkStart w:id="30" w:name="_Toc14404"/>
      <w:bookmarkStart w:id="31" w:name="_Toc33452249"/>
      <w:bookmarkStart w:id="32" w:name="_Toc5245"/>
      <w:r>
        <w:rPr>
          <w:rFonts w:ascii="黑体" w:eastAsia="黑体" w:hAnsi="宋体" w:hint="eastAsia"/>
          <w:bCs/>
          <w:sz w:val="32"/>
          <w:szCs w:val="32"/>
        </w:rPr>
        <w:lastRenderedPageBreak/>
        <w:t xml:space="preserve">第五章   </w:t>
      </w:r>
      <w:proofErr w:type="gramStart"/>
      <w:r>
        <w:rPr>
          <w:rFonts w:ascii="黑体" w:eastAsia="黑体" w:hAnsi="宋体" w:hint="eastAsia"/>
          <w:bCs/>
          <w:sz w:val="32"/>
          <w:szCs w:val="32"/>
        </w:rPr>
        <w:t>拟签订</w:t>
      </w:r>
      <w:proofErr w:type="gramEnd"/>
      <w:r>
        <w:rPr>
          <w:rFonts w:ascii="黑体" w:eastAsia="黑体" w:hAnsi="宋体" w:hint="eastAsia"/>
          <w:bCs/>
          <w:sz w:val="32"/>
          <w:szCs w:val="32"/>
        </w:rPr>
        <w:t>的合同文本</w:t>
      </w:r>
    </w:p>
    <w:p w:rsidR="006634C8" w:rsidRPr="006634C8" w:rsidRDefault="006634C8" w:rsidP="006634C8">
      <w:pPr>
        <w:spacing w:line="360" w:lineRule="auto"/>
        <w:ind w:firstLineChars="200" w:firstLine="883"/>
        <w:jc w:val="center"/>
        <w:rPr>
          <w:rFonts w:ascii="宋体" w:hAnsi="宋体"/>
          <w:bCs/>
          <w:color w:val="000000"/>
          <w:kern w:val="2"/>
          <w:sz w:val="44"/>
          <w:szCs w:val="44"/>
        </w:rPr>
      </w:pPr>
    </w:p>
    <w:p w:rsidR="006634C8" w:rsidRPr="006634C8" w:rsidRDefault="006634C8" w:rsidP="006634C8">
      <w:pPr>
        <w:spacing w:line="360" w:lineRule="auto"/>
        <w:ind w:firstLineChars="200" w:firstLine="883"/>
        <w:jc w:val="center"/>
        <w:rPr>
          <w:rFonts w:ascii="宋体" w:hAnsi="宋体"/>
          <w:bCs/>
          <w:color w:val="000000"/>
          <w:kern w:val="2"/>
          <w:sz w:val="44"/>
          <w:szCs w:val="44"/>
        </w:rPr>
      </w:pPr>
    </w:p>
    <w:p w:rsidR="006634C8" w:rsidRPr="006634C8" w:rsidRDefault="006634C8" w:rsidP="006634C8">
      <w:pPr>
        <w:spacing w:line="360" w:lineRule="auto"/>
        <w:ind w:firstLineChars="200" w:firstLine="883"/>
        <w:jc w:val="center"/>
        <w:rPr>
          <w:rFonts w:ascii="宋体" w:hAnsi="宋体"/>
          <w:bCs/>
          <w:color w:val="000000"/>
          <w:kern w:val="2"/>
          <w:sz w:val="44"/>
          <w:szCs w:val="44"/>
        </w:rPr>
      </w:pPr>
    </w:p>
    <w:p w:rsidR="006634C8" w:rsidRPr="006634C8" w:rsidRDefault="006634C8" w:rsidP="006634C8">
      <w:pPr>
        <w:spacing w:line="360" w:lineRule="auto"/>
        <w:ind w:firstLineChars="200" w:firstLine="883"/>
        <w:jc w:val="center"/>
        <w:rPr>
          <w:rFonts w:ascii="宋体" w:hAnsi="宋体"/>
          <w:bCs/>
          <w:color w:val="000000"/>
          <w:kern w:val="2"/>
          <w:sz w:val="44"/>
          <w:szCs w:val="44"/>
        </w:rPr>
      </w:pPr>
      <w:r w:rsidRPr="006634C8">
        <w:rPr>
          <w:rFonts w:ascii="宋体" w:hAnsi="宋体"/>
          <w:bCs/>
          <w:color w:val="000000"/>
          <w:kern w:val="2"/>
          <w:sz w:val="44"/>
          <w:szCs w:val="44"/>
        </w:rPr>
        <w:t>建设工程施工合同</w:t>
      </w:r>
    </w:p>
    <w:p w:rsidR="006634C8" w:rsidRPr="006634C8" w:rsidRDefault="006634C8" w:rsidP="006634C8">
      <w:pPr>
        <w:spacing w:line="360" w:lineRule="auto"/>
        <w:ind w:firstLineChars="200" w:firstLine="883"/>
        <w:jc w:val="center"/>
        <w:rPr>
          <w:rFonts w:ascii="宋体" w:hAnsi="宋体"/>
          <w:bCs/>
          <w:color w:val="000000"/>
          <w:kern w:val="2"/>
          <w:sz w:val="44"/>
          <w:szCs w:val="44"/>
        </w:rPr>
      </w:pPr>
    </w:p>
    <w:p w:rsidR="006634C8" w:rsidRPr="006634C8" w:rsidRDefault="006634C8" w:rsidP="006634C8">
      <w:pPr>
        <w:spacing w:line="360" w:lineRule="auto"/>
        <w:ind w:firstLineChars="200" w:firstLine="883"/>
        <w:jc w:val="center"/>
        <w:rPr>
          <w:rFonts w:ascii="宋体" w:hAnsi="宋体"/>
          <w:bCs/>
          <w:color w:val="000000"/>
          <w:kern w:val="2"/>
          <w:sz w:val="44"/>
          <w:szCs w:val="44"/>
        </w:rPr>
      </w:pPr>
    </w:p>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r w:rsidRPr="006634C8">
        <w:rPr>
          <w:rFonts w:ascii="宋体" w:hAnsi="宋体"/>
          <w:bCs/>
          <w:noProof/>
          <w:color w:val="000000"/>
          <w:kern w:val="2"/>
          <w:sz w:val="32"/>
          <w:szCs w:val="44"/>
        </w:rPr>
        <mc:AlternateContent>
          <mc:Choice Requires="wps">
            <w:drawing>
              <wp:anchor distT="0" distB="0" distL="114300" distR="114300" simplePos="0" relativeHeight="251659264" behindDoc="0" locked="0" layoutInCell="1" allowOverlap="1" wp14:anchorId="7C317D98" wp14:editId="11AC282F">
                <wp:simplePos x="0" y="0"/>
                <wp:positionH relativeFrom="column">
                  <wp:posOffset>4048125</wp:posOffset>
                </wp:positionH>
                <wp:positionV relativeFrom="paragraph">
                  <wp:posOffset>123825</wp:posOffset>
                </wp:positionV>
                <wp:extent cx="1295400" cy="457200"/>
                <wp:effectExtent l="0" t="0" r="19050" b="190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0" cy="457200"/>
                        </a:xfrm>
                        <a:prstGeom prst="rect">
                          <a:avLst/>
                        </a:prstGeom>
                        <a:noFill/>
                        <a:ln w="9525" cap="flat" cmpd="sng">
                          <a:solidFill>
                            <a:srgbClr val="FFFFFF"/>
                          </a:solidFill>
                          <a:prstDash val="solid"/>
                          <a:miter/>
                          <a:headEnd type="none" w="med" len="med"/>
                          <a:tailEnd type="none" w="med" len="med"/>
                        </a:ln>
                        <a:effectLst/>
                      </wps:spPr>
                      <wps:txbx>
                        <w:txbxContent>
                          <w:p w:rsidR="006634C8" w:rsidRDefault="006634C8" w:rsidP="006634C8">
                            <w:pPr>
                              <w:ind w:firstLine="880"/>
                              <w:rPr>
                                <w:rFonts w:eastAsia="方正公文仿宋"/>
                                <w:b w:val="0"/>
                                <w:bCs/>
                                <w:color w:val="000000"/>
                                <w:sz w:val="44"/>
                                <w:szCs w:val="44"/>
                              </w:rPr>
                            </w:pPr>
                            <w:r>
                              <w:rPr>
                                <w:rFonts w:eastAsia="方正公文仿宋" w:hint="eastAsia"/>
                                <w:bCs/>
                                <w:color w:val="000000"/>
                                <w:sz w:val="44"/>
                                <w:szCs w:val="44"/>
                              </w:rPr>
                              <w:t>制定</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18.75pt;margin-top:9.75pt;width:10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" filled="f" strokecolor="white">
                <v:textbox>
                  <w:txbxContent>
                    <w:p w:rsidR="006634C8" w:rsidRDefault="006634C8" w:rsidP="006634C8">
                      <w:pPr>
                        <w:ind w:firstLine="880"/>
                        <w:rPr>
                          <w:rFonts w:eastAsia="方正公文仿宋"/>
                          <w:b w:val="0"/>
                          <w:bCs/>
                          <w:color w:val="000000"/>
                          <w:sz w:val="44"/>
                          <w:szCs w:val="44"/>
                        </w:rPr>
                      </w:pPr>
                      <w:r>
                        <w:rPr>
                          <w:rFonts w:eastAsia="方正公文仿宋" w:hint="eastAsia"/>
                          <w:bCs/>
                          <w:color w:val="000000"/>
                          <w:sz w:val="44"/>
                          <w:szCs w:val="44"/>
                        </w:rPr>
                        <w:t>制定</w:t>
                      </w:r>
                    </w:p>
                  </w:txbxContent>
                </v:textbox>
              </v:shape>
            </w:pict>
          </mc:Fallback>
        </mc:AlternateContent>
      </w:r>
      <w:r w:rsidRPr="006634C8">
        <w:rPr>
          <w:rFonts w:ascii="宋体" w:hAnsi="宋体"/>
          <w:bCs/>
          <w:color w:val="000000"/>
          <w:kern w:val="2"/>
          <w:sz w:val="32"/>
          <w:szCs w:val="44"/>
        </w:rPr>
        <w:t>住房城乡建设部</w:t>
      </w:r>
    </w:p>
    <w:p w:rsidR="006634C8" w:rsidRPr="006634C8" w:rsidRDefault="006634C8" w:rsidP="006634C8">
      <w:pPr>
        <w:spacing w:line="360" w:lineRule="auto"/>
        <w:ind w:firstLineChars="200" w:firstLine="643"/>
        <w:jc w:val="center"/>
        <w:rPr>
          <w:rFonts w:ascii="宋体" w:hAnsi="宋体"/>
          <w:bCs/>
          <w:color w:val="000000"/>
          <w:kern w:val="2"/>
          <w:sz w:val="32"/>
          <w:szCs w:val="44"/>
        </w:rPr>
      </w:pPr>
      <w:r w:rsidRPr="006634C8">
        <w:rPr>
          <w:rFonts w:ascii="宋体" w:hAnsi="宋体"/>
          <w:bCs/>
          <w:color w:val="000000"/>
          <w:kern w:val="2"/>
          <w:sz w:val="32"/>
          <w:szCs w:val="44"/>
        </w:rPr>
        <w:t>国家工商行政管理总局</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br w:type="page"/>
      </w:r>
    </w:p>
    <w:p w:rsidR="006634C8" w:rsidRPr="006634C8" w:rsidRDefault="006634C8" w:rsidP="006634C8">
      <w:pPr>
        <w:spacing w:line="360" w:lineRule="auto"/>
        <w:ind w:firstLineChars="200" w:firstLine="643"/>
        <w:jc w:val="center"/>
        <w:rPr>
          <w:rFonts w:ascii="宋体" w:hAnsi="宋体"/>
          <w:bCs/>
          <w:color w:val="000000"/>
          <w:kern w:val="2"/>
          <w:sz w:val="32"/>
          <w:szCs w:val="44"/>
        </w:rPr>
      </w:pPr>
      <w:bookmarkStart w:id="33" w:name="_Toc152064796"/>
      <w:bookmarkStart w:id="34" w:name="_Toc42864067"/>
      <w:bookmarkStart w:id="35" w:name="_Toc27384401"/>
      <w:r w:rsidRPr="006634C8">
        <w:rPr>
          <w:rFonts w:ascii="宋体" w:hAnsi="宋体"/>
          <w:bCs/>
          <w:color w:val="000000"/>
          <w:kern w:val="2"/>
          <w:sz w:val="32"/>
          <w:szCs w:val="44"/>
        </w:rPr>
        <w:lastRenderedPageBreak/>
        <w:t>第一部分合同协议书</w:t>
      </w:r>
      <w:bookmarkEnd w:id="33"/>
      <w:bookmarkEnd w:id="34"/>
      <w:bookmarkEnd w:id="35"/>
    </w:p>
    <w:p w:rsidR="006634C8" w:rsidRPr="006634C8" w:rsidRDefault="006634C8" w:rsidP="006634C8">
      <w:pPr>
        <w:spacing w:line="360" w:lineRule="auto"/>
        <w:ind w:firstLineChars="200" w:firstLine="420"/>
        <w:rPr>
          <w:rFonts w:ascii="宋体" w:hAnsi="宋体"/>
          <w:b w:val="0"/>
          <w:color w:val="0000FF"/>
          <w:kern w:val="2"/>
          <w:szCs w:val="22"/>
        </w:rPr>
      </w:pPr>
      <w:r w:rsidRPr="006634C8">
        <w:rPr>
          <w:rFonts w:ascii="宋体" w:hAnsi="宋体"/>
          <w:b w:val="0"/>
          <w:color w:val="000000"/>
          <w:kern w:val="2"/>
          <w:szCs w:val="22"/>
        </w:rPr>
        <w:t>发包人（全称）：江苏省连云港监狱</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承包人（全称）：</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根据《中华人民共和国民法典》、《中华人民共和国建筑法》及有关法律规定，遵循平等、自愿、公平和诚实信用的原则，双方就</w:t>
      </w:r>
      <w:r w:rsidRPr="006634C8">
        <w:rPr>
          <w:rFonts w:ascii="宋体" w:hAnsi="宋体" w:cs="宋体" w:hint="eastAsia"/>
          <w:b w:val="0"/>
          <w:color w:val="0000FF"/>
          <w:kern w:val="2"/>
          <w:szCs w:val="22"/>
        </w:rPr>
        <w:t>连云港监狱蒸汽系统及铝合金桥架安装工程</w:t>
      </w:r>
      <w:r w:rsidRPr="006634C8">
        <w:rPr>
          <w:rFonts w:ascii="宋体" w:hAnsi="宋体"/>
          <w:b w:val="0"/>
          <w:color w:val="000000"/>
          <w:kern w:val="2"/>
          <w:szCs w:val="22"/>
        </w:rPr>
        <w:t>及有关事项协商一致，共同达成如下协议：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一、工程概况</w:t>
      </w:r>
    </w:p>
    <w:p w:rsidR="006634C8" w:rsidRPr="006634C8" w:rsidRDefault="006634C8" w:rsidP="006634C8">
      <w:pPr>
        <w:spacing w:line="360" w:lineRule="auto"/>
        <w:ind w:firstLineChars="200" w:firstLine="420"/>
        <w:rPr>
          <w:rFonts w:ascii="宋体" w:hAnsi="宋体"/>
          <w:b w:val="0"/>
          <w:color w:val="0000FF"/>
          <w:kern w:val="2"/>
          <w:szCs w:val="22"/>
        </w:rPr>
      </w:pPr>
      <w:r w:rsidRPr="006634C8">
        <w:rPr>
          <w:rFonts w:ascii="宋体" w:hAnsi="宋体"/>
          <w:b w:val="0"/>
          <w:color w:val="000000"/>
          <w:kern w:val="2"/>
          <w:szCs w:val="22"/>
        </w:rPr>
        <w:t>1.工程名称：</w:t>
      </w:r>
      <w:r w:rsidRPr="006634C8">
        <w:rPr>
          <w:rFonts w:ascii="宋体" w:hAnsi="宋体" w:cs="宋体" w:hint="eastAsia"/>
          <w:b w:val="0"/>
          <w:color w:val="0000FF"/>
          <w:kern w:val="2"/>
          <w:szCs w:val="22"/>
        </w:rPr>
        <w:t>连云港监狱蒸汽系统及铝合金桥架安装工程</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2.工程地点：</w:t>
      </w:r>
      <w:r w:rsidRPr="006634C8">
        <w:rPr>
          <w:rFonts w:ascii="宋体" w:hAnsi="宋体" w:cs="宋体" w:hint="eastAsia"/>
          <w:b w:val="0"/>
          <w:color w:val="0000FF"/>
          <w:kern w:val="2"/>
          <w:szCs w:val="22"/>
        </w:rPr>
        <w:t>江苏省连云港监狱</w:t>
      </w:r>
    </w:p>
    <w:p w:rsidR="006634C8" w:rsidRPr="006634C8" w:rsidRDefault="006634C8" w:rsidP="006634C8">
      <w:pPr>
        <w:spacing w:line="360" w:lineRule="auto"/>
        <w:ind w:firstLineChars="200" w:firstLine="420"/>
        <w:rPr>
          <w:rFonts w:ascii="宋体" w:hAnsi="宋体"/>
          <w:b w:val="0"/>
          <w:color w:val="0000FF"/>
          <w:kern w:val="2"/>
          <w:szCs w:val="22"/>
        </w:rPr>
      </w:pPr>
      <w:r w:rsidRPr="006634C8">
        <w:rPr>
          <w:rFonts w:ascii="宋体" w:hAnsi="宋体"/>
          <w:b w:val="0"/>
          <w:color w:val="000000"/>
          <w:kern w:val="2"/>
          <w:szCs w:val="22"/>
        </w:rPr>
        <w:t>3.工程立项批准文号：</w:t>
      </w:r>
      <w:r w:rsidRPr="006634C8">
        <w:rPr>
          <w:rFonts w:ascii="宋体" w:hAnsi="宋体"/>
          <w:b w:val="0"/>
          <w:color w:val="0000FF"/>
          <w:kern w:val="2"/>
          <w:szCs w:val="22"/>
        </w:rPr>
        <w:t xml:space="preserve">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4.资金来源：</w:t>
      </w:r>
      <w:r w:rsidRPr="006634C8">
        <w:rPr>
          <w:rFonts w:ascii="宋体" w:hAnsi="宋体" w:hint="eastAsia"/>
          <w:b w:val="0"/>
          <w:color w:val="0000FF"/>
          <w:kern w:val="2"/>
          <w:szCs w:val="22"/>
        </w:rPr>
        <w:t>财政资金</w:t>
      </w:r>
    </w:p>
    <w:p w:rsidR="006634C8" w:rsidRPr="006634C8" w:rsidRDefault="006634C8" w:rsidP="006634C8">
      <w:pPr>
        <w:spacing w:line="360" w:lineRule="auto"/>
        <w:ind w:firstLineChars="200" w:firstLine="420"/>
        <w:rPr>
          <w:rFonts w:ascii="宋体" w:hAnsi="宋体" w:cs="宋体"/>
          <w:b w:val="0"/>
          <w:color w:val="0000FF"/>
          <w:kern w:val="2"/>
          <w:szCs w:val="22"/>
        </w:rPr>
      </w:pPr>
      <w:r w:rsidRPr="006634C8">
        <w:rPr>
          <w:rFonts w:ascii="宋体" w:hAnsi="宋体"/>
          <w:b w:val="0"/>
          <w:color w:val="000000"/>
          <w:kern w:val="2"/>
          <w:szCs w:val="22"/>
        </w:rPr>
        <w:t>5.工程内容：</w:t>
      </w:r>
      <w:r w:rsidRPr="006634C8">
        <w:rPr>
          <w:rFonts w:ascii="宋体" w:hAnsi="宋体" w:cs="宋体" w:hint="eastAsia"/>
          <w:b w:val="0"/>
          <w:color w:val="0000FF"/>
          <w:kern w:val="2"/>
          <w:szCs w:val="22"/>
        </w:rPr>
        <w:t>包含蒸汽管道</w:t>
      </w:r>
      <w:r w:rsidRPr="006634C8">
        <w:rPr>
          <w:rFonts w:ascii="宋体" w:hAnsi="宋体" w:cs="Malgun Gothic Semilight" w:hint="eastAsia"/>
          <w:b w:val="0"/>
          <w:color w:val="0000FF"/>
          <w:kern w:val="2"/>
          <w:szCs w:val="22"/>
        </w:rPr>
        <w:t>、</w:t>
      </w:r>
      <w:r w:rsidRPr="006634C8">
        <w:rPr>
          <w:rFonts w:ascii="宋体" w:hAnsi="宋体" w:cs="宋体" w:hint="eastAsia"/>
          <w:b w:val="0"/>
          <w:color w:val="0000FF"/>
          <w:kern w:val="2"/>
          <w:szCs w:val="22"/>
        </w:rPr>
        <w:t>前置汽水分离器</w:t>
      </w:r>
      <w:r w:rsidRPr="006634C8">
        <w:rPr>
          <w:rFonts w:ascii="宋体" w:hAnsi="宋体" w:cs="Malgun Gothic Semilight" w:hint="eastAsia"/>
          <w:b w:val="0"/>
          <w:color w:val="0000FF"/>
          <w:kern w:val="2"/>
          <w:szCs w:val="22"/>
        </w:rPr>
        <w:t>、</w:t>
      </w:r>
      <w:r w:rsidRPr="006634C8">
        <w:rPr>
          <w:rFonts w:ascii="宋体" w:hAnsi="宋体" w:cs="宋体" w:hint="eastAsia"/>
          <w:b w:val="0"/>
          <w:color w:val="0000FF"/>
          <w:kern w:val="2"/>
          <w:szCs w:val="22"/>
        </w:rPr>
        <w:t>变频电磁蒸汽发生器</w:t>
      </w:r>
      <w:r w:rsidRPr="006634C8">
        <w:rPr>
          <w:rFonts w:ascii="宋体" w:hAnsi="宋体" w:cs="Malgun Gothic Semilight" w:hint="eastAsia"/>
          <w:b w:val="0"/>
          <w:color w:val="0000FF"/>
          <w:kern w:val="2"/>
          <w:szCs w:val="22"/>
        </w:rPr>
        <w:t>、</w:t>
      </w:r>
      <w:r w:rsidRPr="006634C8">
        <w:rPr>
          <w:rFonts w:ascii="宋体" w:hAnsi="宋体" w:cs="宋体" w:hint="eastAsia"/>
          <w:b w:val="0"/>
          <w:color w:val="0000FF"/>
          <w:kern w:val="2"/>
          <w:szCs w:val="22"/>
        </w:rPr>
        <w:t>反渗透净水机</w:t>
      </w:r>
      <w:r w:rsidRPr="006634C8">
        <w:rPr>
          <w:rFonts w:ascii="宋体" w:hAnsi="宋体" w:cs="Malgun Gothic Semilight" w:hint="eastAsia"/>
          <w:b w:val="0"/>
          <w:color w:val="0000FF"/>
          <w:kern w:val="2"/>
          <w:szCs w:val="22"/>
        </w:rPr>
        <w:t>、</w:t>
      </w:r>
      <w:r w:rsidRPr="006634C8">
        <w:rPr>
          <w:rFonts w:ascii="宋体" w:hAnsi="宋体" w:cs="宋体" w:hint="eastAsia"/>
          <w:b w:val="0"/>
          <w:color w:val="0000FF"/>
          <w:kern w:val="2"/>
          <w:szCs w:val="22"/>
        </w:rPr>
        <w:t>余热回收保温水箱</w:t>
      </w:r>
      <w:r w:rsidRPr="006634C8">
        <w:rPr>
          <w:rFonts w:ascii="宋体" w:hAnsi="宋体" w:cs="Malgun Gothic Semilight" w:hint="eastAsia"/>
          <w:b w:val="0"/>
          <w:color w:val="0000FF"/>
          <w:kern w:val="2"/>
          <w:szCs w:val="22"/>
        </w:rPr>
        <w:t>、</w:t>
      </w:r>
      <w:r w:rsidRPr="006634C8">
        <w:rPr>
          <w:rFonts w:ascii="宋体" w:hAnsi="宋体" w:cs="宋体" w:hint="eastAsia"/>
          <w:b w:val="0"/>
          <w:color w:val="0000FF"/>
          <w:kern w:val="2"/>
          <w:szCs w:val="22"/>
        </w:rPr>
        <w:t>储气分气缸</w:t>
      </w:r>
      <w:r w:rsidRPr="006634C8">
        <w:rPr>
          <w:rFonts w:ascii="宋体" w:hAnsi="宋体" w:cs="Malgun Gothic Semilight" w:hint="eastAsia"/>
          <w:b w:val="0"/>
          <w:color w:val="0000FF"/>
          <w:kern w:val="2"/>
          <w:szCs w:val="22"/>
        </w:rPr>
        <w:t>、</w:t>
      </w:r>
      <w:r w:rsidRPr="006634C8">
        <w:rPr>
          <w:rFonts w:ascii="宋体" w:hAnsi="宋体" w:cs="宋体" w:hint="eastAsia"/>
          <w:b w:val="0"/>
          <w:color w:val="0000FF"/>
          <w:kern w:val="2"/>
          <w:szCs w:val="22"/>
        </w:rPr>
        <w:t>铝合金桥架</w:t>
      </w:r>
      <w:r w:rsidRPr="006634C8">
        <w:rPr>
          <w:rFonts w:ascii="宋体" w:hAnsi="宋体" w:cs="Malgun Gothic Semilight" w:hint="eastAsia"/>
          <w:b w:val="0"/>
          <w:color w:val="0000FF"/>
          <w:kern w:val="2"/>
          <w:szCs w:val="22"/>
        </w:rPr>
        <w:t>、</w:t>
      </w:r>
      <w:r w:rsidRPr="006634C8">
        <w:rPr>
          <w:rFonts w:ascii="宋体" w:hAnsi="宋体" w:cs="宋体" w:hint="eastAsia"/>
          <w:b w:val="0"/>
          <w:color w:val="0000FF"/>
          <w:kern w:val="2"/>
          <w:szCs w:val="22"/>
        </w:rPr>
        <w:t>日光灯等工程。具体详见施工图纸及工程量清单。</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群体工程应附《承包人承揽工程项目一览表》（附件1）。</w:t>
      </w:r>
    </w:p>
    <w:p w:rsidR="006634C8" w:rsidRPr="006634C8" w:rsidRDefault="006634C8" w:rsidP="006634C8">
      <w:pPr>
        <w:spacing w:line="360" w:lineRule="auto"/>
        <w:ind w:firstLineChars="200" w:firstLine="420"/>
        <w:rPr>
          <w:rFonts w:ascii="宋体" w:hAnsi="宋体" w:cs="宋体"/>
          <w:b w:val="0"/>
          <w:color w:val="0000FF"/>
          <w:kern w:val="2"/>
          <w:szCs w:val="22"/>
        </w:rPr>
      </w:pPr>
      <w:r w:rsidRPr="006634C8">
        <w:rPr>
          <w:rFonts w:ascii="宋体" w:hAnsi="宋体"/>
          <w:b w:val="0"/>
          <w:color w:val="000000"/>
          <w:kern w:val="2"/>
          <w:szCs w:val="22"/>
        </w:rPr>
        <w:t>6.工程承包范围：</w:t>
      </w:r>
      <w:r w:rsidRPr="006634C8">
        <w:rPr>
          <w:rFonts w:ascii="宋体" w:hAnsi="宋体" w:cs="宋体" w:hint="eastAsia"/>
          <w:b w:val="0"/>
          <w:color w:val="0000FF"/>
          <w:kern w:val="2"/>
          <w:szCs w:val="22"/>
        </w:rPr>
        <w:t>包含蒸汽管道、前置汽水分离器、变频电磁蒸汽发生器、反渗透净水机、余热回收保温水箱、储气分气缸、铝合金桥架、日光灯等工程。具体详见施工图纸及工程量清单。</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二、合同工期：</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计划开工日期：</w:t>
      </w:r>
      <w:r w:rsidRPr="006634C8">
        <w:rPr>
          <w:rFonts w:ascii="宋体" w:hAnsi="宋体"/>
          <w:b w:val="0"/>
          <w:color w:val="0000FF"/>
          <w:kern w:val="2"/>
          <w:szCs w:val="22"/>
        </w:rPr>
        <w:t>2024年</w:t>
      </w:r>
      <w:r w:rsidRPr="006634C8">
        <w:rPr>
          <w:rFonts w:ascii="宋体" w:hAnsi="宋体" w:hint="eastAsia"/>
          <w:b w:val="0"/>
          <w:color w:val="0000FF"/>
          <w:kern w:val="2"/>
          <w:szCs w:val="22"/>
        </w:rPr>
        <w:t>*</w:t>
      </w:r>
      <w:r w:rsidRPr="006634C8">
        <w:rPr>
          <w:rFonts w:ascii="宋体" w:hAnsi="宋体"/>
          <w:b w:val="0"/>
          <w:color w:val="0000FF"/>
          <w:kern w:val="2"/>
          <w:szCs w:val="22"/>
        </w:rPr>
        <w:fldChar w:fldCharType="begin"/>
      </w:r>
      <w:r w:rsidRPr="006634C8">
        <w:rPr>
          <w:rFonts w:ascii="宋体" w:hAnsi="宋体"/>
          <w:b w:val="0"/>
          <w:color w:val="0000FF"/>
          <w:kern w:val="2"/>
          <w:szCs w:val="22"/>
        </w:rPr>
        <w:instrText xml:space="preserve"> AUTOTEXT  5501 \* MERGEFORMAT </w:instrText>
      </w:r>
      <w:r w:rsidRPr="006634C8">
        <w:rPr>
          <w:rFonts w:ascii="宋体" w:hAnsi="宋体"/>
          <w:b w:val="0"/>
          <w:color w:val="0000FF"/>
          <w:kern w:val="2"/>
          <w:szCs w:val="22"/>
        </w:rPr>
        <w:fldChar w:fldCharType="end"/>
      </w:r>
      <w:r w:rsidRPr="006634C8">
        <w:rPr>
          <w:rFonts w:ascii="宋体" w:hAnsi="宋体"/>
          <w:b w:val="0"/>
          <w:color w:val="0000FF"/>
          <w:kern w:val="2"/>
          <w:szCs w:val="22"/>
        </w:rPr>
        <w:t>月</w:t>
      </w:r>
      <w:r w:rsidRPr="006634C8">
        <w:rPr>
          <w:rFonts w:ascii="宋体" w:hAnsi="宋体" w:hint="eastAsia"/>
          <w:b w:val="0"/>
          <w:color w:val="0000FF"/>
          <w:kern w:val="2"/>
          <w:szCs w:val="22"/>
        </w:rPr>
        <w:t>*</w:t>
      </w:r>
      <w:r w:rsidRPr="006634C8">
        <w:rPr>
          <w:rFonts w:ascii="宋体" w:hAnsi="宋体"/>
          <w:b w:val="0"/>
          <w:color w:val="0000FF"/>
          <w:kern w:val="2"/>
          <w:szCs w:val="22"/>
        </w:rPr>
        <w:t>日。（暂定，以开工报告时间为准）</w:t>
      </w:r>
    </w:p>
    <w:p w:rsidR="006634C8" w:rsidRPr="006634C8" w:rsidRDefault="006634C8" w:rsidP="006634C8">
      <w:pPr>
        <w:spacing w:line="360" w:lineRule="auto"/>
        <w:ind w:firstLineChars="200" w:firstLine="420"/>
        <w:rPr>
          <w:rFonts w:ascii="宋体" w:hAnsi="宋体"/>
          <w:b w:val="0"/>
          <w:color w:val="0000FF"/>
          <w:kern w:val="2"/>
          <w:szCs w:val="22"/>
        </w:rPr>
      </w:pPr>
      <w:r w:rsidRPr="006634C8">
        <w:rPr>
          <w:rFonts w:ascii="宋体" w:hAnsi="宋体"/>
          <w:b w:val="0"/>
          <w:color w:val="000000"/>
          <w:kern w:val="2"/>
          <w:szCs w:val="22"/>
        </w:rPr>
        <w:t>计划竣工日期：</w:t>
      </w:r>
      <w:r w:rsidRPr="006634C8">
        <w:rPr>
          <w:rFonts w:ascii="宋体" w:hAnsi="宋体"/>
          <w:b w:val="0"/>
          <w:color w:val="0000FF"/>
          <w:kern w:val="2"/>
          <w:szCs w:val="22"/>
        </w:rPr>
        <w:t>202</w:t>
      </w:r>
      <w:r w:rsidRPr="006634C8">
        <w:rPr>
          <w:rFonts w:ascii="宋体" w:hAnsi="宋体" w:hint="eastAsia"/>
          <w:b w:val="0"/>
          <w:color w:val="0000FF"/>
          <w:kern w:val="2"/>
          <w:szCs w:val="22"/>
        </w:rPr>
        <w:t>5</w:t>
      </w:r>
      <w:r w:rsidRPr="006634C8">
        <w:rPr>
          <w:rFonts w:ascii="宋体" w:hAnsi="宋体"/>
          <w:b w:val="0"/>
          <w:color w:val="0000FF"/>
          <w:kern w:val="2"/>
          <w:szCs w:val="22"/>
        </w:rPr>
        <w:t>年</w:t>
      </w:r>
      <w:r w:rsidRPr="006634C8">
        <w:rPr>
          <w:rFonts w:ascii="宋体" w:hAnsi="宋体" w:hint="eastAsia"/>
          <w:b w:val="0"/>
          <w:color w:val="0000FF"/>
          <w:kern w:val="2"/>
          <w:szCs w:val="22"/>
        </w:rPr>
        <w:t>*</w:t>
      </w:r>
      <w:r w:rsidRPr="006634C8">
        <w:rPr>
          <w:rFonts w:ascii="宋体" w:hAnsi="宋体"/>
          <w:b w:val="0"/>
          <w:color w:val="0000FF"/>
          <w:kern w:val="2"/>
          <w:szCs w:val="22"/>
        </w:rPr>
        <w:t>月</w:t>
      </w:r>
      <w:r w:rsidRPr="006634C8">
        <w:rPr>
          <w:rFonts w:ascii="宋体" w:hAnsi="宋体" w:hint="eastAsia"/>
          <w:b w:val="0"/>
          <w:color w:val="0000FF"/>
          <w:kern w:val="2"/>
          <w:szCs w:val="22"/>
        </w:rPr>
        <w:t>*</w:t>
      </w:r>
      <w:r w:rsidRPr="006634C8">
        <w:rPr>
          <w:rFonts w:ascii="宋体" w:hAnsi="宋体"/>
          <w:b w:val="0"/>
          <w:color w:val="0000FF"/>
          <w:kern w:val="2"/>
          <w:szCs w:val="22"/>
        </w:rPr>
        <w:fldChar w:fldCharType="begin"/>
      </w:r>
      <w:r w:rsidRPr="006634C8">
        <w:rPr>
          <w:rFonts w:ascii="宋体" w:hAnsi="宋体"/>
          <w:b w:val="0"/>
          <w:color w:val="0000FF"/>
          <w:kern w:val="2"/>
          <w:szCs w:val="22"/>
        </w:rPr>
        <w:instrText xml:space="preserve"> AUTOTEXT  5504 \* MERGEFORMAT </w:instrText>
      </w:r>
      <w:r w:rsidRPr="006634C8">
        <w:rPr>
          <w:rFonts w:ascii="宋体" w:hAnsi="宋体"/>
          <w:b w:val="0"/>
          <w:color w:val="0000FF"/>
          <w:kern w:val="2"/>
          <w:szCs w:val="22"/>
        </w:rPr>
        <w:fldChar w:fldCharType="end"/>
      </w:r>
      <w:r w:rsidRPr="006634C8">
        <w:rPr>
          <w:rFonts w:ascii="宋体" w:hAnsi="宋体"/>
          <w:b w:val="0"/>
          <w:color w:val="0000FF"/>
          <w:kern w:val="2"/>
          <w:szCs w:val="22"/>
        </w:rPr>
        <w:t>日。（暂定，以竣工报告时间为准）</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工期总日历天数：</w:t>
      </w:r>
      <w:r w:rsidRPr="006634C8">
        <w:rPr>
          <w:rFonts w:ascii="宋体" w:hAnsi="宋体" w:hint="eastAsia"/>
          <w:b w:val="0"/>
          <w:color w:val="0000FF"/>
          <w:kern w:val="2"/>
          <w:szCs w:val="22"/>
        </w:rPr>
        <w:t>30</w:t>
      </w:r>
      <w:r w:rsidRPr="006634C8">
        <w:rPr>
          <w:rFonts w:ascii="宋体" w:hAnsi="宋体"/>
          <w:b w:val="0"/>
          <w:color w:val="000000"/>
          <w:kern w:val="2"/>
          <w:szCs w:val="22"/>
        </w:rPr>
        <w:t>工期总日历天数与根据前述计划开竣工日期计算的工期天数不一致的，以工期总日历天数为准。</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三、质量标准</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工程质量符合：</w:t>
      </w:r>
      <w:r w:rsidRPr="006634C8">
        <w:rPr>
          <w:rFonts w:ascii="宋体" w:hAnsi="宋体"/>
          <w:b w:val="0"/>
          <w:kern w:val="2"/>
          <w:szCs w:val="22"/>
        </w:rPr>
        <w:fldChar w:fldCharType="begin"/>
      </w:r>
      <w:r w:rsidRPr="006634C8">
        <w:rPr>
          <w:rFonts w:ascii="宋体" w:hAnsi="宋体"/>
          <w:b w:val="0"/>
          <w:kern w:val="2"/>
          <w:szCs w:val="22"/>
        </w:rPr>
        <w:instrText>AUTOTEXT 93 \* MERGEFORMAT</w:instrText>
      </w:r>
      <w:r w:rsidRPr="006634C8">
        <w:rPr>
          <w:rFonts w:ascii="宋体" w:hAnsi="宋体"/>
          <w:b w:val="0"/>
          <w:kern w:val="2"/>
          <w:szCs w:val="22"/>
        </w:rPr>
        <w:fldChar w:fldCharType="separate"/>
      </w:r>
      <w:r w:rsidRPr="006634C8">
        <w:rPr>
          <w:rFonts w:ascii="宋体" w:hAnsi="宋体"/>
          <w:b w:val="0"/>
          <w:color w:val="0000FF"/>
          <w:kern w:val="2"/>
          <w:szCs w:val="22"/>
        </w:rPr>
        <w:t>国家现行质量验收</w:t>
      </w:r>
      <w:r w:rsidRPr="006634C8">
        <w:rPr>
          <w:rFonts w:ascii="宋体" w:hAnsi="宋体"/>
          <w:b w:val="0"/>
          <w:kern w:val="2"/>
          <w:szCs w:val="22"/>
        </w:rPr>
        <w:fldChar w:fldCharType="end"/>
      </w:r>
      <w:r w:rsidRPr="006634C8">
        <w:rPr>
          <w:rFonts w:ascii="宋体" w:hAnsi="宋体"/>
          <w:b w:val="0"/>
          <w:color w:val="0000FF"/>
          <w:kern w:val="2"/>
          <w:szCs w:val="22"/>
        </w:rPr>
        <w:t>标准。</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四、签约合同价与合同价格形式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1.签约合同价为：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人民币（大写）</w:t>
      </w:r>
      <w:r w:rsidRPr="006634C8">
        <w:rPr>
          <w:rFonts w:ascii="宋体" w:hAnsi="宋体"/>
          <w:b w:val="0"/>
          <w:color w:val="000000"/>
          <w:kern w:val="2"/>
          <w:szCs w:val="22"/>
        </w:rPr>
        <w:fldChar w:fldCharType="begin"/>
      </w:r>
      <w:r w:rsidRPr="006634C8">
        <w:rPr>
          <w:rFonts w:ascii="宋体" w:hAnsi="宋体"/>
          <w:b w:val="0"/>
          <w:color w:val="000000"/>
          <w:kern w:val="2"/>
          <w:szCs w:val="22"/>
        </w:rPr>
        <w:instrText>AUTOTEXT 94 \* MERGEFORMAT</w:instrText>
      </w:r>
      <w:r w:rsidRPr="006634C8">
        <w:rPr>
          <w:rFonts w:ascii="宋体" w:hAnsi="宋体"/>
          <w:b w:val="0"/>
          <w:color w:val="000000"/>
          <w:kern w:val="2"/>
          <w:szCs w:val="22"/>
        </w:rPr>
        <w:fldChar w:fldCharType="end"/>
      </w:r>
      <w:r w:rsidRPr="006634C8">
        <w:rPr>
          <w:rFonts w:ascii="宋体" w:hAnsi="宋体"/>
          <w:b w:val="0"/>
          <w:color w:val="000000"/>
          <w:kern w:val="2"/>
          <w:szCs w:val="22"/>
        </w:rPr>
        <w:t>(¥     元)；</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其中：</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（1）安全文明施工费：</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人民币（大写）</w:t>
      </w:r>
      <w:r w:rsidRPr="006634C8">
        <w:rPr>
          <w:rFonts w:ascii="宋体" w:hAnsi="宋体"/>
          <w:b w:val="0"/>
          <w:kern w:val="2"/>
          <w:szCs w:val="22"/>
        </w:rPr>
        <w:fldChar w:fldCharType="begin"/>
      </w:r>
      <w:r w:rsidRPr="006634C8">
        <w:rPr>
          <w:rFonts w:ascii="宋体" w:hAnsi="宋体"/>
          <w:b w:val="0"/>
          <w:kern w:val="2"/>
          <w:szCs w:val="22"/>
        </w:rPr>
        <w:instrText xml:space="preserve"> AUTOTEXT  5505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 xml:space="preserve"> (¥ </w:t>
      </w:r>
      <w:r w:rsidRPr="006634C8">
        <w:rPr>
          <w:rFonts w:ascii="宋体" w:hAnsi="宋体"/>
          <w:b w:val="0"/>
          <w:kern w:val="2"/>
          <w:szCs w:val="22"/>
        </w:rPr>
        <w:fldChar w:fldCharType="begin"/>
      </w:r>
      <w:r w:rsidRPr="006634C8">
        <w:rPr>
          <w:rFonts w:ascii="宋体" w:hAnsi="宋体"/>
          <w:b w:val="0"/>
          <w:kern w:val="2"/>
          <w:szCs w:val="22"/>
        </w:rPr>
        <w:instrText xml:space="preserve"> AUTOTEXT  5506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元)；</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（2）材料和工程设备暂估价金额：</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人民币（大写）</w:t>
      </w:r>
      <w:r w:rsidRPr="006634C8">
        <w:rPr>
          <w:rFonts w:ascii="宋体" w:hAnsi="宋体"/>
          <w:b w:val="0"/>
          <w:kern w:val="2"/>
          <w:szCs w:val="22"/>
        </w:rPr>
        <w:fldChar w:fldCharType="begin"/>
      </w:r>
      <w:r w:rsidRPr="006634C8">
        <w:rPr>
          <w:rFonts w:ascii="宋体" w:hAnsi="宋体"/>
          <w:b w:val="0"/>
          <w:kern w:val="2"/>
          <w:szCs w:val="22"/>
        </w:rPr>
        <w:instrText xml:space="preserve"> AUTOTEXT  5507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 xml:space="preserve"> (¥ </w:t>
      </w:r>
      <w:r w:rsidRPr="006634C8">
        <w:rPr>
          <w:rFonts w:ascii="宋体" w:hAnsi="宋体"/>
          <w:b w:val="0"/>
          <w:kern w:val="2"/>
          <w:szCs w:val="22"/>
        </w:rPr>
        <w:fldChar w:fldCharType="begin"/>
      </w:r>
      <w:r w:rsidRPr="006634C8">
        <w:rPr>
          <w:rFonts w:ascii="宋体" w:hAnsi="宋体"/>
          <w:b w:val="0"/>
          <w:kern w:val="2"/>
          <w:szCs w:val="22"/>
        </w:rPr>
        <w:instrText xml:space="preserve"> AUTOTEXT  5508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元)；</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（3）专业工程暂估价金额：</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人民币（大写）</w:t>
      </w:r>
      <w:r w:rsidRPr="006634C8">
        <w:rPr>
          <w:rFonts w:ascii="宋体" w:hAnsi="宋体"/>
          <w:b w:val="0"/>
          <w:kern w:val="2"/>
          <w:szCs w:val="22"/>
        </w:rPr>
        <w:fldChar w:fldCharType="begin"/>
      </w:r>
      <w:r w:rsidRPr="006634C8">
        <w:rPr>
          <w:rFonts w:ascii="宋体" w:hAnsi="宋体"/>
          <w:b w:val="0"/>
          <w:kern w:val="2"/>
          <w:szCs w:val="22"/>
        </w:rPr>
        <w:instrText xml:space="preserve"> AUTOTEXT  5509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 xml:space="preserve"> (¥ </w:t>
      </w:r>
      <w:r w:rsidRPr="006634C8">
        <w:rPr>
          <w:rFonts w:ascii="宋体" w:hAnsi="宋体"/>
          <w:b w:val="0"/>
          <w:kern w:val="2"/>
          <w:szCs w:val="22"/>
        </w:rPr>
        <w:fldChar w:fldCharType="begin"/>
      </w:r>
      <w:r w:rsidRPr="006634C8">
        <w:rPr>
          <w:rFonts w:ascii="宋体" w:hAnsi="宋体"/>
          <w:b w:val="0"/>
          <w:kern w:val="2"/>
          <w:szCs w:val="22"/>
        </w:rPr>
        <w:instrText xml:space="preserve"> AUTOTEXT  5510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元)；</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（4）暂列金额：</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人民币（大写）</w:t>
      </w:r>
      <w:r w:rsidRPr="006634C8">
        <w:rPr>
          <w:rFonts w:ascii="宋体" w:hAnsi="宋体"/>
          <w:b w:val="0"/>
          <w:kern w:val="2"/>
          <w:szCs w:val="22"/>
        </w:rPr>
        <w:fldChar w:fldCharType="begin"/>
      </w:r>
      <w:r w:rsidRPr="006634C8">
        <w:rPr>
          <w:rFonts w:ascii="宋体" w:hAnsi="宋体"/>
          <w:b w:val="0"/>
          <w:kern w:val="2"/>
          <w:szCs w:val="22"/>
        </w:rPr>
        <w:instrText xml:space="preserve"> AUTOTEXT  5511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 xml:space="preserve"> (¥ </w:t>
      </w:r>
      <w:r w:rsidRPr="006634C8">
        <w:rPr>
          <w:rFonts w:ascii="宋体" w:hAnsi="宋体"/>
          <w:b w:val="0"/>
          <w:kern w:val="2"/>
          <w:szCs w:val="22"/>
        </w:rPr>
        <w:fldChar w:fldCharType="begin"/>
      </w:r>
      <w:r w:rsidRPr="006634C8">
        <w:rPr>
          <w:rFonts w:ascii="宋体" w:hAnsi="宋体"/>
          <w:b w:val="0"/>
          <w:kern w:val="2"/>
          <w:szCs w:val="22"/>
        </w:rPr>
        <w:instrText xml:space="preserve"> AUTOTEXT  5512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元)。</w:t>
      </w:r>
    </w:p>
    <w:p w:rsidR="006634C8" w:rsidRPr="006634C8" w:rsidRDefault="006634C8" w:rsidP="006634C8">
      <w:pPr>
        <w:spacing w:line="360" w:lineRule="auto"/>
        <w:ind w:firstLineChars="200" w:firstLine="420"/>
        <w:rPr>
          <w:rFonts w:ascii="宋体" w:hAnsi="宋体"/>
          <w:b w:val="0"/>
          <w:color w:val="0000FF"/>
          <w:kern w:val="2"/>
          <w:szCs w:val="22"/>
        </w:rPr>
      </w:pPr>
      <w:r w:rsidRPr="006634C8">
        <w:rPr>
          <w:rFonts w:ascii="宋体" w:hAnsi="宋体"/>
          <w:b w:val="0"/>
          <w:color w:val="000000"/>
          <w:kern w:val="2"/>
          <w:szCs w:val="22"/>
        </w:rPr>
        <w:t>2.合同价格形式：</w:t>
      </w:r>
      <w:r w:rsidRPr="006634C8">
        <w:rPr>
          <w:rFonts w:ascii="宋体" w:hAnsi="宋体"/>
          <w:b w:val="0"/>
          <w:kern w:val="2"/>
          <w:szCs w:val="22"/>
        </w:rPr>
        <w:fldChar w:fldCharType="begin"/>
      </w:r>
      <w:r w:rsidRPr="006634C8">
        <w:rPr>
          <w:rFonts w:ascii="宋体" w:hAnsi="宋体"/>
          <w:b w:val="0"/>
          <w:kern w:val="2"/>
          <w:szCs w:val="22"/>
        </w:rPr>
        <w:instrText xml:space="preserve"> AUTOTEXT  5513 \* MERGEFORMAT </w:instrText>
      </w:r>
      <w:r w:rsidRPr="006634C8">
        <w:rPr>
          <w:rFonts w:ascii="宋体" w:hAnsi="宋体"/>
          <w:b w:val="0"/>
          <w:kern w:val="2"/>
          <w:szCs w:val="22"/>
        </w:rPr>
        <w:fldChar w:fldCharType="separate"/>
      </w:r>
      <w:r w:rsidRPr="006634C8">
        <w:rPr>
          <w:rFonts w:ascii="宋体" w:hAnsi="宋体"/>
          <w:b w:val="0"/>
          <w:color w:val="0000FF"/>
          <w:kern w:val="2"/>
          <w:szCs w:val="22"/>
        </w:rPr>
        <w:t>固定单价合同</w:t>
      </w:r>
      <w:r w:rsidRPr="006634C8">
        <w:rPr>
          <w:rFonts w:ascii="宋体" w:hAnsi="宋体"/>
          <w:b w:val="0"/>
          <w:kern w:val="2"/>
          <w:szCs w:val="22"/>
        </w:rPr>
        <w:fldChar w:fldCharType="end"/>
      </w:r>
      <w:r w:rsidRPr="006634C8">
        <w:rPr>
          <w:rFonts w:ascii="宋体" w:hAnsi="宋体"/>
          <w:b w:val="0"/>
          <w:color w:val="0000FF"/>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五、项目负责人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承包人项目负责人：。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六、合同文件构成</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本协议书与下列文件一起构成合同文件：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（1）中标通知书（如果有）；</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（2）投标函及其附录（如果有）；</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（3）专用合同条款及其附件；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（4）通用合同条款；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（5）技术标准和要求；</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（6）图纸；</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（7）已标价工程量清单或预算书；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（8）其他合同文件。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在合同订立及履行过程中形成的与合同有关的文件均构成合同文件组成部分。</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上述各项合同文件包括合同当事人就该项合同文件所</w:t>
      </w:r>
      <w:proofErr w:type="gramStart"/>
      <w:r w:rsidRPr="006634C8">
        <w:rPr>
          <w:rFonts w:ascii="宋体" w:hAnsi="宋体"/>
          <w:b w:val="0"/>
          <w:color w:val="000000"/>
          <w:kern w:val="2"/>
          <w:szCs w:val="22"/>
        </w:rPr>
        <w:t>作出</w:t>
      </w:r>
      <w:proofErr w:type="gramEnd"/>
      <w:r w:rsidRPr="006634C8">
        <w:rPr>
          <w:rFonts w:ascii="宋体" w:hAnsi="宋体"/>
          <w:b w:val="0"/>
          <w:color w:val="000000"/>
          <w:kern w:val="2"/>
          <w:szCs w:val="22"/>
        </w:rPr>
        <w:t>的补充和修改，属于同一类内容的文件，应以最新签署的为准。专用合同条款及其附件须经合同当事人签字或盖章。</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七、承诺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1.发包人承诺按照法律规定履行项目审批手续、筹集工程建设资金并按照合同约定的期限和方式支付合同价款。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2.承包人承诺按照法律规定及合同约定组织完成工程施工，确保工程质量和安全，不进行转包及违法分包，并在缺陷责任期及保修期内承担相应的工程维修责任。</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3.发包人和承包人通过招投标形式签订合同的，双方理解并承诺不再就同一工程另行</w:t>
      </w:r>
      <w:r w:rsidRPr="006634C8">
        <w:rPr>
          <w:rFonts w:ascii="宋体" w:hAnsi="宋体"/>
          <w:b w:val="0"/>
          <w:color w:val="000000"/>
          <w:kern w:val="2"/>
          <w:szCs w:val="22"/>
        </w:rPr>
        <w:lastRenderedPageBreak/>
        <w:t>签订与合同实质性内容相背离的协议。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4.承包人承诺在施工现场禁止使用国</w:t>
      </w:r>
      <w:proofErr w:type="gramStart"/>
      <w:r w:rsidRPr="006634C8">
        <w:rPr>
          <w:rFonts w:ascii="宋体" w:hAnsi="宋体"/>
          <w:b w:val="0"/>
          <w:color w:val="000000"/>
          <w:kern w:val="2"/>
          <w:szCs w:val="22"/>
        </w:rPr>
        <w:t>一</w:t>
      </w:r>
      <w:proofErr w:type="gramEnd"/>
      <w:r w:rsidRPr="006634C8">
        <w:rPr>
          <w:rFonts w:ascii="宋体" w:hAnsi="宋体"/>
          <w:b w:val="0"/>
          <w:color w:val="000000"/>
          <w:kern w:val="2"/>
          <w:szCs w:val="22"/>
        </w:rPr>
        <w:t>及以下和排放不达标的非道路移动机械。施工现场全部使用水性建筑涂料。</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八、词语含义</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本协议书中词语含义与第二部分通用合同条款中赋予的含义相同。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九、签订时间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本合同于年月</w:t>
      </w:r>
      <w:r w:rsidRPr="006634C8">
        <w:rPr>
          <w:rFonts w:ascii="宋体" w:hAnsi="宋体"/>
          <w:b w:val="0"/>
          <w:color w:val="000000"/>
          <w:kern w:val="2"/>
          <w:szCs w:val="22"/>
        </w:rPr>
        <w:fldChar w:fldCharType="begin"/>
      </w:r>
      <w:r w:rsidRPr="006634C8">
        <w:rPr>
          <w:rFonts w:ascii="宋体" w:hAnsi="宋体"/>
          <w:b w:val="0"/>
          <w:color w:val="000000"/>
          <w:kern w:val="2"/>
          <w:szCs w:val="22"/>
        </w:rPr>
        <w:instrText xml:space="preserve"> AUTOTEXT  5517 \* MERGEFORMAT </w:instrText>
      </w:r>
      <w:r w:rsidRPr="006634C8">
        <w:rPr>
          <w:rFonts w:ascii="宋体" w:hAnsi="宋体"/>
          <w:b w:val="0"/>
          <w:color w:val="000000"/>
          <w:kern w:val="2"/>
          <w:szCs w:val="22"/>
        </w:rPr>
        <w:fldChar w:fldCharType="end"/>
      </w:r>
      <w:r w:rsidRPr="006634C8">
        <w:rPr>
          <w:rFonts w:ascii="宋体" w:hAnsi="宋体"/>
          <w:b w:val="0"/>
          <w:color w:val="000000"/>
          <w:kern w:val="2"/>
          <w:szCs w:val="22"/>
        </w:rPr>
        <w:t>日签订。</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十、签订地点</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本合同在</w:t>
      </w:r>
      <w:r w:rsidRPr="006634C8">
        <w:rPr>
          <w:rFonts w:ascii="宋体" w:hAnsi="宋体" w:hint="eastAsia"/>
          <w:b w:val="0"/>
          <w:color w:val="0000FF"/>
          <w:kern w:val="2"/>
          <w:szCs w:val="22"/>
        </w:rPr>
        <w:t>甲方指定地点</w:t>
      </w:r>
      <w:r w:rsidRPr="006634C8">
        <w:rPr>
          <w:rFonts w:ascii="宋体" w:hAnsi="宋体"/>
          <w:b w:val="0"/>
          <w:color w:val="000000"/>
          <w:kern w:val="2"/>
          <w:szCs w:val="22"/>
        </w:rPr>
        <w:t>签订。</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十一、补充协议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合同未尽事宜，合同当事人另行签订补充协议，补充协议是合同的组成部分。</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十二、合同生效</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本合同自</w:t>
      </w:r>
      <w:r w:rsidRPr="006634C8">
        <w:rPr>
          <w:rFonts w:ascii="宋体" w:hAnsi="宋体"/>
          <w:b w:val="0"/>
          <w:kern w:val="2"/>
          <w:szCs w:val="22"/>
        </w:rPr>
        <w:fldChar w:fldCharType="begin"/>
      </w:r>
      <w:r w:rsidRPr="006634C8">
        <w:rPr>
          <w:rFonts w:ascii="宋体" w:hAnsi="宋体"/>
          <w:b w:val="0"/>
          <w:kern w:val="2"/>
          <w:szCs w:val="22"/>
        </w:rPr>
        <w:instrText>AUTOTEXT 98 \* MERGEFORMAT</w:instrText>
      </w:r>
      <w:r w:rsidRPr="006634C8">
        <w:rPr>
          <w:rFonts w:ascii="宋体" w:hAnsi="宋体"/>
          <w:b w:val="0"/>
          <w:kern w:val="2"/>
          <w:szCs w:val="22"/>
        </w:rPr>
        <w:fldChar w:fldCharType="separate"/>
      </w:r>
      <w:r w:rsidRPr="006634C8">
        <w:rPr>
          <w:rFonts w:ascii="宋体" w:hAnsi="宋体"/>
          <w:b w:val="0"/>
          <w:color w:val="000000"/>
          <w:kern w:val="2"/>
          <w:szCs w:val="22"/>
        </w:rPr>
        <w:t>双方签字和盖章后</w:t>
      </w:r>
      <w:r w:rsidRPr="006634C8">
        <w:rPr>
          <w:rFonts w:ascii="宋体" w:hAnsi="宋体"/>
          <w:b w:val="0"/>
          <w:kern w:val="2"/>
          <w:szCs w:val="22"/>
        </w:rPr>
        <w:fldChar w:fldCharType="end"/>
      </w:r>
      <w:r w:rsidRPr="006634C8">
        <w:rPr>
          <w:rFonts w:ascii="宋体" w:hAnsi="宋体"/>
          <w:b w:val="0"/>
          <w:color w:val="000000"/>
          <w:kern w:val="2"/>
          <w:szCs w:val="22"/>
        </w:rPr>
        <w:t>生效。</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十三、合同份数</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本合同一式捌（</w:t>
      </w:r>
      <w:proofErr w:type="gramStart"/>
      <w:r w:rsidRPr="006634C8">
        <w:rPr>
          <w:rFonts w:ascii="宋体" w:hAnsi="宋体"/>
          <w:b w:val="0"/>
          <w:color w:val="000000"/>
          <w:kern w:val="2"/>
          <w:szCs w:val="22"/>
        </w:rPr>
        <w:t>贰正陆副</w:t>
      </w:r>
      <w:proofErr w:type="gramEnd"/>
      <w:r w:rsidRPr="006634C8">
        <w:rPr>
          <w:rFonts w:ascii="宋体" w:hAnsi="宋体"/>
          <w:b w:val="0"/>
          <w:color w:val="000000"/>
          <w:kern w:val="2"/>
          <w:szCs w:val="22"/>
        </w:rPr>
        <w:t>）份，均具有同等法律效力，双方</w:t>
      </w:r>
      <w:proofErr w:type="gramStart"/>
      <w:r w:rsidRPr="006634C8">
        <w:rPr>
          <w:rFonts w:ascii="宋体" w:hAnsi="宋体"/>
          <w:b w:val="0"/>
          <w:color w:val="000000"/>
          <w:kern w:val="2"/>
          <w:szCs w:val="22"/>
        </w:rPr>
        <w:t>各执壹正叁副</w:t>
      </w:r>
      <w:proofErr w:type="gramEnd"/>
      <w:r w:rsidRPr="006634C8">
        <w:rPr>
          <w:rFonts w:ascii="宋体" w:hAnsi="宋体"/>
          <w:b w:val="0"/>
          <w:color w:val="000000"/>
          <w:kern w:val="2"/>
          <w:szCs w:val="22"/>
        </w:rPr>
        <w:t>。</w:t>
      </w:r>
    </w:p>
    <w:tbl>
      <w:tblPr>
        <w:tblW w:w="0" w:type="auto"/>
        <w:tblLook w:val="0000" w:firstRow="0" w:lastRow="0" w:firstColumn="0" w:lastColumn="0" w:noHBand="0" w:noVBand="0"/>
      </w:tblPr>
      <w:tblGrid>
        <w:gridCol w:w="3433"/>
        <w:gridCol w:w="4127"/>
      </w:tblGrid>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发包人：（公章）</w:t>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承包人：（公章）</w:t>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法定代表人或其委托代理人：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（签字）</w:t>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法定代表人或其委托代理人：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（签字）</w:t>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组织机构代码：</w:t>
            </w:r>
            <w:r w:rsidRPr="006634C8">
              <w:rPr>
                <w:rFonts w:ascii="宋体" w:hAnsi="宋体"/>
                <w:b w:val="0"/>
                <w:kern w:val="2"/>
                <w:szCs w:val="22"/>
              </w:rPr>
              <w:fldChar w:fldCharType="begin"/>
            </w:r>
            <w:r w:rsidRPr="006634C8">
              <w:rPr>
                <w:rFonts w:ascii="宋体" w:hAnsi="宋体"/>
                <w:b w:val="0"/>
                <w:kern w:val="2"/>
                <w:szCs w:val="22"/>
              </w:rPr>
              <w:instrText xml:space="preserve"> AUTOTEXT  5521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组织机构代码：</w:t>
            </w:r>
            <w:r w:rsidRPr="006634C8">
              <w:rPr>
                <w:rFonts w:ascii="宋体" w:hAnsi="宋体"/>
                <w:b w:val="0"/>
                <w:kern w:val="2"/>
                <w:szCs w:val="22"/>
              </w:rPr>
              <w:fldChar w:fldCharType="begin"/>
            </w:r>
            <w:r w:rsidRPr="006634C8">
              <w:rPr>
                <w:rFonts w:ascii="宋体" w:hAnsi="宋体"/>
                <w:b w:val="0"/>
                <w:kern w:val="2"/>
                <w:szCs w:val="22"/>
              </w:rPr>
              <w:instrText xml:space="preserve"> AUTOTEXT  5522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地址：</w:t>
            </w:r>
            <w:r w:rsidRPr="006634C8">
              <w:rPr>
                <w:rFonts w:ascii="宋体" w:hAnsi="宋体"/>
                <w:b w:val="0"/>
                <w:kern w:val="2"/>
                <w:szCs w:val="22"/>
              </w:rPr>
              <w:fldChar w:fldCharType="begin"/>
            </w:r>
            <w:r w:rsidRPr="006634C8">
              <w:rPr>
                <w:rFonts w:ascii="宋体" w:hAnsi="宋体"/>
                <w:b w:val="0"/>
                <w:kern w:val="2"/>
                <w:szCs w:val="22"/>
              </w:rPr>
              <w:instrText>AUTOTEXT 99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地址：</w:t>
            </w:r>
            <w:r w:rsidRPr="006634C8">
              <w:rPr>
                <w:rFonts w:ascii="宋体" w:hAnsi="宋体"/>
                <w:b w:val="0"/>
                <w:kern w:val="2"/>
                <w:szCs w:val="22"/>
              </w:rPr>
              <w:fldChar w:fldCharType="begin"/>
            </w:r>
            <w:r w:rsidRPr="006634C8">
              <w:rPr>
                <w:rFonts w:ascii="宋体" w:hAnsi="宋体"/>
                <w:b w:val="0"/>
                <w:kern w:val="2"/>
                <w:szCs w:val="22"/>
              </w:rPr>
              <w:instrText>AUTOTEXT 100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邮政编码：</w:t>
            </w:r>
            <w:r w:rsidRPr="006634C8">
              <w:rPr>
                <w:rFonts w:ascii="宋体" w:hAnsi="宋体"/>
                <w:b w:val="0"/>
                <w:kern w:val="2"/>
                <w:szCs w:val="22"/>
              </w:rPr>
              <w:fldChar w:fldCharType="begin"/>
            </w:r>
            <w:r w:rsidRPr="006634C8">
              <w:rPr>
                <w:rFonts w:ascii="宋体" w:hAnsi="宋体"/>
                <w:b w:val="0"/>
                <w:kern w:val="2"/>
                <w:szCs w:val="22"/>
              </w:rPr>
              <w:instrText>AUTOTEXT 113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邮政编码：</w:t>
            </w:r>
            <w:r w:rsidRPr="006634C8">
              <w:rPr>
                <w:rFonts w:ascii="宋体" w:hAnsi="宋体"/>
                <w:b w:val="0"/>
                <w:kern w:val="2"/>
                <w:szCs w:val="22"/>
              </w:rPr>
              <w:fldChar w:fldCharType="begin"/>
            </w:r>
            <w:r w:rsidRPr="006634C8">
              <w:rPr>
                <w:rFonts w:ascii="宋体" w:hAnsi="宋体"/>
                <w:b w:val="0"/>
                <w:kern w:val="2"/>
                <w:szCs w:val="22"/>
              </w:rPr>
              <w:instrText>AUTOTEXT 114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w:t>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法定代表人：</w:t>
            </w:r>
            <w:r w:rsidRPr="006634C8">
              <w:rPr>
                <w:rFonts w:ascii="宋体" w:hAnsi="宋体"/>
                <w:b w:val="0"/>
                <w:kern w:val="2"/>
                <w:szCs w:val="22"/>
              </w:rPr>
              <w:fldChar w:fldCharType="begin"/>
            </w:r>
            <w:r w:rsidRPr="006634C8">
              <w:rPr>
                <w:rFonts w:ascii="宋体" w:hAnsi="宋体"/>
                <w:b w:val="0"/>
                <w:kern w:val="2"/>
                <w:szCs w:val="22"/>
              </w:rPr>
              <w:instrText>AUTOTEXT 101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法定代表人：</w:t>
            </w:r>
            <w:r w:rsidRPr="006634C8">
              <w:rPr>
                <w:rFonts w:ascii="宋体" w:hAnsi="宋体"/>
                <w:b w:val="0"/>
                <w:kern w:val="2"/>
                <w:szCs w:val="22"/>
              </w:rPr>
              <w:fldChar w:fldCharType="begin"/>
            </w:r>
            <w:r w:rsidRPr="006634C8">
              <w:rPr>
                <w:rFonts w:ascii="宋体" w:hAnsi="宋体"/>
                <w:b w:val="0"/>
                <w:kern w:val="2"/>
                <w:szCs w:val="22"/>
              </w:rPr>
              <w:instrText>AUTOTEXT 102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委托代表人：</w:t>
            </w:r>
            <w:r w:rsidRPr="006634C8">
              <w:rPr>
                <w:rFonts w:ascii="宋体" w:hAnsi="宋体"/>
                <w:b w:val="0"/>
                <w:kern w:val="2"/>
                <w:szCs w:val="22"/>
              </w:rPr>
              <w:fldChar w:fldCharType="begin"/>
            </w:r>
            <w:r w:rsidRPr="006634C8">
              <w:rPr>
                <w:rFonts w:ascii="宋体" w:hAnsi="宋体"/>
                <w:b w:val="0"/>
                <w:kern w:val="2"/>
                <w:szCs w:val="22"/>
              </w:rPr>
              <w:instrText>AUTOTEXT 103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委托代表人：</w:t>
            </w:r>
            <w:r w:rsidRPr="006634C8">
              <w:rPr>
                <w:rFonts w:ascii="宋体" w:hAnsi="宋体"/>
                <w:b w:val="0"/>
                <w:kern w:val="2"/>
                <w:szCs w:val="22"/>
              </w:rPr>
              <w:fldChar w:fldCharType="begin"/>
            </w:r>
            <w:r w:rsidRPr="006634C8">
              <w:rPr>
                <w:rFonts w:ascii="宋体" w:hAnsi="宋体"/>
                <w:b w:val="0"/>
                <w:kern w:val="2"/>
                <w:szCs w:val="22"/>
              </w:rPr>
              <w:instrText>AUTOTEXT 104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电话：</w:t>
            </w:r>
            <w:r w:rsidRPr="006634C8">
              <w:rPr>
                <w:rFonts w:ascii="宋体" w:hAnsi="宋体"/>
                <w:b w:val="0"/>
                <w:kern w:val="2"/>
                <w:szCs w:val="22"/>
              </w:rPr>
              <w:fldChar w:fldCharType="begin"/>
            </w:r>
            <w:r w:rsidRPr="006634C8">
              <w:rPr>
                <w:rFonts w:ascii="宋体" w:hAnsi="宋体"/>
                <w:b w:val="0"/>
                <w:kern w:val="2"/>
                <w:szCs w:val="22"/>
              </w:rPr>
              <w:instrText>AUTOTEXT 105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电话：</w:t>
            </w:r>
            <w:r w:rsidRPr="006634C8">
              <w:rPr>
                <w:rFonts w:ascii="宋体" w:hAnsi="宋体"/>
                <w:b w:val="0"/>
                <w:kern w:val="2"/>
                <w:szCs w:val="22"/>
              </w:rPr>
              <w:fldChar w:fldCharType="begin"/>
            </w:r>
            <w:r w:rsidRPr="006634C8">
              <w:rPr>
                <w:rFonts w:ascii="宋体" w:hAnsi="宋体"/>
                <w:b w:val="0"/>
                <w:kern w:val="2"/>
                <w:szCs w:val="22"/>
              </w:rPr>
              <w:instrText>AUTOTEXT 106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传真：</w:t>
            </w:r>
            <w:r w:rsidRPr="006634C8">
              <w:rPr>
                <w:rFonts w:ascii="宋体" w:hAnsi="宋体"/>
                <w:b w:val="0"/>
                <w:kern w:val="2"/>
                <w:szCs w:val="22"/>
              </w:rPr>
              <w:fldChar w:fldCharType="begin"/>
            </w:r>
            <w:r w:rsidRPr="006634C8">
              <w:rPr>
                <w:rFonts w:ascii="宋体" w:hAnsi="宋体"/>
                <w:b w:val="0"/>
                <w:kern w:val="2"/>
                <w:szCs w:val="22"/>
              </w:rPr>
              <w:instrText>AUTOTEXT 107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传真：</w:t>
            </w:r>
            <w:r w:rsidRPr="006634C8">
              <w:rPr>
                <w:rFonts w:ascii="宋体" w:hAnsi="宋体"/>
                <w:b w:val="0"/>
                <w:kern w:val="2"/>
                <w:szCs w:val="22"/>
              </w:rPr>
              <w:fldChar w:fldCharType="begin"/>
            </w:r>
            <w:r w:rsidRPr="006634C8">
              <w:rPr>
                <w:rFonts w:ascii="宋体" w:hAnsi="宋体"/>
                <w:b w:val="0"/>
                <w:kern w:val="2"/>
                <w:szCs w:val="22"/>
              </w:rPr>
              <w:instrText>AUTOTEXT 108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电子信箱：</w:t>
            </w:r>
            <w:r w:rsidRPr="006634C8">
              <w:rPr>
                <w:rFonts w:ascii="宋体" w:hAnsi="宋体"/>
                <w:b w:val="0"/>
                <w:kern w:val="2"/>
                <w:szCs w:val="22"/>
              </w:rPr>
              <w:fldChar w:fldCharType="begin"/>
            </w:r>
            <w:r w:rsidRPr="006634C8">
              <w:rPr>
                <w:rFonts w:ascii="宋体" w:hAnsi="宋体"/>
                <w:b w:val="0"/>
                <w:kern w:val="2"/>
                <w:szCs w:val="22"/>
              </w:rPr>
              <w:instrText xml:space="preserve"> AUTOTEXT  5523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电子信箱：</w:t>
            </w:r>
            <w:r w:rsidRPr="006634C8">
              <w:rPr>
                <w:rFonts w:ascii="宋体" w:hAnsi="宋体"/>
                <w:b w:val="0"/>
                <w:kern w:val="2"/>
                <w:szCs w:val="22"/>
              </w:rPr>
              <w:fldChar w:fldCharType="begin"/>
            </w:r>
            <w:r w:rsidRPr="006634C8">
              <w:rPr>
                <w:rFonts w:ascii="宋体" w:hAnsi="宋体"/>
                <w:b w:val="0"/>
                <w:kern w:val="2"/>
                <w:szCs w:val="22"/>
              </w:rPr>
              <w:instrText xml:space="preserve"> AUTOTEXT  5524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开户银行：</w:t>
            </w:r>
            <w:r w:rsidRPr="006634C8">
              <w:rPr>
                <w:rFonts w:ascii="宋体" w:hAnsi="宋体"/>
                <w:b w:val="0"/>
                <w:kern w:val="2"/>
                <w:szCs w:val="22"/>
              </w:rPr>
              <w:fldChar w:fldCharType="begin"/>
            </w:r>
            <w:r w:rsidRPr="006634C8">
              <w:rPr>
                <w:rFonts w:ascii="宋体" w:hAnsi="宋体"/>
                <w:b w:val="0"/>
                <w:kern w:val="2"/>
                <w:szCs w:val="22"/>
              </w:rPr>
              <w:instrText>AUTOTEXT 109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开户银行：</w:t>
            </w:r>
            <w:r w:rsidRPr="006634C8">
              <w:rPr>
                <w:rFonts w:ascii="宋体" w:hAnsi="宋体"/>
                <w:b w:val="0"/>
                <w:kern w:val="2"/>
                <w:szCs w:val="22"/>
              </w:rPr>
              <w:fldChar w:fldCharType="begin"/>
            </w:r>
            <w:r w:rsidRPr="006634C8">
              <w:rPr>
                <w:rFonts w:ascii="宋体" w:hAnsi="宋体"/>
                <w:b w:val="0"/>
                <w:kern w:val="2"/>
                <w:szCs w:val="22"/>
              </w:rPr>
              <w:instrText>AUTOTEXT 110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r>
      <w:tr w:rsidR="006634C8" w:rsidRPr="006634C8" w:rsidTr="00F50872">
        <w:tc>
          <w:tcPr>
            <w:tcW w:w="3433"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账号：</w:t>
            </w:r>
            <w:r w:rsidRPr="006634C8">
              <w:rPr>
                <w:rFonts w:ascii="宋体" w:hAnsi="宋体"/>
                <w:b w:val="0"/>
                <w:kern w:val="2"/>
                <w:szCs w:val="22"/>
              </w:rPr>
              <w:fldChar w:fldCharType="begin"/>
            </w:r>
            <w:r w:rsidRPr="006634C8">
              <w:rPr>
                <w:rFonts w:ascii="宋体" w:hAnsi="宋体"/>
                <w:b w:val="0"/>
                <w:kern w:val="2"/>
                <w:szCs w:val="22"/>
              </w:rPr>
              <w:instrText>AUTOTEXT 111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c>
          <w:tcPr>
            <w:tcW w:w="4127" w:type="dxa"/>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账号：</w:t>
            </w:r>
            <w:r w:rsidRPr="006634C8">
              <w:rPr>
                <w:rFonts w:ascii="宋体" w:hAnsi="宋体"/>
                <w:b w:val="0"/>
                <w:kern w:val="2"/>
                <w:szCs w:val="22"/>
              </w:rPr>
              <w:fldChar w:fldCharType="begin"/>
            </w:r>
            <w:r w:rsidRPr="006634C8">
              <w:rPr>
                <w:rFonts w:ascii="宋体" w:hAnsi="宋体"/>
                <w:b w:val="0"/>
                <w:kern w:val="2"/>
                <w:szCs w:val="22"/>
              </w:rPr>
              <w:instrText>AUTOTEXT 112 \* MERGEFORMAT</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p>
        </w:tc>
      </w:tr>
    </w:tbl>
    <w:p w:rsidR="006634C8" w:rsidRPr="006634C8" w:rsidRDefault="006634C8" w:rsidP="006634C8">
      <w:pPr>
        <w:spacing w:line="360" w:lineRule="auto"/>
        <w:ind w:firstLineChars="200" w:firstLine="420"/>
        <w:jc w:val="center"/>
        <w:rPr>
          <w:rFonts w:ascii="宋体" w:hAnsi="宋体"/>
          <w:bCs/>
          <w:color w:val="000000"/>
          <w:kern w:val="2"/>
          <w:sz w:val="32"/>
          <w:szCs w:val="44"/>
        </w:rPr>
      </w:pPr>
      <w:r w:rsidRPr="006634C8">
        <w:rPr>
          <w:rFonts w:ascii="宋体" w:hAnsi="宋体"/>
          <w:b w:val="0"/>
          <w:color w:val="000000"/>
          <w:kern w:val="2"/>
          <w:szCs w:val="22"/>
        </w:rPr>
        <w:br w:type="page"/>
      </w:r>
      <w:bookmarkStart w:id="36" w:name="_Toc42864068"/>
      <w:bookmarkStart w:id="37" w:name="_Toc27384402"/>
      <w:bookmarkStart w:id="38" w:name="_Toc152064797"/>
      <w:r w:rsidRPr="006634C8">
        <w:rPr>
          <w:rFonts w:ascii="宋体" w:hAnsi="宋体"/>
          <w:bCs/>
          <w:color w:val="000000"/>
          <w:kern w:val="2"/>
          <w:sz w:val="32"/>
          <w:szCs w:val="44"/>
        </w:rPr>
        <w:lastRenderedPageBreak/>
        <w:t>第二部分通用合同条款</w:t>
      </w:r>
      <w:bookmarkEnd w:id="36"/>
      <w:bookmarkEnd w:id="37"/>
      <w:bookmarkEnd w:id="38"/>
    </w:p>
    <w:p w:rsidR="006634C8" w:rsidRPr="006634C8" w:rsidRDefault="006634C8" w:rsidP="006634C8">
      <w:pPr>
        <w:spacing w:line="360" w:lineRule="auto"/>
        <w:ind w:firstLineChars="200" w:firstLine="643"/>
        <w:jc w:val="center"/>
        <w:rPr>
          <w:rFonts w:ascii="宋体" w:hAnsi="宋体"/>
          <w:bCs/>
          <w:color w:val="000000"/>
          <w:kern w:val="2"/>
          <w:sz w:val="32"/>
          <w:szCs w:val="44"/>
        </w:rPr>
      </w:pPr>
      <w:bookmarkStart w:id="39" w:name="_Toc27384403"/>
      <w:bookmarkStart w:id="40" w:name="_Toc152064798"/>
      <w:bookmarkStart w:id="41" w:name="_Toc42864069"/>
      <w:r w:rsidRPr="006634C8">
        <w:rPr>
          <w:rFonts w:ascii="宋体" w:hAnsi="宋体" w:hint="eastAsia"/>
          <w:bCs/>
          <w:color w:val="000000"/>
          <w:kern w:val="2"/>
          <w:sz w:val="32"/>
          <w:szCs w:val="44"/>
        </w:rPr>
        <w:t>参照2017版《建设工程施工合同(示范文本)》通用条款部分。</w:t>
      </w: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ind w:firstLineChars="200" w:firstLine="643"/>
        <w:jc w:val="center"/>
        <w:rPr>
          <w:rFonts w:ascii="宋体" w:hAnsi="宋体"/>
          <w:bCs/>
          <w:color w:val="000000"/>
          <w:kern w:val="2"/>
          <w:sz w:val="32"/>
          <w:szCs w:val="44"/>
        </w:rPr>
      </w:pPr>
    </w:p>
    <w:p w:rsidR="006634C8" w:rsidRPr="006634C8" w:rsidRDefault="006634C8" w:rsidP="006634C8">
      <w:pPr>
        <w:spacing w:line="360" w:lineRule="auto"/>
        <w:rPr>
          <w:rFonts w:ascii="宋体" w:hAnsi="宋体"/>
          <w:bCs/>
          <w:color w:val="000000"/>
          <w:kern w:val="2"/>
          <w:sz w:val="32"/>
          <w:szCs w:val="44"/>
        </w:rPr>
      </w:pPr>
    </w:p>
    <w:p w:rsidR="006634C8" w:rsidRPr="006634C8" w:rsidRDefault="006634C8" w:rsidP="006634C8">
      <w:pPr>
        <w:spacing w:line="360" w:lineRule="auto"/>
        <w:ind w:firstLineChars="200" w:firstLine="562"/>
        <w:jc w:val="center"/>
        <w:rPr>
          <w:rFonts w:ascii="宋体" w:hAnsi="宋体"/>
          <w:color w:val="000000"/>
          <w:kern w:val="2"/>
          <w:szCs w:val="22"/>
        </w:rPr>
      </w:pPr>
      <w:r w:rsidRPr="006634C8">
        <w:rPr>
          <w:rFonts w:ascii="宋体" w:hAnsi="宋体"/>
          <w:color w:val="000000"/>
          <w:kern w:val="2"/>
          <w:sz w:val="28"/>
          <w:szCs w:val="22"/>
        </w:rPr>
        <w:lastRenderedPageBreak/>
        <w:t>第三部分专用合同条款</w:t>
      </w:r>
      <w:bookmarkEnd w:id="39"/>
      <w:bookmarkEnd w:id="40"/>
      <w:bookmarkEnd w:id="41"/>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1.一般约定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1.1词语定义</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1.1.1合同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1.1.1.10其他合同文件包括：</w:t>
      </w:r>
      <w:r w:rsidRPr="006634C8">
        <w:rPr>
          <w:rFonts w:ascii="宋体" w:hAnsi="宋体"/>
          <w:b w:val="0"/>
          <w:kern w:val="2"/>
          <w:szCs w:val="22"/>
        </w:rPr>
        <w:fldChar w:fldCharType="begin"/>
      </w:r>
      <w:r w:rsidRPr="006634C8">
        <w:rPr>
          <w:rFonts w:ascii="宋体" w:hAnsi="宋体"/>
          <w:b w:val="0"/>
          <w:kern w:val="2"/>
          <w:szCs w:val="22"/>
        </w:rPr>
        <w:instrText xml:space="preserve"> AUTOTEXT  5525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（1）明确双方权利、义务的纪要或承诺或协议等契约；（2）中标通知书；（3）招投标书及其附件；（4）标准、规范及有关技术文件；（5）图纸；（6）工程变更及签证；（7）已标价工程量清单；（8）其他。</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1.1.2合同当事人及其他相关方</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1.1.2.4监理人：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名称：；</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资质类别和等级：；</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联系电话：</w:t>
      </w:r>
      <w:r w:rsidRPr="006634C8">
        <w:rPr>
          <w:rFonts w:ascii="宋体" w:hAnsi="宋体"/>
          <w:b w:val="0"/>
          <w:kern w:val="2"/>
          <w:szCs w:val="22"/>
        </w:rPr>
        <w:fldChar w:fldCharType="begin"/>
      </w:r>
      <w:r w:rsidRPr="006634C8">
        <w:rPr>
          <w:rFonts w:ascii="宋体" w:hAnsi="宋体"/>
          <w:b w:val="0"/>
          <w:kern w:val="2"/>
          <w:szCs w:val="22"/>
        </w:rPr>
        <w:instrText xml:space="preserve"> AUTOTEXT  5528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电子信箱：</w:t>
      </w:r>
      <w:r w:rsidRPr="006634C8">
        <w:rPr>
          <w:rFonts w:ascii="宋体" w:hAnsi="宋体"/>
          <w:b w:val="0"/>
          <w:kern w:val="2"/>
          <w:szCs w:val="22"/>
        </w:rPr>
        <w:fldChar w:fldCharType="begin"/>
      </w:r>
      <w:r w:rsidRPr="006634C8">
        <w:rPr>
          <w:rFonts w:ascii="宋体" w:hAnsi="宋体"/>
          <w:b w:val="0"/>
          <w:kern w:val="2"/>
          <w:szCs w:val="22"/>
        </w:rPr>
        <w:instrText xml:space="preserve"> AUTOTEXT  5529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通信地址：</w:t>
      </w:r>
      <w:r w:rsidRPr="006634C8">
        <w:rPr>
          <w:rFonts w:ascii="宋体" w:hAnsi="宋体"/>
          <w:b w:val="0"/>
          <w:kern w:val="2"/>
          <w:szCs w:val="22"/>
        </w:rPr>
        <w:fldChar w:fldCharType="begin"/>
      </w:r>
      <w:r w:rsidRPr="006634C8">
        <w:rPr>
          <w:rFonts w:ascii="宋体" w:hAnsi="宋体"/>
          <w:b w:val="0"/>
          <w:kern w:val="2"/>
          <w:szCs w:val="22"/>
        </w:rPr>
        <w:instrText xml:space="preserve"> AUTOTEXT  5530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1.1.2.5设计人：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名称：；</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资质类别和等级：；</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联系电话：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电子信箱：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通信地址：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1.1.3工程和设备</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1.1.3.7作为施工现场组成部分的其他场所包括：</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kern w:val="2"/>
          <w:szCs w:val="22"/>
        </w:rPr>
        <w:fldChar w:fldCharType="begin"/>
      </w:r>
      <w:r w:rsidRPr="006634C8">
        <w:rPr>
          <w:rFonts w:ascii="宋体" w:hAnsi="宋体"/>
          <w:b w:val="0"/>
          <w:kern w:val="2"/>
          <w:szCs w:val="22"/>
        </w:rPr>
        <w:instrText xml:space="preserve"> AUTOTEXT  5536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1.1.3.9永久占地包括：</w:t>
      </w:r>
      <w:r w:rsidRPr="006634C8">
        <w:rPr>
          <w:rFonts w:ascii="宋体" w:hAnsi="宋体"/>
          <w:b w:val="0"/>
          <w:kern w:val="2"/>
          <w:szCs w:val="22"/>
        </w:rPr>
        <w:fldChar w:fldCharType="begin"/>
      </w:r>
      <w:r w:rsidRPr="006634C8">
        <w:rPr>
          <w:rFonts w:ascii="宋体" w:hAnsi="宋体"/>
          <w:b w:val="0"/>
          <w:kern w:val="2"/>
          <w:szCs w:val="22"/>
        </w:rPr>
        <w:instrText xml:space="preserve"> AUTOTEXT  5537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1.1.3.10临时占地包括：</w:t>
      </w:r>
      <w:r w:rsidRPr="006634C8">
        <w:rPr>
          <w:rFonts w:ascii="宋体" w:hAnsi="宋体"/>
          <w:b w:val="0"/>
          <w:kern w:val="2"/>
          <w:szCs w:val="22"/>
        </w:rPr>
        <w:fldChar w:fldCharType="begin"/>
      </w:r>
      <w:r w:rsidRPr="006634C8">
        <w:rPr>
          <w:rFonts w:ascii="宋体" w:hAnsi="宋体"/>
          <w:b w:val="0"/>
          <w:kern w:val="2"/>
          <w:szCs w:val="22"/>
        </w:rPr>
        <w:instrText xml:space="preserve"> AUTOTEXT  5538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1.3法律</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适用于合同的其他规范性文件：</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《建设工程质量管理条例》、《中华人民共和国建筑法》、《中华人民共和国民法典》、《中华人民共和国安全生产法》、《建设工程安全生产管理条例》（国务院第393号令）、《建</w:t>
      </w:r>
      <w:r w:rsidRPr="006634C8">
        <w:rPr>
          <w:rFonts w:ascii="宋体" w:hAnsi="宋体"/>
          <w:b w:val="0"/>
          <w:color w:val="0000FF"/>
          <w:kern w:val="2"/>
          <w:szCs w:val="22"/>
          <w:u w:val="single"/>
        </w:rPr>
        <w:lastRenderedPageBreak/>
        <w:t>筑安全生产监督管理规定》（建设部第13号令）、《建设工程施工现场管理规定》（建设部第15号令）等国家、政府颁发的相关法律、法规。建设工程工程量清单计价规范（GB50500-2013）、江苏省及</w:t>
      </w:r>
      <w:r w:rsidRPr="006634C8">
        <w:rPr>
          <w:rFonts w:ascii="宋体" w:hAnsi="宋体" w:hint="eastAsia"/>
          <w:b w:val="0"/>
          <w:color w:val="0000FF"/>
          <w:kern w:val="2"/>
          <w:szCs w:val="22"/>
          <w:u w:val="single"/>
        </w:rPr>
        <w:t>连云港</w:t>
      </w:r>
      <w:r w:rsidRPr="006634C8">
        <w:rPr>
          <w:rFonts w:ascii="宋体" w:hAnsi="宋体"/>
          <w:b w:val="0"/>
          <w:color w:val="0000FF"/>
          <w:kern w:val="2"/>
          <w:szCs w:val="22"/>
          <w:u w:val="single"/>
        </w:rPr>
        <w:t>市相关的工程建设管理和工程造价管理的地方性规章和政策性文件；</w:t>
      </w:r>
      <w:proofErr w:type="gramStart"/>
      <w:r w:rsidRPr="006634C8">
        <w:rPr>
          <w:rFonts w:ascii="宋体" w:hAnsi="宋体"/>
          <w:b w:val="0"/>
          <w:color w:val="0000FF"/>
          <w:kern w:val="2"/>
          <w:szCs w:val="22"/>
          <w:u w:val="single"/>
        </w:rPr>
        <w:t>建质</w:t>
      </w:r>
      <w:proofErr w:type="gramEnd"/>
      <w:r w:rsidRPr="006634C8">
        <w:rPr>
          <w:rFonts w:ascii="宋体" w:hAnsi="宋体"/>
          <w:b w:val="0"/>
          <w:color w:val="0000FF"/>
          <w:kern w:val="2"/>
          <w:szCs w:val="22"/>
          <w:u w:val="single"/>
        </w:rPr>
        <w:t>[2011]111号关于印发《建筑施工企业负责人及项目负责人施工现场带班暂行办法》的通知、苏建管质（2009）22号关于印发《江苏省建筑工程省级文明工地现场考核评分表》的通知、苏建质安〔2013〕85号省住房城乡建设厅关于印发《2013年全省工程质量安全监管工作要点》的通知并以最新文件为准。</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1.4标准和规范</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1.4.1适用于工程的标准规范包括：</w:t>
      </w:r>
      <w:r w:rsidRPr="006634C8">
        <w:rPr>
          <w:rFonts w:ascii="宋体" w:hAnsi="宋体" w:hint="eastAsia"/>
          <w:b w:val="0"/>
          <w:color w:val="0000FF"/>
          <w:kern w:val="2"/>
          <w:szCs w:val="22"/>
          <w:u w:val="single"/>
        </w:rPr>
        <w:t>符合国家、省、市规定执行。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1.4.2发包人提供国外标准、规范的名称：</w:t>
      </w:r>
      <w:r w:rsidRPr="006634C8">
        <w:rPr>
          <w:rFonts w:ascii="宋体" w:hAnsi="宋体"/>
          <w:b w:val="0"/>
          <w:kern w:val="2"/>
          <w:szCs w:val="22"/>
        </w:rPr>
        <w:fldChar w:fldCharType="begin"/>
      </w:r>
      <w:r w:rsidRPr="006634C8">
        <w:rPr>
          <w:rFonts w:ascii="宋体" w:hAnsi="宋体"/>
          <w:b w:val="0"/>
          <w:kern w:val="2"/>
          <w:szCs w:val="22"/>
        </w:rPr>
        <w:instrText>AUTOTEXT 291 \* MERGEFORMAT</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发包人提供国外标准、规范的份数：</w:t>
      </w:r>
      <w:r w:rsidRPr="006634C8">
        <w:rPr>
          <w:rFonts w:ascii="宋体" w:hAnsi="宋体"/>
          <w:b w:val="0"/>
          <w:kern w:val="2"/>
          <w:szCs w:val="22"/>
        </w:rPr>
        <w:fldChar w:fldCharType="begin"/>
      </w:r>
      <w:r w:rsidRPr="006634C8">
        <w:rPr>
          <w:rFonts w:ascii="宋体" w:hAnsi="宋体"/>
          <w:b w:val="0"/>
          <w:kern w:val="2"/>
          <w:szCs w:val="22"/>
        </w:rPr>
        <w:instrText xml:space="preserve"> AUTOTEXT  5539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发包人提供国外标准、规范的名称：</w:t>
      </w:r>
      <w:r w:rsidRPr="006634C8">
        <w:rPr>
          <w:rFonts w:ascii="宋体" w:hAnsi="宋体"/>
          <w:b w:val="0"/>
          <w:kern w:val="2"/>
          <w:szCs w:val="22"/>
        </w:rPr>
        <w:fldChar w:fldCharType="begin"/>
      </w:r>
      <w:r w:rsidRPr="006634C8">
        <w:rPr>
          <w:rFonts w:ascii="宋体" w:hAnsi="宋体"/>
          <w:b w:val="0"/>
          <w:kern w:val="2"/>
          <w:szCs w:val="22"/>
        </w:rPr>
        <w:instrText xml:space="preserve"> AUTOTEXT  5540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1.4.3发包人对工程的技术标准和功能要求的特殊要求：</w:t>
      </w:r>
      <w:r w:rsidRPr="006634C8">
        <w:rPr>
          <w:rFonts w:ascii="宋体" w:hAnsi="宋体"/>
          <w:b w:val="0"/>
          <w:kern w:val="2"/>
          <w:szCs w:val="22"/>
        </w:rPr>
        <w:fldChar w:fldCharType="begin"/>
      </w:r>
      <w:r w:rsidRPr="006634C8">
        <w:rPr>
          <w:rFonts w:ascii="宋体" w:hAnsi="宋体"/>
          <w:b w:val="0"/>
          <w:kern w:val="2"/>
          <w:szCs w:val="22"/>
        </w:rPr>
        <w:instrText xml:space="preserve"> AUTOTEXT  5541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1.5合同文件的优先顺序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合同文件组成及优先顺序为：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（1）补充协议（如有）；</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（2）本合同协议书；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（3）本合同专用条款；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（4）中标通知书；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（5）招标文件（含招标工程量清单）；</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（6）投标函及其附录；</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（7）本合同通用条款；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（8）图纸、标准、规范及有关技术文件、技术要求；</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在工程实施过程中，双方有关工程的洽商、变更等书面协议或文件视为本合同的组成部分。</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上述文件应认为是互为补充和解释的，但如有模棱两可或互相矛盾之处，以所列顺序在前的为准，同等顺序的以文件日期在后的优先。</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发包人保留对合同专用条款的补充、修改、调整权。</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1.6图纸和承包人文件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1.6.1图纸的提供</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发包人向承包人提供图纸的期限：</w:t>
      </w:r>
      <w:r w:rsidRPr="006634C8">
        <w:rPr>
          <w:rFonts w:ascii="宋体" w:hAnsi="宋体"/>
          <w:b w:val="0"/>
          <w:kern w:val="2"/>
          <w:szCs w:val="22"/>
        </w:rPr>
        <w:fldChar w:fldCharType="begin"/>
      </w:r>
      <w:r w:rsidRPr="006634C8">
        <w:rPr>
          <w:rFonts w:ascii="宋体" w:hAnsi="宋体"/>
          <w:b w:val="0"/>
          <w:kern w:val="2"/>
          <w:szCs w:val="22"/>
        </w:rPr>
        <w:instrText xml:space="preserve"> AUTOTEXT  5543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签订合同后</w:t>
      </w:r>
      <w:r w:rsidRPr="006634C8">
        <w:rPr>
          <w:rFonts w:ascii="宋体" w:hAnsi="宋体" w:hint="eastAsia"/>
          <w:b w:val="0"/>
          <w:color w:val="0000FF"/>
          <w:kern w:val="2"/>
          <w:szCs w:val="22"/>
          <w:u w:val="single"/>
        </w:rPr>
        <w:t>15</w:t>
      </w:r>
      <w:r w:rsidRPr="006634C8">
        <w:rPr>
          <w:rFonts w:ascii="宋体" w:hAnsi="宋体"/>
          <w:b w:val="0"/>
          <w:color w:val="0000FF"/>
          <w:kern w:val="2"/>
          <w:szCs w:val="22"/>
          <w:u w:val="single"/>
        </w:rPr>
        <w:t>天内</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发包人向承包人提供图纸的数量：</w:t>
      </w:r>
      <w:r w:rsidRPr="006634C8">
        <w:rPr>
          <w:rFonts w:ascii="宋体" w:hAnsi="宋体"/>
          <w:b w:val="0"/>
          <w:kern w:val="2"/>
          <w:szCs w:val="22"/>
        </w:rPr>
        <w:fldChar w:fldCharType="begin"/>
      </w:r>
      <w:r w:rsidRPr="006634C8">
        <w:rPr>
          <w:rFonts w:ascii="宋体" w:hAnsi="宋体"/>
          <w:b w:val="0"/>
          <w:kern w:val="2"/>
          <w:szCs w:val="22"/>
        </w:rPr>
        <w:instrText xml:space="preserve"> AUTOTEXT  5544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三套</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发包人向承包人提供图纸的内容：</w:t>
      </w:r>
      <w:r w:rsidRPr="006634C8">
        <w:rPr>
          <w:rFonts w:ascii="宋体" w:hAnsi="宋体"/>
          <w:b w:val="0"/>
          <w:kern w:val="2"/>
          <w:szCs w:val="22"/>
        </w:rPr>
        <w:fldChar w:fldCharType="begin"/>
      </w:r>
      <w:r w:rsidRPr="006634C8">
        <w:rPr>
          <w:rFonts w:ascii="宋体" w:hAnsi="宋体"/>
          <w:b w:val="0"/>
          <w:kern w:val="2"/>
          <w:szCs w:val="22"/>
        </w:rPr>
        <w:instrText xml:space="preserve"> AUTOTEXT  5545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满足现场施工需要的所有图纸和资料</w:t>
      </w:r>
      <w:r w:rsidRPr="006634C8">
        <w:rPr>
          <w:rFonts w:ascii="宋体" w:hAnsi="宋体"/>
          <w:b w:val="0"/>
          <w:kern w:val="2"/>
          <w:szCs w:val="22"/>
        </w:rPr>
        <w:fldChar w:fldCharType="end"/>
      </w:r>
      <w:r w:rsidRPr="006634C8">
        <w:rPr>
          <w:rFonts w:ascii="宋体" w:hAnsi="宋体"/>
          <w:b w:val="0"/>
          <w:color w:val="0000FF"/>
          <w:kern w:val="2"/>
          <w:szCs w:val="22"/>
          <w:u w:val="single"/>
        </w:rPr>
        <w:t>，且除严格用于合同目的者外，由发包人和监理工程师提供的图纸、规范和其他文件未经发包人许可，承包人不得用于或转让给第三方。如果由于合同的需要公开有关信息，对其公开的必要性产生争执，则以发包人的书面决定为准。</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1.6.4承包人文件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需要由承包人提供的文件，包括：</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fldChar w:fldCharType="begin"/>
      </w:r>
      <w:r w:rsidRPr="006634C8">
        <w:rPr>
          <w:rFonts w:ascii="宋体" w:hAnsi="宋体"/>
          <w:b w:val="0"/>
          <w:color w:val="0000FF"/>
          <w:kern w:val="2"/>
          <w:szCs w:val="22"/>
          <w:u w:val="single"/>
        </w:rPr>
        <w:instrText xml:space="preserve"> AUTOTEXT  5546 \* MERGEFORMAT </w:instrText>
      </w:r>
      <w:r w:rsidRPr="006634C8">
        <w:rPr>
          <w:rFonts w:ascii="宋体" w:hAnsi="宋体"/>
          <w:b w:val="0"/>
          <w:color w:val="0000FF"/>
          <w:kern w:val="2"/>
          <w:szCs w:val="22"/>
          <w:u w:val="single"/>
        </w:rPr>
        <w:fldChar w:fldCharType="separate"/>
      </w:r>
      <w:r w:rsidRPr="006634C8">
        <w:rPr>
          <w:rFonts w:ascii="宋体" w:hAnsi="宋体"/>
          <w:b w:val="0"/>
          <w:color w:val="0000FF"/>
          <w:kern w:val="2"/>
          <w:szCs w:val="22"/>
          <w:u w:val="single"/>
        </w:rPr>
        <w:t>（1）开工报审表</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（2）施工组织设计</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（3）总进度计划</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（4）</w:t>
      </w:r>
      <w:proofErr w:type="gramStart"/>
      <w:r w:rsidRPr="006634C8">
        <w:rPr>
          <w:rFonts w:ascii="宋体" w:hAnsi="宋体"/>
          <w:b w:val="0"/>
          <w:color w:val="0000FF"/>
          <w:kern w:val="2"/>
          <w:szCs w:val="22"/>
          <w:u w:val="single"/>
        </w:rPr>
        <w:t>甲供材料</w:t>
      </w:r>
      <w:proofErr w:type="gramEnd"/>
      <w:r w:rsidRPr="006634C8">
        <w:rPr>
          <w:rFonts w:ascii="宋体" w:hAnsi="宋体"/>
          <w:b w:val="0"/>
          <w:color w:val="0000FF"/>
          <w:kern w:val="2"/>
          <w:szCs w:val="22"/>
          <w:u w:val="single"/>
        </w:rPr>
        <w:t>、设备</w:t>
      </w:r>
      <w:proofErr w:type="gramStart"/>
      <w:r w:rsidRPr="006634C8">
        <w:rPr>
          <w:rFonts w:ascii="宋体" w:hAnsi="宋体"/>
          <w:b w:val="0"/>
          <w:color w:val="0000FF"/>
          <w:kern w:val="2"/>
          <w:szCs w:val="22"/>
          <w:u w:val="single"/>
        </w:rPr>
        <w:t>供应总</w:t>
      </w:r>
      <w:proofErr w:type="gramEnd"/>
      <w:r w:rsidRPr="006634C8">
        <w:rPr>
          <w:rFonts w:ascii="宋体" w:hAnsi="宋体"/>
          <w:b w:val="0"/>
          <w:color w:val="0000FF"/>
          <w:kern w:val="2"/>
          <w:szCs w:val="22"/>
          <w:u w:val="single"/>
        </w:rPr>
        <w:t>计划</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（5）工程款支付计划</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（6）合理化建议</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（7）设计变更、签证申请报告</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（8）月度完成工程量统计表</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（9）次月工程进度计划</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（10）</w:t>
      </w:r>
      <w:proofErr w:type="gramStart"/>
      <w:r w:rsidRPr="006634C8">
        <w:rPr>
          <w:rFonts w:ascii="宋体" w:hAnsi="宋体"/>
          <w:b w:val="0"/>
          <w:color w:val="0000FF"/>
          <w:kern w:val="2"/>
          <w:szCs w:val="22"/>
          <w:u w:val="single"/>
        </w:rPr>
        <w:t>次月甲供材料</w:t>
      </w:r>
      <w:proofErr w:type="gramEnd"/>
      <w:r w:rsidRPr="006634C8">
        <w:rPr>
          <w:rFonts w:ascii="宋体" w:hAnsi="宋体"/>
          <w:b w:val="0"/>
          <w:color w:val="0000FF"/>
          <w:kern w:val="2"/>
          <w:szCs w:val="22"/>
          <w:u w:val="single"/>
        </w:rPr>
        <w:t>使用计划</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（11）隐蔽工程和中间验收通知</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（12）</w:t>
      </w:r>
      <w:proofErr w:type="gramStart"/>
      <w:r w:rsidRPr="006634C8">
        <w:rPr>
          <w:rFonts w:ascii="宋体" w:hAnsi="宋体"/>
          <w:b w:val="0"/>
          <w:color w:val="0000FF"/>
          <w:kern w:val="2"/>
          <w:szCs w:val="22"/>
          <w:u w:val="single"/>
        </w:rPr>
        <w:t>乙供材料</w:t>
      </w:r>
      <w:proofErr w:type="gramEnd"/>
      <w:r w:rsidRPr="006634C8">
        <w:rPr>
          <w:rFonts w:ascii="宋体" w:hAnsi="宋体"/>
          <w:b w:val="0"/>
          <w:color w:val="0000FF"/>
          <w:kern w:val="2"/>
          <w:szCs w:val="22"/>
          <w:u w:val="single"/>
        </w:rPr>
        <w:t>、设备的合格证明、检验试验报告</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（13）暂停施工通知书</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（14）索赔意向通知书、索赔报告</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（15）工程款申请单</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（16）竣工付款申请单</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（17）竣工验收申请报告</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（18）竣工资料</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（19）竣工结算申请单及结算资料</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（20）最终结清申请单</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（21）应监理人或发包人要求提交的其他报告、报表；</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（22）其他。</w:t>
      </w:r>
      <w:r w:rsidRPr="006634C8">
        <w:rPr>
          <w:rFonts w:ascii="宋体" w:hAnsi="宋体"/>
          <w:b w:val="0"/>
          <w:color w:val="0000FF"/>
          <w:kern w:val="2"/>
          <w:szCs w:val="22"/>
          <w:u w:val="single"/>
        </w:rPr>
        <w:fldChar w:fldCharType="end"/>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lastRenderedPageBreak/>
        <w:t>承包人提供的文件的期限为：每月25日提供本月实际完成工作量统计表、次月工程进度计划、次月工程发包人供应材料使用计划及监理或发包人要求提供的其它报表；</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承包人提供的文件的数量为：</w:t>
      </w:r>
      <w:r w:rsidRPr="006634C8">
        <w:rPr>
          <w:rFonts w:ascii="宋体" w:hAnsi="宋体" w:hint="eastAsia"/>
          <w:b w:val="0"/>
          <w:color w:val="0000FF"/>
          <w:kern w:val="2"/>
          <w:szCs w:val="22"/>
          <w:u w:val="single"/>
        </w:rPr>
        <w:t>竣工资料6套，其他资料一式四份，上述资料提交给发包人和监理人，其中承包人留存一份</w:t>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承包人提供的文件的形式为：书面形式和电子形式，以上计划及报表必须经总监理工程师签字认可后报发包人；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发包人审批承包人文件的期限：</w:t>
      </w:r>
      <w:r w:rsidRPr="006634C8">
        <w:rPr>
          <w:rFonts w:ascii="宋体" w:hAnsi="宋体"/>
          <w:b w:val="0"/>
          <w:color w:val="0000FF"/>
          <w:kern w:val="2"/>
          <w:szCs w:val="22"/>
          <w:u w:val="single"/>
        </w:rPr>
        <w:t>按通用条款执行。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1.6.5现场图纸准备</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关于现场图纸准备的约定：</w:t>
      </w:r>
      <w:r w:rsidRPr="006634C8">
        <w:rPr>
          <w:rFonts w:ascii="宋体" w:hAnsi="宋体"/>
          <w:b w:val="0"/>
          <w:color w:val="0000FF"/>
          <w:kern w:val="2"/>
          <w:szCs w:val="22"/>
          <w:u w:val="single"/>
        </w:rPr>
        <w:t>承包人应在施工现场另外保存一套完整的图纸（含图纸补充、修改、变更文件）和承包人文件，供发包人、监理人及有关人员进行工程检查时使用。</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1.7联络</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1.7.1发包人和承包人应当在7天内将与合同有关的通知、批准、证明、证书、指示、指令、要求、请求、同意、意见、确定和决定等书面函件送达对方当事人。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1.7.2发包人接收文件的地点：</w:t>
      </w:r>
      <w:r w:rsidRPr="006634C8">
        <w:rPr>
          <w:rFonts w:ascii="宋体" w:hAnsi="宋体"/>
          <w:b w:val="0"/>
          <w:kern w:val="2"/>
          <w:szCs w:val="22"/>
        </w:rPr>
        <w:fldChar w:fldCharType="begin"/>
      </w:r>
      <w:r w:rsidRPr="006634C8">
        <w:rPr>
          <w:rFonts w:ascii="宋体" w:hAnsi="宋体"/>
          <w:b w:val="0"/>
          <w:kern w:val="2"/>
          <w:szCs w:val="22"/>
        </w:rPr>
        <w:instrText xml:space="preserve"> AUTOTEXT  5553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发包人办公地点</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发包人指定的接收人为：</w:t>
      </w:r>
      <w:r w:rsidRPr="006634C8">
        <w:rPr>
          <w:rFonts w:ascii="宋体" w:hAnsi="宋体"/>
          <w:b w:val="0"/>
          <w:kern w:val="2"/>
          <w:szCs w:val="22"/>
        </w:rPr>
        <w:fldChar w:fldCharType="begin"/>
      </w:r>
      <w:r w:rsidRPr="006634C8">
        <w:rPr>
          <w:rFonts w:ascii="宋体" w:hAnsi="宋体"/>
          <w:b w:val="0"/>
          <w:kern w:val="2"/>
          <w:szCs w:val="22"/>
        </w:rPr>
        <w:instrText xml:space="preserve"> AUTOTEXT  5554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项目发包人现场代表</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承包人接收文件的地点：</w:t>
      </w:r>
      <w:r w:rsidRPr="006634C8">
        <w:rPr>
          <w:rFonts w:ascii="宋体" w:hAnsi="宋体"/>
          <w:b w:val="0"/>
          <w:kern w:val="2"/>
          <w:szCs w:val="22"/>
        </w:rPr>
        <w:fldChar w:fldCharType="begin"/>
      </w:r>
      <w:r w:rsidRPr="006634C8">
        <w:rPr>
          <w:rFonts w:ascii="宋体" w:hAnsi="宋体"/>
          <w:b w:val="0"/>
          <w:kern w:val="2"/>
          <w:szCs w:val="22"/>
        </w:rPr>
        <w:instrText xml:space="preserve"> AUTOTEXT  5555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施工项目部</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承包人指定的接收人为：</w:t>
      </w:r>
      <w:r w:rsidRPr="006634C8">
        <w:rPr>
          <w:rFonts w:ascii="宋体" w:hAnsi="宋体"/>
          <w:b w:val="0"/>
          <w:kern w:val="2"/>
          <w:szCs w:val="22"/>
        </w:rPr>
        <w:fldChar w:fldCharType="begin"/>
      </w:r>
      <w:r w:rsidRPr="006634C8">
        <w:rPr>
          <w:rFonts w:ascii="宋体" w:hAnsi="宋体"/>
          <w:b w:val="0"/>
          <w:kern w:val="2"/>
          <w:szCs w:val="22"/>
        </w:rPr>
        <w:instrText xml:space="preserve"> AUTOTEXT  5556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项目负责人</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监理人接收文件的地点：</w:t>
      </w:r>
      <w:r w:rsidRPr="006634C8">
        <w:rPr>
          <w:rFonts w:ascii="宋体" w:hAnsi="宋体"/>
          <w:b w:val="0"/>
          <w:kern w:val="2"/>
          <w:szCs w:val="22"/>
        </w:rPr>
        <w:fldChar w:fldCharType="begin"/>
      </w:r>
      <w:r w:rsidRPr="006634C8">
        <w:rPr>
          <w:rFonts w:ascii="宋体" w:hAnsi="宋体"/>
          <w:b w:val="0"/>
          <w:kern w:val="2"/>
          <w:szCs w:val="22"/>
        </w:rPr>
        <w:instrText xml:space="preserve"> AUTOTEXT  5557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监理项目部</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监理人指定的接收人为：</w:t>
      </w:r>
      <w:r w:rsidRPr="006634C8">
        <w:rPr>
          <w:rFonts w:ascii="宋体" w:hAnsi="宋体"/>
          <w:b w:val="0"/>
          <w:kern w:val="2"/>
          <w:szCs w:val="22"/>
        </w:rPr>
        <w:fldChar w:fldCharType="begin"/>
      </w:r>
      <w:r w:rsidRPr="006634C8">
        <w:rPr>
          <w:rFonts w:ascii="宋体" w:hAnsi="宋体"/>
          <w:b w:val="0"/>
          <w:kern w:val="2"/>
          <w:szCs w:val="22"/>
        </w:rPr>
        <w:instrText xml:space="preserve"> AUTOTEXT  5558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总监理工程师</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1.10交通运输</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1.10.1出入现场的权利</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关于出入现场的权利的约定：</w:t>
      </w:r>
      <w:r w:rsidRPr="006634C8">
        <w:rPr>
          <w:rFonts w:ascii="宋体" w:hAnsi="宋体"/>
          <w:b w:val="0"/>
          <w:color w:val="0000FF"/>
          <w:kern w:val="2"/>
          <w:szCs w:val="22"/>
          <w:u w:val="single"/>
        </w:rPr>
        <w:t>按通用条款执行；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 .10.3 场内交通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关于场外交通和场内交通的边界的约定：施工现场必须按规定设置施工围挡，并统一负责施工现场围挡的管理，并应做好围挡的维护、保洁工作，保持围挡清洁，无乱张贴、乱涂写、乱刻画。禁止利用施工现场围挡设置户外广告。围</w:t>
      </w:r>
      <w:proofErr w:type="gramStart"/>
      <w:r w:rsidRPr="006634C8">
        <w:rPr>
          <w:rFonts w:ascii="宋体" w:hAnsi="宋体"/>
          <w:b w:val="0"/>
          <w:color w:val="0000FF"/>
          <w:kern w:val="2"/>
          <w:szCs w:val="22"/>
          <w:u w:val="single"/>
        </w:rPr>
        <w:t>档设施</w:t>
      </w:r>
      <w:proofErr w:type="gramEnd"/>
      <w:r w:rsidRPr="006634C8">
        <w:rPr>
          <w:rFonts w:ascii="宋体" w:hAnsi="宋体"/>
          <w:b w:val="0"/>
          <w:color w:val="0000FF"/>
          <w:kern w:val="2"/>
          <w:szCs w:val="22"/>
          <w:u w:val="single"/>
        </w:rPr>
        <w:t>的制作、安装及维护等一切费用由承包人在投标时充分考虑，包含合同单价中，发包人</w:t>
      </w:r>
      <w:proofErr w:type="gramStart"/>
      <w:r w:rsidRPr="006634C8">
        <w:rPr>
          <w:rFonts w:ascii="宋体" w:hAnsi="宋体"/>
          <w:b w:val="0"/>
          <w:color w:val="0000FF"/>
          <w:kern w:val="2"/>
          <w:szCs w:val="22"/>
          <w:u w:val="single"/>
        </w:rPr>
        <w:t>不</w:t>
      </w:r>
      <w:proofErr w:type="gramEnd"/>
      <w:r w:rsidRPr="006634C8">
        <w:rPr>
          <w:rFonts w:ascii="宋体" w:hAnsi="宋体"/>
          <w:b w:val="0"/>
          <w:color w:val="0000FF"/>
          <w:kern w:val="2"/>
          <w:szCs w:val="22"/>
          <w:u w:val="single"/>
        </w:rPr>
        <w:t xml:space="preserve">另行支付。施工现场不按要求设置围挡的，发包人将对其进行处罚或令其限期改正或停工整改，逾期不改的，将按违约处理; </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关于发包人向承包人免费提供满足工程施工需要的场内道路和交通设施的约定：场外</w:t>
      </w:r>
      <w:r w:rsidRPr="006634C8">
        <w:rPr>
          <w:rFonts w:ascii="宋体" w:hAnsi="宋体"/>
          <w:b w:val="0"/>
          <w:color w:val="0000FF"/>
          <w:kern w:val="2"/>
          <w:szCs w:val="22"/>
          <w:u w:val="single"/>
        </w:rPr>
        <w:lastRenderedPageBreak/>
        <w:t>施工道路已通至现场，场内施工道路如不满足承包人施工需要，由承包人根据现场状况在开工前自行完成，以满足施工要求及有关规定。施工期间承包人应</w:t>
      </w:r>
      <w:proofErr w:type="gramStart"/>
      <w:r w:rsidRPr="006634C8">
        <w:rPr>
          <w:rFonts w:ascii="宋体" w:hAnsi="宋体"/>
          <w:b w:val="0"/>
          <w:color w:val="0000FF"/>
          <w:kern w:val="2"/>
          <w:szCs w:val="22"/>
          <w:u w:val="single"/>
        </w:rPr>
        <w:t>及时维护</w:t>
      </w:r>
      <w:proofErr w:type="gramEnd"/>
      <w:r w:rsidRPr="006634C8">
        <w:rPr>
          <w:rFonts w:ascii="宋体" w:hAnsi="宋体"/>
          <w:b w:val="0"/>
          <w:color w:val="0000FF"/>
          <w:kern w:val="2"/>
          <w:szCs w:val="22"/>
          <w:u w:val="single"/>
        </w:rPr>
        <w:t xml:space="preserve">道路畅通和整洁，费用由承包人自行解决;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1.10.4超大件和超重件的运输</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运输超大件或超重件所需的道路和桥梁临时加固改造费用和其他有关费用由承包人承担。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1.11 知识产权</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1.11.1关于发包人提供给承包人的图纸、发包人为实施工程自行编制或委托编制的技术规范以及反映发包人关于合同要求或其他类似性质的文件的著作权的归属：</w:t>
      </w:r>
      <w:r w:rsidRPr="006634C8">
        <w:rPr>
          <w:rFonts w:ascii="宋体" w:hAnsi="宋体"/>
          <w:b w:val="0"/>
          <w:color w:val="0000FF"/>
          <w:kern w:val="2"/>
          <w:szCs w:val="22"/>
          <w:u w:val="single"/>
        </w:rPr>
        <w:t>属于发包人。</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关于发包人提供的上述文件的使用限制的要求：</w:t>
      </w:r>
      <w:r w:rsidRPr="006634C8">
        <w:rPr>
          <w:rFonts w:ascii="宋体" w:hAnsi="宋体"/>
          <w:b w:val="0"/>
          <w:color w:val="0000FF"/>
          <w:kern w:val="2"/>
          <w:szCs w:val="22"/>
          <w:u w:val="single"/>
        </w:rPr>
        <w:t>承包人可以为实现合同目的而复制、使用此类文件，但不能用于与合同无关的其他事项。未经发包人书面同意，承包人不得为了合同以外的目的而复制、使用上述文件或将之提供给任何第三方。</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1.11.2 关于承包人为实施工程所编制文件的著作权的归属：</w:t>
      </w:r>
      <w:r w:rsidRPr="006634C8">
        <w:rPr>
          <w:rFonts w:ascii="宋体" w:hAnsi="宋体"/>
          <w:b w:val="0"/>
          <w:color w:val="0000FF"/>
          <w:kern w:val="2"/>
          <w:szCs w:val="22"/>
          <w:u w:val="single"/>
        </w:rPr>
        <w:t>除署名权以外的著作权属于发包人。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关于承包人提供的上述文件的使用限制的要求：</w:t>
      </w:r>
      <w:r w:rsidRPr="006634C8">
        <w:rPr>
          <w:rFonts w:ascii="宋体" w:hAnsi="宋体"/>
          <w:b w:val="0"/>
          <w:color w:val="0000FF"/>
          <w:kern w:val="2"/>
          <w:szCs w:val="22"/>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1.11.4 承包人在施工过程中所采用的专利、专有技术、技术秘密的使用费的承担方式：</w:t>
      </w:r>
      <w:r w:rsidRPr="006634C8">
        <w:rPr>
          <w:rFonts w:ascii="宋体" w:hAnsi="宋体"/>
          <w:b w:val="0"/>
          <w:color w:val="0000FF"/>
          <w:kern w:val="2"/>
          <w:szCs w:val="22"/>
          <w:u w:val="single"/>
        </w:rPr>
        <w:t>已含在合同价中。</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1.13工程量清单错误的修正</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出现工程量清单错误时，是否调整合同价格：</w:t>
      </w:r>
      <w:r w:rsidRPr="006634C8">
        <w:rPr>
          <w:rFonts w:ascii="宋体" w:hAnsi="宋体"/>
          <w:b w:val="0"/>
          <w:color w:val="0000FF"/>
          <w:kern w:val="2"/>
          <w:szCs w:val="22"/>
          <w:u w:val="single"/>
        </w:rPr>
        <w:t>是</w:t>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允许调整合同价格的工程量偏差范围：</w:t>
      </w:r>
      <w:r w:rsidRPr="006634C8">
        <w:rPr>
          <w:rFonts w:ascii="宋体" w:hAnsi="宋体" w:hint="eastAsia"/>
          <w:b w:val="0"/>
          <w:color w:val="0000FF"/>
          <w:kern w:val="2"/>
          <w:szCs w:val="22"/>
          <w:u w:val="single"/>
        </w:rPr>
        <w:t>当工程量清单项目工程量的变化幅度超过</w:t>
      </w:r>
      <w:r w:rsidRPr="006634C8">
        <w:rPr>
          <w:rFonts w:ascii="宋体" w:hAnsi="宋体" w:hint="eastAsia"/>
          <w:b w:val="0"/>
          <w:color w:val="FF0000"/>
          <w:kern w:val="2"/>
          <w:szCs w:val="22"/>
          <w:u w:val="single"/>
        </w:rPr>
        <w:t>±</w:t>
      </w:r>
      <w:r w:rsidRPr="006634C8">
        <w:rPr>
          <w:rFonts w:ascii="宋体" w:hAnsi="宋体" w:hint="eastAsia"/>
          <w:b w:val="0"/>
          <w:color w:val="0000FF"/>
          <w:kern w:val="2"/>
          <w:szCs w:val="22"/>
          <w:u w:val="single"/>
        </w:rPr>
        <w:t>15%（不含15%），其超过部分综合单价以及对应的措施费（如有）均应由受益方在工程施工14天前提出,由承包人对增加或减少工程量项目提出新的综合单价和措施项目费，经发包人确定后调整。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 .发包人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2.2 发包人代表</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发包人代表：</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姓名：；</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身份证号：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职务：现场负责人；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联系电话：；</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电子信箱：/；</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通信地址：  /；</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发包人对发包人代表的授权范围如下：</w:t>
      </w:r>
      <w:r w:rsidRPr="006634C8">
        <w:rPr>
          <w:rFonts w:ascii="宋体" w:hAnsi="宋体"/>
          <w:b w:val="0"/>
          <w:color w:val="0000FF"/>
          <w:kern w:val="2"/>
          <w:szCs w:val="22"/>
          <w:u w:val="single"/>
        </w:rPr>
        <w:t>代表发包人行使权利和履行义务，依据本合同并在其授权范围内履行其职责。主持开展施工现场的全面工作；对施工过程中的合同执行情况进行检查监督以及对监理工作的检查；根据合同约定的向承包人发出的通知，以书面形式由其本人签字后送交承包人；代表发包人履行工程量、设计变更等签证、分包单位的确认、工期的签证、工程竣工验收报告的确认职责。</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2.4 施工现场、施工条件和基础资料的提供</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2.4.1 提供施工现场</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关于发包人移交施工现场的期限要求：</w:t>
      </w:r>
      <w:r w:rsidRPr="006634C8">
        <w:rPr>
          <w:rFonts w:ascii="宋体" w:hAnsi="宋体"/>
          <w:b w:val="0"/>
          <w:color w:val="0000FF"/>
          <w:kern w:val="2"/>
          <w:szCs w:val="22"/>
          <w:u w:val="single"/>
        </w:rPr>
        <w:t xml:space="preserve">施工用水用电，由承包人自行申请并承担相应费用，其他施工条件已具备。承包人进场后应根据现有场地情况结合工程实际需要自行对局部场地进行处理，以满足其施工需要。该部分费用已含于合同价中;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2.4.2 提供施工条件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关于发包人应负责提供施工所需要的条件，包括：</w:t>
      </w:r>
      <w:r w:rsidRPr="006634C8">
        <w:rPr>
          <w:rFonts w:ascii="宋体" w:hAnsi="宋体"/>
          <w:b w:val="0"/>
          <w:color w:val="0000FF"/>
          <w:kern w:val="2"/>
          <w:szCs w:val="22"/>
          <w:u w:val="single"/>
        </w:rPr>
        <w:t>（1）施工（生活）用水、用电：施工用水、用电由承包人自行解决并接至施工现场，水费、电费由承包人挂表计量，费用由承包人自行缴纳，并将此项费用包含在投标报价中；同时施工中甲方不考虑因用电原因（如需自发电或电容量不够）而给乙方的任何额外补偿；（2）通讯线路不提供，由承包人自行解决并承担相应费用；（3</w:t>
      </w:r>
      <w:r w:rsidRPr="006634C8">
        <w:rPr>
          <w:rFonts w:ascii="宋体" w:hAnsi="宋体" w:hint="eastAsia"/>
          <w:b w:val="0"/>
          <w:color w:val="0000FF"/>
          <w:kern w:val="2"/>
          <w:szCs w:val="22"/>
          <w:u w:val="single"/>
        </w:rPr>
        <w:t>）</w:t>
      </w:r>
      <w:r w:rsidRPr="006634C8">
        <w:rPr>
          <w:rFonts w:ascii="宋体" w:hAnsi="宋体"/>
          <w:b w:val="0"/>
          <w:color w:val="0000FF"/>
          <w:kern w:val="2"/>
          <w:szCs w:val="22"/>
          <w:u w:val="single"/>
        </w:rPr>
        <w:t>正常施工所需要的进入施工现场的交通条件已具备。</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2.5 资金来源证明及支付担保</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发包人提供资金来源证明的期限要求：</w:t>
      </w:r>
      <w:r w:rsidRPr="006634C8">
        <w:rPr>
          <w:rFonts w:ascii="宋体" w:hAnsi="宋体" w:hint="eastAsia"/>
          <w:b w:val="0"/>
          <w:color w:val="0000FF"/>
          <w:kern w:val="2"/>
          <w:szCs w:val="22"/>
          <w:u w:val="single"/>
        </w:rPr>
        <w:t>否</w:t>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发包人是否提供支付担保：</w:t>
      </w:r>
      <w:r w:rsidRPr="006634C8">
        <w:rPr>
          <w:rFonts w:ascii="宋体" w:hAnsi="宋体"/>
          <w:b w:val="0"/>
          <w:color w:val="0000FF"/>
          <w:kern w:val="2"/>
          <w:szCs w:val="22"/>
          <w:u w:val="single"/>
        </w:rPr>
        <w:t>是。</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发包人提供支付担保的形式：</w:t>
      </w:r>
      <w:r w:rsidRPr="006634C8">
        <w:rPr>
          <w:rFonts w:ascii="宋体" w:hAnsi="宋体"/>
          <w:b w:val="0"/>
          <w:color w:val="0000FF"/>
          <w:kern w:val="2"/>
          <w:szCs w:val="22"/>
          <w:u w:val="single"/>
        </w:rPr>
        <w:t>本工程中标人应在签订合同前向发包人提交中标价的10%的保证金作为履约保证金(转账支票、汇票、电汇、银行保函),同时招标人提交等额的支付担保金(转账支票、汇票、电汇、银行保函)。</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 .承包人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3.1 承包人的一般义务</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（5）承包人提交的竣工资料的内容：</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lastRenderedPageBreak/>
        <w:t>1、在工程竣工验收前，承包人应向发包人提供竣工验收所需的全套资料，须按发包人颁发的竣工验收相关规定及技术档案管理条例编制整理竣工图一式</w:t>
      </w:r>
      <w:r w:rsidRPr="006634C8">
        <w:rPr>
          <w:rFonts w:ascii="宋体" w:hAnsi="宋体" w:hint="eastAsia"/>
          <w:b w:val="0"/>
          <w:color w:val="0000FF"/>
          <w:kern w:val="2"/>
          <w:szCs w:val="22"/>
          <w:u w:val="single"/>
        </w:rPr>
        <w:t>陆</w:t>
      </w:r>
      <w:r w:rsidRPr="006634C8">
        <w:rPr>
          <w:rFonts w:ascii="宋体" w:hAnsi="宋体"/>
          <w:b w:val="0"/>
          <w:color w:val="0000FF"/>
          <w:kern w:val="2"/>
          <w:szCs w:val="22"/>
          <w:u w:val="single"/>
        </w:rPr>
        <w:t>份及完整的竣工验收资料，移交发包人。竣工图的整理、装订、移交等费用由承包人承担。承包人提供的所有资料需满足工程备案要求。</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2、本工程竣工后，承包人应向发包人提供完整的竣工结算资料，主要是：</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（1）竣工验收后三十日内提供符合业主要求的竣工图</w:t>
      </w:r>
      <w:r w:rsidRPr="006634C8">
        <w:rPr>
          <w:rFonts w:ascii="宋体" w:hAnsi="宋体" w:hint="eastAsia"/>
          <w:b w:val="0"/>
          <w:color w:val="0000FF"/>
          <w:kern w:val="2"/>
          <w:szCs w:val="22"/>
          <w:u w:val="single"/>
        </w:rPr>
        <w:t>陆</w:t>
      </w:r>
      <w:r w:rsidRPr="006634C8">
        <w:rPr>
          <w:rFonts w:ascii="宋体" w:hAnsi="宋体"/>
          <w:b w:val="0"/>
          <w:color w:val="0000FF"/>
          <w:kern w:val="2"/>
          <w:szCs w:val="22"/>
          <w:u w:val="single"/>
        </w:rPr>
        <w:t>套（另电子版两套），竣工资料</w:t>
      </w:r>
      <w:r w:rsidRPr="006634C8">
        <w:rPr>
          <w:rFonts w:ascii="宋体" w:hAnsi="宋体" w:hint="eastAsia"/>
          <w:b w:val="0"/>
          <w:color w:val="0000FF"/>
          <w:kern w:val="2"/>
          <w:szCs w:val="22"/>
          <w:u w:val="single"/>
        </w:rPr>
        <w:t>陆</w:t>
      </w:r>
      <w:r w:rsidRPr="006634C8">
        <w:rPr>
          <w:rFonts w:ascii="宋体" w:hAnsi="宋体"/>
          <w:b w:val="0"/>
          <w:color w:val="0000FF"/>
          <w:kern w:val="2"/>
          <w:szCs w:val="22"/>
          <w:u w:val="single"/>
        </w:rPr>
        <w:t>套，竣工结算</w:t>
      </w:r>
      <w:r w:rsidRPr="006634C8">
        <w:rPr>
          <w:rFonts w:ascii="宋体" w:hAnsi="宋体" w:hint="eastAsia"/>
          <w:b w:val="0"/>
          <w:color w:val="0000FF"/>
          <w:kern w:val="2"/>
          <w:szCs w:val="22"/>
          <w:u w:val="single"/>
        </w:rPr>
        <w:t>陆</w:t>
      </w:r>
      <w:r w:rsidRPr="006634C8">
        <w:rPr>
          <w:rFonts w:ascii="宋体" w:hAnsi="宋体"/>
          <w:b w:val="0"/>
          <w:color w:val="0000FF"/>
          <w:kern w:val="2"/>
          <w:szCs w:val="22"/>
          <w:u w:val="single"/>
        </w:rPr>
        <w:t>套（</w:t>
      </w:r>
      <w:proofErr w:type="gramStart"/>
      <w:r w:rsidRPr="006634C8">
        <w:rPr>
          <w:rFonts w:ascii="宋体" w:hAnsi="宋体"/>
          <w:b w:val="0"/>
          <w:color w:val="0000FF"/>
          <w:kern w:val="2"/>
          <w:szCs w:val="22"/>
          <w:u w:val="single"/>
        </w:rPr>
        <w:t>附计算</w:t>
      </w:r>
      <w:proofErr w:type="gramEnd"/>
      <w:r w:rsidRPr="006634C8">
        <w:rPr>
          <w:rFonts w:ascii="宋体" w:hAnsi="宋体"/>
          <w:b w:val="0"/>
          <w:color w:val="0000FF"/>
          <w:kern w:val="2"/>
          <w:szCs w:val="22"/>
          <w:u w:val="single"/>
        </w:rPr>
        <w:t>书和电子文件），竣工资料应符合《建筑工程文件归档整理规范》（GB/T50328—2001）的要求。</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（2）以上资料必须提供原件叁套给发包人。</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（3）以上资料应在承包人提交竣工验收报告之日起14天内交付；若经发包人书面催告后，仍拒不交付，则发包人有权暂扣所剩工程款，逾期一天</w:t>
      </w:r>
      <w:r w:rsidRPr="006634C8">
        <w:rPr>
          <w:rFonts w:ascii="宋体" w:hAnsi="宋体" w:hint="eastAsia"/>
          <w:b w:val="0"/>
          <w:color w:val="0000FF"/>
          <w:kern w:val="2"/>
          <w:szCs w:val="22"/>
          <w:u w:val="single"/>
        </w:rPr>
        <w:t>支付违约金</w:t>
      </w:r>
      <w:r w:rsidRPr="006634C8">
        <w:rPr>
          <w:rFonts w:ascii="宋体" w:hAnsi="宋体"/>
          <w:b w:val="0"/>
          <w:color w:val="0000FF"/>
          <w:kern w:val="2"/>
          <w:szCs w:val="22"/>
          <w:u w:val="single"/>
        </w:rPr>
        <w:t>1000元，直至交付为止。此情形下，承包人无权要求逾期付款利息；</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承包人需要提交的竣工资料套数： Auto CAD计算软件绘制的反映各类变更和工程实际状况的竣工图</w:t>
      </w:r>
      <w:r w:rsidRPr="006634C8">
        <w:rPr>
          <w:rFonts w:ascii="宋体" w:hAnsi="宋体" w:hint="eastAsia"/>
          <w:b w:val="0"/>
          <w:color w:val="0000FF"/>
          <w:kern w:val="2"/>
          <w:szCs w:val="22"/>
          <w:u w:val="single"/>
        </w:rPr>
        <w:t>6</w:t>
      </w:r>
      <w:r w:rsidRPr="006634C8">
        <w:rPr>
          <w:rFonts w:ascii="宋体" w:hAnsi="宋体"/>
          <w:b w:val="0"/>
          <w:color w:val="0000FF"/>
          <w:kern w:val="2"/>
          <w:szCs w:val="22"/>
          <w:u w:val="single"/>
        </w:rPr>
        <w:t>份，光盘2份，费用自行承担（若竣工图套数不够，费用仍由承包人自行承担）。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承包人提交的竣工资料移交时间：与竣工验收申请报告同时提交。工程竣工验收合格后，承包人应在28天内向发包人递交竣工结算报告和完整的结算资料。</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承包人提交的竣工资料形式要求：以书面和电子形式；</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(6)承包人应履行的其他义务：</w:t>
      </w:r>
      <w:r w:rsidRPr="006634C8">
        <w:rPr>
          <w:rFonts w:ascii="宋体" w:hAnsi="宋体"/>
          <w:b w:val="0"/>
          <w:kern w:val="2"/>
          <w:szCs w:val="22"/>
        </w:rPr>
        <w:fldChar w:fldCharType="begin"/>
      </w:r>
      <w:r w:rsidRPr="006634C8">
        <w:rPr>
          <w:rFonts w:ascii="宋体" w:hAnsi="宋体"/>
          <w:b w:val="0"/>
          <w:kern w:val="2"/>
          <w:szCs w:val="22"/>
        </w:rPr>
        <w:instrText xml:space="preserve"> AUTOTEXT  5587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履行发包人指令履行发包人指令及1）承包人中标后，应在开工前7天编制出更为详细的施工组织设计，报监理单位审批。施工组织设计至少应包括：施工技术方案；进度计划（</w:t>
      </w:r>
      <w:proofErr w:type="gramStart"/>
      <w:r w:rsidRPr="006634C8">
        <w:rPr>
          <w:rFonts w:ascii="宋体" w:hAnsi="宋体"/>
          <w:b w:val="0"/>
          <w:color w:val="0000FF"/>
          <w:kern w:val="2"/>
          <w:szCs w:val="22"/>
          <w:u w:val="single"/>
        </w:rPr>
        <w:t>含总进度</w:t>
      </w:r>
      <w:proofErr w:type="gramEnd"/>
      <w:r w:rsidRPr="006634C8">
        <w:rPr>
          <w:rFonts w:ascii="宋体" w:hAnsi="宋体"/>
          <w:b w:val="0"/>
          <w:color w:val="0000FF"/>
          <w:kern w:val="2"/>
          <w:szCs w:val="22"/>
          <w:u w:val="single"/>
        </w:rPr>
        <w:t>计划、时间节点进度计划等）；全部设备、材料、成品、半成品等需求供应进场计划；人员安排、质保体系、安全文明施工措施、施工机械设备配置情况；其他保证措施（如成品保护、夜间施工及冬雨季施工等）；施工现场优化</w:t>
      </w:r>
      <w:proofErr w:type="gramStart"/>
      <w:r w:rsidRPr="006634C8">
        <w:rPr>
          <w:rFonts w:ascii="宋体" w:hAnsi="宋体"/>
          <w:b w:val="0"/>
          <w:color w:val="0000FF"/>
          <w:kern w:val="2"/>
          <w:szCs w:val="22"/>
          <w:u w:val="single"/>
        </w:rPr>
        <w:t>布置总</w:t>
      </w:r>
      <w:proofErr w:type="gramEnd"/>
      <w:r w:rsidRPr="006634C8">
        <w:rPr>
          <w:rFonts w:ascii="宋体" w:hAnsi="宋体"/>
          <w:b w:val="0"/>
          <w:color w:val="0000FF"/>
          <w:kern w:val="2"/>
          <w:szCs w:val="22"/>
          <w:u w:val="single"/>
        </w:rPr>
        <w:t>平面图等内容，此施工组织设计的内容及要求不得低于投标书中的施工组织设计中的内容及要求，对于投标书中的施工组织设计进行的所有变动，其增加费用由承包人自行承担，合理减少的费用由发包人接受，在工程结算时扣除相应费用。发包人接到监理报来的施工组织设计后7天内组织审核批准或提出修改意见，发包人批准的施工组织设计可作为工程款支付的参考依据。承包人不按时送审符合要求的施工组织设计，造成发包人无法判断工程进展顺利与否，发包人可按照现实情况给予1000-5000元的违约金支付，并可拒付工程进度款，责任由承包人承担。2）每月25日前提交本月（上月26日至本月25日，下</w:t>
      </w:r>
      <w:r w:rsidRPr="006634C8">
        <w:rPr>
          <w:rFonts w:ascii="宋体" w:hAnsi="宋体"/>
          <w:b w:val="0"/>
          <w:color w:val="0000FF"/>
          <w:kern w:val="2"/>
          <w:szCs w:val="22"/>
          <w:u w:val="single"/>
        </w:rPr>
        <w:lastRenderedPageBreak/>
        <w:t>同）已完</w:t>
      </w:r>
      <w:proofErr w:type="gramStart"/>
      <w:r w:rsidRPr="006634C8">
        <w:rPr>
          <w:rFonts w:ascii="宋体" w:hAnsi="宋体"/>
          <w:b w:val="0"/>
          <w:color w:val="0000FF"/>
          <w:kern w:val="2"/>
          <w:szCs w:val="22"/>
          <w:u w:val="single"/>
        </w:rPr>
        <w:t>工程量月产值</w:t>
      </w:r>
      <w:proofErr w:type="gramEnd"/>
      <w:r w:rsidRPr="006634C8">
        <w:rPr>
          <w:rFonts w:ascii="宋体" w:hAnsi="宋体"/>
          <w:b w:val="0"/>
          <w:color w:val="0000FF"/>
          <w:kern w:val="2"/>
          <w:szCs w:val="22"/>
          <w:u w:val="single"/>
        </w:rPr>
        <w:t>报表（</w:t>
      </w:r>
      <w:proofErr w:type="gramStart"/>
      <w:r w:rsidRPr="006634C8">
        <w:rPr>
          <w:rFonts w:ascii="宋体" w:hAnsi="宋体"/>
          <w:b w:val="0"/>
          <w:color w:val="0000FF"/>
          <w:kern w:val="2"/>
          <w:szCs w:val="22"/>
          <w:u w:val="single"/>
        </w:rPr>
        <w:t>含计算</w:t>
      </w:r>
      <w:proofErr w:type="gramEnd"/>
      <w:r w:rsidRPr="006634C8">
        <w:rPr>
          <w:rFonts w:ascii="宋体" w:hAnsi="宋体"/>
          <w:b w:val="0"/>
          <w:color w:val="0000FF"/>
          <w:kern w:val="2"/>
          <w:szCs w:val="22"/>
          <w:u w:val="single"/>
        </w:rPr>
        <w:t>明细）、已完工程</w:t>
      </w:r>
      <w:proofErr w:type="gramStart"/>
      <w:r w:rsidRPr="006634C8">
        <w:rPr>
          <w:rFonts w:ascii="宋体" w:hAnsi="宋体"/>
          <w:b w:val="0"/>
          <w:color w:val="0000FF"/>
          <w:kern w:val="2"/>
          <w:szCs w:val="22"/>
          <w:u w:val="single"/>
        </w:rPr>
        <w:t>进度月</w:t>
      </w:r>
      <w:proofErr w:type="gramEnd"/>
      <w:r w:rsidRPr="006634C8">
        <w:rPr>
          <w:rFonts w:ascii="宋体" w:hAnsi="宋体"/>
          <w:b w:val="0"/>
          <w:color w:val="0000FF"/>
          <w:kern w:val="2"/>
          <w:szCs w:val="22"/>
          <w:u w:val="single"/>
        </w:rPr>
        <w:t>报表、下月施工进度计划月报表以及发包人合理要求承包人提交的其他报表，承包人应按时提交并对报表的准确性及完整性负责,否则发包人将按每次500元/天对承包人进行处罚并有权不予支付本期工程进度款或推迟付款时间。3）承包人应负责其施工区域内安全保卫工作，制定切实可行的安全保卫制度，根据工程需要提供施工所需的现场照明、围栏、消防、警卫、看守等所有安全防卫措施。无论何种原因，如在承包人负责的施工区域内发生工程、财产及人身伤害事件，均由承包人承担责任以及因此产生的费用。4）向发包人和监理方提供办公用房共2间。5）承包人必须遵守政府有关主管部门对施工场地交通、施工噪音以及环境保护和安全生产等的管理规定，按规定办理有关手续、承担有关费用，该费用已含在合同价款中。在施工期间与工程有关的运输过程中招致有关部门的罚款由承包人承担。施工过程所需一切证件（包括夜间施工证）由承包人及时自行办理，发包人配合。6）负责修建、维修、养护和管理施工所需的临时道路（路基要求压实，能够满足商品</w:t>
      </w:r>
      <w:proofErr w:type="gramStart"/>
      <w:r w:rsidRPr="006634C8">
        <w:rPr>
          <w:rFonts w:ascii="宋体" w:hAnsi="宋体"/>
          <w:b w:val="0"/>
          <w:color w:val="0000FF"/>
          <w:kern w:val="2"/>
          <w:szCs w:val="22"/>
          <w:u w:val="single"/>
        </w:rPr>
        <w:t>砼</w:t>
      </w:r>
      <w:proofErr w:type="gramEnd"/>
      <w:r w:rsidRPr="006634C8">
        <w:rPr>
          <w:rFonts w:ascii="宋体" w:hAnsi="宋体"/>
          <w:b w:val="0"/>
          <w:color w:val="0000FF"/>
          <w:kern w:val="2"/>
          <w:szCs w:val="22"/>
          <w:u w:val="single"/>
        </w:rPr>
        <w:t>及钢材等各种材料运输车辆的行走）、管线、临时设施和交通设施，包括维修、养护和管理发包人提供的道路、管线、临时设施和交通设施，并承担相应费用。承包人修建的临时道路和交通设施应免费提供给发包人和监理及分包单位使用。7）遵守地方政府和有关部门对施工场地交通、环卫和施工噪音等一切管理规定，积极、主动、及时办理相关手续并承担应由其缴纳的相关费用。严格按照环境检查审核要求，加强施工现场的环境管理，在施工过程中严格落实扬尘、废水等污染防治措施及生态保护、水土保持措施。积极协调处理施工期间出现的各种地方矛盾，确保工程正常施工，并承担相应费用。承包人应承担因自身原因造成的责任以及因此产生的费用。8）所有的废水、污水排放应按规定处理后排入排污系统，不得污染环境，由此而引起的后果由承包人自行解决。9）所有的施工垃圾应按照批准的方法运往批准的地点进行处理，生活垃圾应按照城市规定每天集中，纳入城市垃圾处理系统，费用由承包人承担。10）工程未交付前，承包人负责已完工程（含分包工程,如有）的保护工作并承担费用。在此期间如发生损坏的（包括毁损、火灾、丢失等），由承包人负责修复或赔偿。如交付后，发包人要求承包人继续保护，费用另行商定。11）做好施工场地周围地下管线和邻近建、构筑物、古树名木的保护和观测工作，由承包人提出迁移或保护方案经发包人同意后实施，其费用由发包人承担，如发生意外造成的财产和人身损失以及由于承包人原因造成的损失，费用由承包人承担。12）承包人负责标段内所有垃圾清除外运及相关的一切费用，若发包人在现场发现不明责任人的垃圾，由承包人负责清除，若承包人不及时清除，则由发包人自行清除，费用由承包人承担。13）承包人须考虑污水提升办法，排至发包人指定位置，</w:t>
      </w:r>
      <w:r w:rsidRPr="006634C8">
        <w:rPr>
          <w:rFonts w:ascii="宋体" w:hAnsi="宋体"/>
          <w:b w:val="0"/>
          <w:color w:val="0000FF"/>
          <w:kern w:val="2"/>
          <w:szCs w:val="22"/>
          <w:u w:val="single"/>
        </w:rPr>
        <w:lastRenderedPageBreak/>
        <w:t>费用自理。14）承包人的所有雇员和代表都应穿戴整齐，行为文明。要佩带由承包人提供的工作证，工作证上应标明姓名、职务及编号，在现场期间应一直佩带在胸前。承包人的所有机械及设备都应醒目地标注承包人的名称。15）各级政府相关管理部门对施工现场进行的有关建筑工程安全防护、文明施工的各种检查而发生的费用，无论在投标报价中是否单独列出均由承包人承担。16）保持场地整洁卫生，承包人要制定生活和环境卫生管理制度，临设</w:t>
      </w:r>
      <w:proofErr w:type="gramStart"/>
      <w:r w:rsidRPr="006634C8">
        <w:rPr>
          <w:rFonts w:ascii="宋体" w:hAnsi="宋体"/>
          <w:b w:val="0"/>
          <w:color w:val="0000FF"/>
          <w:kern w:val="2"/>
          <w:szCs w:val="22"/>
          <w:u w:val="single"/>
        </w:rPr>
        <w:t>搭建须</w:t>
      </w:r>
      <w:proofErr w:type="gramEnd"/>
      <w:r w:rsidRPr="006634C8">
        <w:rPr>
          <w:rFonts w:ascii="宋体" w:hAnsi="宋体"/>
          <w:b w:val="0"/>
          <w:color w:val="0000FF"/>
          <w:kern w:val="2"/>
          <w:szCs w:val="22"/>
          <w:u w:val="single"/>
        </w:rPr>
        <w:t>经业主批准，且应整齐美观。</w:t>
      </w:r>
      <w:r w:rsidRPr="006634C8">
        <w:rPr>
          <w:rFonts w:ascii="宋体" w:hAnsi="宋体"/>
          <w:b w:val="0"/>
          <w:kern w:val="2"/>
          <w:szCs w:val="22"/>
        </w:rPr>
        <w:fldChar w:fldCharType="end"/>
      </w:r>
      <w:r w:rsidRPr="006634C8">
        <w:rPr>
          <w:rFonts w:ascii="宋体" w:hAnsi="宋体"/>
          <w:b w:val="0"/>
          <w:color w:val="0000FF"/>
          <w:kern w:val="2"/>
          <w:szCs w:val="22"/>
          <w:u w:val="single"/>
        </w:rPr>
        <w:t>17）项目负责人准时参加发包人和监理人组织的每</w:t>
      </w:r>
      <w:proofErr w:type="gramStart"/>
      <w:r w:rsidRPr="006634C8">
        <w:rPr>
          <w:rFonts w:ascii="宋体" w:hAnsi="宋体"/>
          <w:b w:val="0"/>
          <w:color w:val="0000FF"/>
          <w:kern w:val="2"/>
          <w:szCs w:val="22"/>
          <w:u w:val="single"/>
        </w:rPr>
        <w:t>周工程</w:t>
      </w:r>
      <w:proofErr w:type="gramEnd"/>
      <w:r w:rsidRPr="006634C8">
        <w:rPr>
          <w:rFonts w:ascii="宋体" w:hAnsi="宋体"/>
          <w:b w:val="0"/>
          <w:color w:val="0000FF"/>
          <w:kern w:val="2"/>
          <w:szCs w:val="22"/>
          <w:u w:val="single"/>
        </w:rPr>
        <w:t>例会和专题会议，如迟到或缺席，发包人有权采取相应处罚措施，缺席一次</w:t>
      </w:r>
      <w:r w:rsidRPr="006634C8">
        <w:rPr>
          <w:rFonts w:ascii="宋体" w:hAnsi="宋体" w:hint="eastAsia"/>
          <w:b w:val="0"/>
          <w:color w:val="0000FF"/>
          <w:kern w:val="2"/>
          <w:szCs w:val="22"/>
          <w:u w:val="single"/>
        </w:rPr>
        <w:t>支付违约金</w:t>
      </w:r>
      <w:r w:rsidRPr="006634C8">
        <w:rPr>
          <w:rFonts w:ascii="宋体" w:hAnsi="宋体"/>
          <w:b w:val="0"/>
          <w:color w:val="0000FF"/>
          <w:kern w:val="2"/>
          <w:szCs w:val="22"/>
          <w:u w:val="single"/>
        </w:rPr>
        <w:t>500元，迟到一次</w:t>
      </w:r>
      <w:r w:rsidRPr="006634C8">
        <w:rPr>
          <w:rFonts w:ascii="宋体" w:hAnsi="宋体" w:hint="eastAsia"/>
          <w:b w:val="0"/>
          <w:color w:val="0000FF"/>
          <w:kern w:val="2"/>
          <w:szCs w:val="22"/>
          <w:u w:val="single"/>
        </w:rPr>
        <w:t>支付违约金</w:t>
      </w:r>
      <w:r w:rsidRPr="006634C8">
        <w:rPr>
          <w:rFonts w:ascii="宋体" w:hAnsi="宋体"/>
          <w:b w:val="0"/>
          <w:color w:val="0000FF"/>
          <w:kern w:val="2"/>
          <w:szCs w:val="22"/>
          <w:u w:val="single"/>
        </w:rPr>
        <w:t>200元。18）发包人对合同范围外的工程变更，承包人</w:t>
      </w:r>
      <w:proofErr w:type="gramStart"/>
      <w:r w:rsidRPr="006634C8">
        <w:rPr>
          <w:rFonts w:ascii="宋体" w:hAnsi="宋体"/>
          <w:b w:val="0"/>
          <w:color w:val="0000FF"/>
          <w:kern w:val="2"/>
          <w:szCs w:val="22"/>
          <w:u w:val="single"/>
        </w:rPr>
        <w:t>应接受并予以</w:t>
      </w:r>
      <w:proofErr w:type="gramEnd"/>
      <w:r w:rsidRPr="006634C8">
        <w:rPr>
          <w:rFonts w:ascii="宋体" w:hAnsi="宋体"/>
          <w:b w:val="0"/>
          <w:color w:val="0000FF"/>
          <w:kern w:val="2"/>
          <w:szCs w:val="22"/>
          <w:u w:val="single"/>
        </w:rPr>
        <w:t>施工，所发生的费用经发包人核实后纳入工程结算。承包人应按发包人的指令，完成发包人要求的对工程内容任何的增加和删减。19）如果承包人发现发包人提供的图纸或者资料有明显错误，而不提出异议，造成后果，承包人应承担由此造成的一切损失。20）承包人应在发包人要求时间内负责配合监理、审计等部门，及时进行工程量核对、确认。21）承包人应能及时处理好12345或其他突发事件，如果不能及时处理12345等投诉事件，</w:t>
      </w:r>
      <w:r w:rsidRPr="006634C8">
        <w:rPr>
          <w:rFonts w:ascii="宋体" w:hAnsi="宋体" w:hint="eastAsia"/>
          <w:b w:val="0"/>
          <w:color w:val="0000FF"/>
          <w:kern w:val="2"/>
          <w:szCs w:val="22"/>
          <w:u w:val="single"/>
        </w:rPr>
        <w:t>支付</w:t>
      </w:r>
      <w:r w:rsidRPr="006634C8">
        <w:rPr>
          <w:rFonts w:ascii="宋体" w:hAnsi="宋体"/>
          <w:b w:val="0"/>
          <w:color w:val="0000FF"/>
          <w:kern w:val="2"/>
          <w:szCs w:val="22"/>
          <w:u w:val="single"/>
        </w:rPr>
        <w:t>1000元/次的</w:t>
      </w:r>
      <w:r w:rsidRPr="006634C8">
        <w:rPr>
          <w:rFonts w:ascii="宋体" w:hAnsi="宋体" w:hint="eastAsia"/>
          <w:b w:val="0"/>
          <w:color w:val="0000FF"/>
          <w:kern w:val="2"/>
          <w:szCs w:val="22"/>
          <w:u w:val="single"/>
        </w:rPr>
        <w:t>违约金</w:t>
      </w:r>
      <w:r w:rsidRPr="006634C8">
        <w:rPr>
          <w:rFonts w:ascii="宋体" w:hAnsi="宋体"/>
          <w:b w:val="0"/>
          <w:color w:val="0000FF"/>
          <w:kern w:val="2"/>
          <w:szCs w:val="22"/>
          <w:u w:val="single"/>
        </w:rPr>
        <w:t>。22）承包人应按照政府相关规定，建立健全的民工工资发放和劳动保障制度。如因民工工资发放和劳动保障制度不全而引发纠纷，发包人有权终止施工合同。23）在招标文件给予的条件范围内，为完成招标工程项目内容所必须采取的措施，由承包方负责。为保证施工安全，在施工中必须增加的措施，由承包方负责实施，所发生的费用由承包方负责，其费用含在投标标价中，发包方不再另外支付相关费。24）在施工过程中以及工程移交的质量保修期内，由于承包人出现的质量问题、安全事故或其它原因，受到报纸、电视等媒体的曝光或政府有关部门的通报，给本工程的社会形象造成严重负面影响时，发包人具有不少于人民币伍万元处罚的权利，并在当期工程款中扣除。25）施工管理人员及技术工人必须持证上岗。现场管理体制必须完善，各项制度必须上墙公布便于检查。26）无论发包人是否给予了批准或者同意，承包人都应对现场作业、施工工艺及施工过程中的完整性、稳定性和安全性承担全部责任。负责完成对工程的稳定、完整、安全、可靠及有效运行所必需的全部工作。27）承包人应根据本协议规定和国家相关法规，承担管理和配合本工程其他工程施工的职责。本工程承包人的管理工作包括但不仅限于以下内容：</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1）服从发包人、监理人统一管理, 做好与其它施工单位的配合、协调工作。承包人对所承担工程的工程安全、质量和进度方面承担责任。</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2）负责所施工区域的现场文明施工和环境卫生。</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lastRenderedPageBreak/>
        <w:t xml:space="preserve">    3）认真做好施工过程中施工资料的传递和交工资料归档整理。</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4）负责承担所施工区域的安全保卫工作。</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5）其他按照国家相关规定应做的配合工作。</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28）发包人在本工程建设过程中，对工程进度、质量、安全等进行抽查、检查、检验等管理活动时，承包人应积极配合发包方的这些活动，并提供一切便利条件。29）承包人必须履行投标时的配合及承诺条件。30）在履行合同过程中，承包人应遵守国家及地方的法律、法规、法令，并按要求支付有关费用。31）由于承包人原因而引起的监理所增加的额外工作报酬和附加工作报酬，由发包人从承包人应得的工程款中扣除。32）承包人应及时支付材料供应商的货款。如因承包人不及时支付材料供应商的货款而影响工程进度时，发包人有权从工程进度款中扣除相应货款金额直接支付给材料供应商。33）承包人应按照发包人的工程管理规定，合同签订后3日内缴纳工程质量、安全等履约管理保证金，保证金金额为中标价的10%，工程竣工验收移交合格后，无安全质量事故的前提下，无息退回，否则处理事故产生的费用从保证金中扣除。</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3.2 项目负责人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3.2.1 项目负责人：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姓名：；</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身份证号：；</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建造师执业资格等级：；</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建造</w:t>
      </w:r>
      <w:proofErr w:type="gramStart"/>
      <w:r w:rsidRPr="006634C8">
        <w:rPr>
          <w:rFonts w:ascii="宋体" w:hAnsi="宋体"/>
          <w:b w:val="0"/>
          <w:color w:val="000000"/>
          <w:kern w:val="2"/>
          <w:szCs w:val="22"/>
        </w:rPr>
        <w:t>师注册</w:t>
      </w:r>
      <w:proofErr w:type="gramEnd"/>
      <w:r w:rsidRPr="006634C8">
        <w:rPr>
          <w:rFonts w:ascii="宋体" w:hAnsi="宋体"/>
          <w:b w:val="0"/>
          <w:color w:val="000000"/>
          <w:kern w:val="2"/>
          <w:szCs w:val="22"/>
        </w:rPr>
        <w:t>证书号：；</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建造师执业印章号：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安全生产考核合格证书号：；</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联系电话：；</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电子信箱：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通信地址：；</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承包人对项目负责人的授权范围如下：</w:t>
      </w:r>
      <w:r w:rsidRPr="006634C8">
        <w:rPr>
          <w:rFonts w:ascii="宋体" w:hAnsi="宋体"/>
          <w:b w:val="0"/>
          <w:color w:val="0000FF"/>
          <w:kern w:val="2"/>
          <w:szCs w:val="22"/>
          <w:u w:val="single"/>
        </w:rPr>
        <w:t>负责制定工作计划，组织管理工作的准备和实施，负责工程验收等相关事宜。代表承包方履行在合同中相应的权利和义务。</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关于项目负责人每月在施工现场的时间要求：</w:t>
      </w:r>
      <w:r w:rsidRPr="006634C8">
        <w:rPr>
          <w:rFonts w:ascii="宋体" w:hAnsi="宋体"/>
          <w:b w:val="0"/>
          <w:color w:val="0000FF"/>
          <w:kern w:val="2"/>
          <w:szCs w:val="22"/>
          <w:u w:val="single"/>
        </w:rPr>
        <w:t>每天不少于8小时，每周不少于6天，以监理人的考勤记录为依据，并以此考勤记录作为工程款支付的依据之一。</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承包人未提交劳动合同，以及没有为项目负责人缴纳社会保险证明的违约责任：</w:t>
      </w:r>
      <w:r w:rsidRPr="006634C8">
        <w:rPr>
          <w:rFonts w:ascii="宋体" w:hAnsi="宋体"/>
          <w:b w:val="0"/>
          <w:color w:val="0000FF"/>
          <w:kern w:val="2"/>
          <w:szCs w:val="22"/>
          <w:u w:val="single"/>
        </w:rPr>
        <w:t>一经发现，支付违约金1万元，并要求在一周内签订劳动合同和缴纳社会保险，如未履行，每</w:t>
      </w:r>
      <w:r w:rsidRPr="006634C8">
        <w:rPr>
          <w:rFonts w:ascii="宋体" w:hAnsi="宋体"/>
          <w:b w:val="0"/>
          <w:color w:val="0000FF"/>
          <w:kern w:val="2"/>
          <w:szCs w:val="22"/>
          <w:u w:val="single"/>
        </w:rPr>
        <w:lastRenderedPageBreak/>
        <w:t>延迟一天，支付违约金1万元。</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项目负责人未经批准，擅自离开施工现场的违约责任：</w:t>
      </w:r>
      <w:r w:rsidRPr="006634C8">
        <w:rPr>
          <w:rFonts w:ascii="宋体" w:hAnsi="宋体"/>
          <w:b w:val="0"/>
          <w:color w:val="0000FF"/>
          <w:kern w:val="2"/>
          <w:szCs w:val="22"/>
          <w:u w:val="single"/>
        </w:rPr>
        <w:t>如发现承包人项目负责人达不到上述条件，发包人有权按每天2000元人民币的扣罚（直接从工程款中扣除），连续五天或施工期间累计十天不在现场，发包人有权要求更换项目负责人或解除合同，追究违约责任，并报招标办备案;；</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3.2.3 承包人擅自更换项目负责人的违约责任：</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支付违约金30万元并保留解除合同的权利；项目经理因刑事犯罪、伤病丧失工作能力等确属不能履行职责需要变更的，须经监理工程师和发包人批准更换，其接替人员的注册执业资格、能力不得低于被替换人员，经发包人确认变更的，每变更1次支付违约金5万元，从工程款中直接扣抵。</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 xml:space="preserve">    3.2.4 承包人无正当理由拒绝更换项目负责人的违约责任：</w:t>
      </w:r>
      <w:r w:rsidRPr="006634C8">
        <w:rPr>
          <w:rFonts w:ascii="宋体" w:hAnsi="宋体"/>
          <w:b w:val="0"/>
          <w:color w:val="0000FF"/>
          <w:kern w:val="2"/>
          <w:szCs w:val="22"/>
          <w:u w:val="single"/>
        </w:rPr>
        <w:t>每次支付违约金10万元，发包人有权解除合同，追究违约责任，并报招标办备案;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3.3 承包人人员</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 xml:space="preserve">    3.3.1 承包人提交项目管理机构及施工现场管理人员安排报告的期限：</w:t>
      </w:r>
      <w:r w:rsidRPr="006634C8">
        <w:rPr>
          <w:rFonts w:ascii="宋体" w:hAnsi="宋体"/>
          <w:b w:val="0"/>
          <w:color w:val="0000FF"/>
          <w:kern w:val="2"/>
          <w:szCs w:val="22"/>
          <w:u w:val="single"/>
        </w:rPr>
        <w:t>接到开工通知后7天内。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 xml:space="preserve">    3.3.3 承包人无正当理由拒绝撤换主要施工管理人员的违约责任：</w:t>
      </w:r>
      <w:r w:rsidRPr="006634C8">
        <w:rPr>
          <w:rFonts w:ascii="宋体" w:hAnsi="宋体"/>
          <w:b w:val="0"/>
          <w:color w:val="0000FF"/>
          <w:kern w:val="2"/>
          <w:szCs w:val="22"/>
          <w:u w:val="single"/>
        </w:rPr>
        <w:t>每次每人每拖延一天支付违约金1万元，发包人有权解除合同，追究违约责任，并报招标办备案；</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 xml:space="preserve">    3.3.4 承包人主要施工管理人员离开施工现场的批准要求：</w:t>
      </w:r>
      <w:r w:rsidRPr="006634C8">
        <w:rPr>
          <w:rFonts w:ascii="宋体" w:hAnsi="宋体"/>
          <w:b w:val="0"/>
          <w:color w:val="0000FF"/>
          <w:kern w:val="2"/>
          <w:szCs w:val="22"/>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 xml:space="preserve">    3.3.5承包人擅自更换主要施工管理人员的违约责任：</w:t>
      </w:r>
      <w:r w:rsidRPr="006634C8">
        <w:rPr>
          <w:rFonts w:ascii="宋体" w:hAnsi="宋体"/>
          <w:b w:val="0"/>
          <w:color w:val="0000FF"/>
          <w:kern w:val="2"/>
          <w:szCs w:val="22"/>
          <w:u w:val="single"/>
        </w:rPr>
        <w:t>发包人有权立即解除合同，责令承包人退场，扣罚承包人5万元违约金，并应赔偿发包人的其他损失。如有特殊原因确需更换，承包人应向发包人提出书面申请，发包人同意后方可更换，按2万元/次递交违约金。</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主要施工管理人员擅自离开施工现场的违约责任：发包人有权立即解除合同，责令承包人退场，扣罚承包人2万元违约金，并应赔偿发包人的其他损失。如有特殊原因确需更换，承包人应向发包人提出书面申请，发包人同意后方可更换，按1万元/次递交违约金。</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 xml:space="preserve">    3 .5 分包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 .5.1 分包的一般约定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禁止分包的工程包括：</w:t>
      </w:r>
      <w:r w:rsidRPr="006634C8">
        <w:rPr>
          <w:rFonts w:ascii="宋体" w:hAnsi="宋体" w:cs="宋体" w:hint="eastAsia"/>
          <w:b w:val="0"/>
          <w:color w:val="0000FF"/>
          <w:kern w:val="2"/>
          <w:szCs w:val="22"/>
          <w:u w:val="single"/>
        </w:rPr>
        <w:t>本项目禁止分包</w:t>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主体结构、关键性工作的范围：</w:t>
      </w:r>
      <w:r w:rsidRPr="006634C8">
        <w:rPr>
          <w:rFonts w:ascii="宋体" w:hAnsi="宋体" w:hint="eastAsia"/>
          <w:b w:val="0"/>
          <w:color w:val="0000FF"/>
          <w:kern w:val="2"/>
          <w:szCs w:val="22"/>
          <w:u w:val="single"/>
        </w:rPr>
        <w:t>/</w:t>
      </w:r>
      <w:r w:rsidRPr="006634C8">
        <w:rPr>
          <w:rFonts w:ascii="MS Gothic" w:eastAsia="MS Gothic" w:hAnsi="MS Gothic" w:cs="MS Gothic" w:hint="eastAsia"/>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 .5.2分包的确定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允许分包的专业工程包括：</w:t>
      </w:r>
      <w:r w:rsidRPr="006634C8">
        <w:rPr>
          <w:rFonts w:ascii="宋体" w:hAnsi="宋体" w:cs="宋体" w:hint="eastAsia"/>
          <w:b w:val="0"/>
          <w:color w:val="0000FF"/>
          <w:kern w:val="2"/>
          <w:szCs w:val="22"/>
          <w:u w:val="single"/>
        </w:rPr>
        <w:t>本项目禁止分包</w:t>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其他关于分包的约定：</w:t>
      </w:r>
      <w:r w:rsidRPr="006634C8">
        <w:rPr>
          <w:rFonts w:ascii="宋体" w:hAnsi="宋体" w:hint="eastAsia"/>
          <w:b w:val="0"/>
          <w:color w:val="0000FF"/>
          <w:kern w:val="2"/>
          <w:szCs w:val="22"/>
          <w:u w:val="single"/>
        </w:rPr>
        <w:t>/</w:t>
      </w:r>
      <w:r w:rsidRPr="006634C8">
        <w:rPr>
          <w:rFonts w:ascii="宋体" w:hAnsi="宋体"/>
          <w:b w:val="0"/>
          <w:color w:val="0000FF"/>
          <w:kern w:val="2"/>
          <w:szCs w:val="22"/>
          <w:u w:val="single"/>
        </w:rPr>
        <w:t xml:space="preserve">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3.5.4 分包合同价款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关于分包合同价款支付的约定：/。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3.6 工程照管与成品、半成品保护</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负责照管工程及工程相关的材料、工程设备的起始时间：（1）自发包人向承包人移交施工现场之日起，承包人应负责照管工程及工程相关的材料、工程设备，直到颁发工程接收证书之日止。（2）在承包人负责照管期间，因承包人原因造成工程、材料、工程设备损坏的，由承包人负责修复或更换，并承担由此增加的费用和延误的工期。（3）对合同内分期完成的成品和半成品，在工程接收证书颁发前，由承包人承担保护责任。因承包人原因造成成品或半成品损坏的，由承包人负责修复或更换，并承担由此增加的费用和延误的工期。</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3.7 履约担保</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承包人是否提供履约担保：</w:t>
      </w:r>
      <w:r w:rsidRPr="006634C8">
        <w:rPr>
          <w:rFonts w:ascii="宋体" w:hAnsi="宋体"/>
          <w:b w:val="0"/>
          <w:color w:val="0000FF"/>
          <w:kern w:val="2"/>
          <w:szCs w:val="22"/>
          <w:u w:val="single"/>
        </w:rPr>
        <w:t>是。</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承包人提供履约担保的形式、金额及期限的：</w:t>
      </w:r>
      <w:r w:rsidRPr="006634C8">
        <w:rPr>
          <w:rFonts w:ascii="宋体" w:hAnsi="宋体"/>
          <w:b w:val="0"/>
          <w:color w:val="0000FF"/>
          <w:kern w:val="2"/>
          <w:szCs w:val="22"/>
          <w:u w:val="single"/>
        </w:rPr>
        <w:t>发包人支付预付款前，承包人以转账支票、汇票、电汇、银行保函形式向招标人提交中标价10%的金额为履约</w:t>
      </w:r>
      <w:r w:rsidRPr="006634C8">
        <w:rPr>
          <w:rFonts w:ascii="宋体" w:hAnsi="宋体" w:hint="eastAsia"/>
          <w:b w:val="0"/>
          <w:color w:val="0000FF"/>
          <w:kern w:val="2"/>
          <w:szCs w:val="22"/>
          <w:u w:val="single"/>
        </w:rPr>
        <w:t>保证金</w:t>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4 .监理人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4.1监理人的一般规定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关于监理人的监理内容：按监理合同及监理规范的有关规定执行；</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关于监理人的监理权限：按监理合同的有关规定执行；</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关于监理人在施工现场的办公场所、生活场所的提供和费用承担的约定：按监理合同的有关规定执行；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4.2 监理人员</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总监理工程师：</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姓名：；</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职务：总监；</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监理工程师执业资格证书号：；</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联系电话：；</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电子信箱：；</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通信地址：；</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关于监理人的其他约定：；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4.4 商定或确定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在发包人和承包人不能通过协商达成一致意见时，发包人授权监理人对以下事项进行确定：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（1）分部分项工程质量、施工工艺、材料设备等检查、检验、验收；</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（2）监理工程师下达给承包人或其项目负责人的任何涉及工程造价的指示，必须得到跟踪审计的书面认可，该指示于发包人批准之日起有效；</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5 .工程质量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5.1 质量要求</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5 .1.1 特殊质量标准和要求：</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本工程质量要求：承包人的施工质量等级应符合国家质量验收标准并应依次通过有关部门验收合格，经修补后依然达不到约定的质量标准，或者质量问题严重，无法修补，发包人有权雇用其他的承包人修复本工程，使之能够验收合格，所发生的一切费用及由此给发包人造成的经济损失均由承包人承担。若为不合格工程，承包人应对此造成的一切损失及法律责任负责。承包人还需按合同总价的2%支付违约金。承包人所采购的用于本工程所使用的管材、井盖、砖等必须在市指挥部材料名录库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关于工程奖项的约定：</w:t>
      </w:r>
      <w:r w:rsidRPr="006634C8">
        <w:rPr>
          <w:rFonts w:ascii="宋体" w:hAnsi="宋体"/>
          <w:b w:val="0"/>
          <w:color w:val="0000FF"/>
          <w:kern w:val="2"/>
          <w:szCs w:val="22"/>
          <w:u w:val="single"/>
        </w:rPr>
        <w:t>按造价部门相关规定协商确定。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5.3 隐蔽工程检查</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5.3.2承包人提前通知监理人隐蔽工程检查的期限的约定：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共同检查前48小时书面通知监理人。双方约定中间验收部位：按本合同通用条款以及国家的相关规定执行。如未通过发包人验收，承包人擅自进行下道工序施工，则无论此部分工程是否合格，承包人都将按此部分工程价款的5%向发包人支付违约金。与发包人签订合同的其他承包单位进场时，由发包人工程师决定是否需要进行必要的验收或交接手续; </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监理人不能按时进行检查时，应提前24小时提交书面延期要求。</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关于延期最长不得超过：</w:t>
      </w:r>
      <w:r w:rsidRPr="006634C8">
        <w:rPr>
          <w:rFonts w:ascii="宋体" w:hAnsi="宋体"/>
          <w:b w:val="0"/>
          <w:color w:val="0000FF"/>
          <w:kern w:val="2"/>
          <w:szCs w:val="22"/>
          <w:u w:val="single"/>
        </w:rPr>
        <w:t>48小时。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6. 安全文明施工与环境保护</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6.1安全文明施工</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6.1.1 项目安全生产的达标目标及相应事项的约定：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应当遵守工程建设安全生产有关管理规定，严格按安全标准组织施工，并随时接受行业安全检查人员依法实施的监督检查和发包人、监理人的安全检查和管理，采取必要的安全防护措施，消除事故隐患，安全防护费用已含在合同价款中。由于承包人安全措施不力造成事故的，其责任和因此发生的费用（包括造成发包人工程延误，并由此产生的全部损失等）由承包人自行承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同时，本工程在整个施工期间杜绝一切人身伤亡和重大质量安全事故。若发生上述事故，则发包人视承包人违约，由承包人负责承担该事故的处理及费用。在施工期间，每发生一起重伤事故，承包人除接受政府相关部门处罚及处理事故费用外，承包人赔偿发包人违约金1万元；每发生一起人身伤亡事故，承包人除接受政府相关部门处罚及处理事故费用外，承包人赔偿发包人违约金2万元；每发生一起重大质量安全事故，承包人除接受政府相关部门处罚及处理事故费用外，承包人赔偿发包人违约金4万元。进入施工现场的各类安全防护由承包人统一协调管理，安全责任由承包人承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6.1.4 关于治安保卫的特别约定：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应做好包括生活区在内的施工场地的治安保卫工作，承包人的安全保卫工作，应满足现场施工管理的需要，达到政府有关规定的要求及承包人承诺，负责施工人员的治安教育和施工安全教育工作，建立健全行之有效的防火管理制度，对火灾易发区域应采取特殊的消防安全措施，确保职工食堂卫生安全和饮水设施的安全可靠，按照现行规范执行确保施工现场的临时用电安全。必须杜绝一切事故，承包人负责承担因措施不力、管理不善而发生的事故责任。</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关于编制施工场地治安管理计划的约定：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必须按经审核批准后的施工组织设计和施工现场平面布局要求，解决施工场地内、外的道路；及时办理施工所需的各种批件，解决夜间施工、施工噪音、环境卫生、临时排水排污、环保、市容、城建、城管、治安、人口管理、周边居民影响与协调等问题；并承担上述工作发生的相关费用。需业主配合的，业主提供必要的配合。因承包人原因造成的罚款由承包人承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因未严格执行有关文明施工、环境卫生、噪音控制规定，引起的处罚、扰民及民扰，</w:t>
      </w:r>
      <w:r w:rsidRPr="006634C8">
        <w:rPr>
          <w:rFonts w:ascii="宋体" w:hAnsi="宋体"/>
          <w:b w:val="0"/>
          <w:color w:val="0000FF"/>
          <w:kern w:val="2"/>
          <w:szCs w:val="22"/>
          <w:u w:val="single"/>
        </w:rPr>
        <w:lastRenderedPageBreak/>
        <w:t>因场地管理不善引发的一切纠纷由承包人自行解决，由施工单位自行解决，发包人不承担任何责任；</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6.1.5 文明施工</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合同当事人对文明施工的要求：</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a、承包人必须在进场后或者施工合同签署后7日内编写针对本工程实际情况的安全保卫工作方案，要综合考虑施工所涉及的临时用电、安全围挡、地下水、电、气管线保护、机电设备管理等突发情况的施工安全预案，报送总监和发包人审批后严格执行，确保承包人本身及其他施工单位人员的安全生产活动。</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b、承包人对现场人员的施工安全、现场秩序、成品保护、环境保护、古树名木保护等负责，并就工地照明、防护、标志、警告信号和门卫等</w:t>
      </w:r>
      <w:proofErr w:type="gramStart"/>
      <w:r w:rsidRPr="006634C8">
        <w:rPr>
          <w:rFonts w:ascii="宋体" w:hAnsi="宋体"/>
          <w:b w:val="0"/>
          <w:color w:val="0000FF"/>
          <w:kern w:val="2"/>
          <w:szCs w:val="22"/>
          <w:u w:val="single"/>
        </w:rPr>
        <w:t>作出</w:t>
      </w:r>
      <w:proofErr w:type="gramEnd"/>
      <w:r w:rsidRPr="006634C8">
        <w:rPr>
          <w:rFonts w:ascii="宋体" w:hAnsi="宋体"/>
          <w:b w:val="0"/>
          <w:color w:val="0000FF"/>
          <w:kern w:val="2"/>
          <w:szCs w:val="22"/>
          <w:u w:val="single"/>
        </w:rPr>
        <w:t>具体安排。</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c、承包人要服从发包人、监理人等相关主管人员的安全管理，采取安全保卫措施.施工现场的主要管理人员在施工现场应当佩带证明其身份的证卡,其它现场施工人员宜有标识；施工现场的通道、消防出入口、紧急疏散处等均应有明显标志或指示牌.有高度限制的地点应有限高标志，各种车辆进入施工现场，必须服从发包人的统一管理和遵守有关规定，否则发包人将按照有关规定给予处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d、施工过程中负责对施工人员进行治安和安全教育，按规定办理相关手续，费用在报价中自行考虑。</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e、建立和执行防火管理制度.在火灾易发地区施工或储存使用易燃器材时,应采取特殊消防安全措施,现场严禁吸烟；施工现场临时用电安全参照JGJ46—2005规范执行。</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f、负责自身人员的生产、生活管理。</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g、承包人应配合其他杆线、路灯的施工和安装，相关配合费用已计入投标报价，结算时不再调整。H、未尽事宜双方协商解决；</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 xml:space="preserve">   6.1.6 关于安全文明施工费支付比例和支付期限的约定：</w:t>
      </w:r>
      <w:r w:rsidRPr="006634C8">
        <w:rPr>
          <w:rFonts w:ascii="宋体" w:hAnsi="宋体"/>
          <w:b w:val="0"/>
          <w:color w:val="0000FF"/>
          <w:kern w:val="2"/>
          <w:szCs w:val="22"/>
          <w:u w:val="single"/>
        </w:rPr>
        <w:t>支付的工程预付款包含现场安全文明施工措施费的100%；</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 工期和进度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7.1 施工组织设计</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7.1.1 合同当事人约定的施工组织设计应包括的其他内容：</w:t>
      </w:r>
      <w:r w:rsidRPr="006634C8">
        <w:rPr>
          <w:rFonts w:ascii="宋体" w:hAnsi="宋体"/>
          <w:b w:val="0"/>
          <w:color w:val="0000FF"/>
          <w:kern w:val="2"/>
          <w:szCs w:val="22"/>
          <w:u w:val="single"/>
        </w:rPr>
        <w:t>执行通用条款。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7.1.2 施工组织设计的提交和修改</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承包人提交详细施工组织设计的期限的约定：开工前</w:t>
      </w:r>
      <w:r w:rsidRPr="006634C8">
        <w:rPr>
          <w:rFonts w:ascii="宋体" w:hAnsi="宋体" w:hint="eastAsia"/>
          <w:b w:val="0"/>
          <w:color w:val="FF0000"/>
          <w:kern w:val="2"/>
          <w:szCs w:val="22"/>
          <w:u w:val="single"/>
        </w:rPr>
        <w:t>7</w:t>
      </w:r>
      <w:r w:rsidRPr="006634C8">
        <w:rPr>
          <w:rFonts w:ascii="宋体" w:hAnsi="宋体"/>
          <w:b w:val="0"/>
          <w:color w:val="0000FF"/>
          <w:kern w:val="2"/>
          <w:szCs w:val="22"/>
          <w:u w:val="single"/>
        </w:rPr>
        <w:t>日提供施工组织设计（施工方案）和进度计划；其施工组织设计应优于投标时所提供的施工组织设计，且无本质改动。</w:t>
      </w:r>
      <w:r w:rsidRPr="006634C8">
        <w:rPr>
          <w:rFonts w:ascii="宋体" w:hAnsi="宋体"/>
          <w:b w:val="0"/>
          <w:color w:val="0000FF"/>
          <w:kern w:val="2"/>
          <w:szCs w:val="22"/>
          <w:u w:val="single"/>
        </w:rPr>
        <w:lastRenderedPageBreak/>
        <w:t>每月</w:t>
      </w:r>
      <w:r w:rsidRPr="006634C8">
        <w:rPr>
          <w:rFonts w:ascii="宋体" w:hAnsi="宋体"/>
          <w:b w:val="0"/>
          <w:color w:val="FF0000"/>
          <w:kern w:val="2"/>
          <w:szCs w:val="22"/>
          <w:u w:val="single"/>
        </w:rPr>
        <w:t>2</w:t>
      </w:r>
      <w:r w:rsidRPr="006634C8">
        <w:rPr>
          <w:rFonts w:ascii="宋体" w:hAnsi="宋体" w:hint="eastAsia"/>
          <w:b w:val="0"/>
          <w:color w:val="FF0000"/>
          <w:kern w:val="2"/>
          <w:szCs w:val="22"/>
          <w:u w:val="single"/>
        </w:rPr>
        <w:t>5</w:t>
      </w:r>
      <w:r w:rsidRPr="006634C8">
        <w:rPr>
          <w:rFonts w:ascii="宋体" w:hAnsi="宋体"/>
          <w:b w:val="0"/>
          <w:color w:val="0000FF"/>
          <w:kern w:val="2"/>
          <w:szCs w:val="22"/>
          <w:u w:val="single"/>
        </w:rPr>
        <w:t>日报下月进度计划及上月执行情况；每</w:t>
      </w:r>
      <w:proofErr w:type="gramStart"/>
      <w:r w:rsidRPr="006634C8">
        <w:rPr>
          <w:rFonts w:ascii="宋体" w:hAnsi="宋体"/>
          <w:b w:val="0"/>
          <w:color w:val="0000FF"/>
          <w:kern w:val="2"/>
          <w:szCs w:val="22"/>
          <w:u w:val="single"/>
        </w:rPr>
        <w:t>周一报周进度</w:t>
      </w:r>
      <w:proofErr w:type="gramEnd"/>
      <w:r w:rsidRPr="006634C8">
        <w:rPr>
          <w:rFonts w:ascii="宋体" w:hAnsi="宋体"/>
          <w:b w:val="0"/>
          <w:color w:val="0000FF"/>
          <w:kern w:val="2"/>
          <w:szCs w:val="22"/>
          <w:u w:val="single"/>
        </w:rPr>
        <w:t xml:space="preserve">计划及上周执行情况；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发包人和监理人在收到详细的施工组织设计后确认或提出修改意见的期限：</w:t>
      </w:r>
      <w:r w:rsidRPr="006634C8">
        <w:rPr>
          <w:rFonts w:ascii="宋体" w:hAnsi="宋体"/>
          <w:b w:val="0"/>
          <w:color w:val="0000FF"/>
          <w:kern w:val="2"/>
          <w:szCs w:val="22"/>
          <w:u w:val="single"/>
        </w:rPr>
        <w:t>提交后7日内。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 .2 施工进度计划</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7.2.2 施工进度计划的修订</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发包人和监理人在收到修订的施工进度计划后确认或提出修改意见的期限：</w:t>
      </w:r>
      <w:r w:rsidRPr="006634C8">
        <w:rPr>
          <w:rFonts w:ascii="宋体" w:hAnsi="宋体"/>
          <w:b w:val="0"/>
          <w:color w:val="0000FF"/>
          <w:kern w:val="2"/>
          <w:szCs w:val="22"/>
          <w:u w:val="single"/>
        </w:rPr>
        <w:t>7日内。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7.3 开工</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7.3.1 开工准备</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关于承包人提交工程开工</w:t>
      </w:r>
      <w:proofErr w:type="gramStart"/>
      <w:r w:rsidRPr="006634C8">
        <w:rPr>
          <w:rFonts w:ascii="宋体" w:hAnsi="宋体"/>
          <w:b w:val="0"/>
          <w:color w:val="000000"/>
          <w:kern w:val="2"/>
          <w:szCs w:val="22"/>
        </w:rPr>
        <w:t>报审表</w:t>
      </w:r>
      <w:proofErr w:type="gramEnd"/>
      <w:r w:rsidRPr="006634C8">
        <w:rPr>
          <w:rFonts w:ascii="宋体" w:hAnsi="宋体"/>
          <w:b w:val="0"/>
          <w:color w:val="000000"/>
          <w:kern w:val="2"/>
          <w:szCs w:val="22"/>
        </w:rPr>
        <w:t>的期限：</w:t>
      </w:r>
      <w:r w:rsidRPr="006634C8">
        <w:rPr>
          <w:rFonts w:ascii="宋体" w:hAnsi="宋体"/>
          <w:b w:val="0"/>
          <w:color w:val="0000FF"/>
          <w:kern w:val="2"/>
          <w:szCs w:val="22"/>
          <w:u w:val="single"/>
        </w:rPr>
        <w:t>进场后一周内。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关于发包人应完成的其他开工准备工作及期限：</w:t>
      </w:r>
      <w:r w:rsidRPr="006634C8">
        <w:rPr>
          <w:rFonts w:ascii="宋体" w:hAnsi="宋体"/>
          <w:b w:val="0"/>
          <w:color w:val="0000FF"/>
          <w:kern w:val="2"/>
          <w:szCs w:val="22"/>
          <w:u w:val="single"/>
        </w:rPr>
        <w:t>开工前办妥相关开工手续。</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关于承包人应完成的其他开工准备工作及期限：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7.3.2开工通知</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因发包人原因造成监理人未能在计划开工日期之日起  /  天内发出开工通知的，承包人有权提出价格调整要求，或者解除合同。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7.4 测量放线</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 xml:space="preserve">    7.4.1发包人通过监理人向承包人提供测量基准点、基准线和水准点及其书面资料的期限：</w:t>
      </w:r>
      <w:r w:rsidRPr="006634C8">
        <w:rPr>
          <w:rFonts w:ascii="宋体" w:hAnsi="宋体"/>
          <w:b w:val="0"/>
          <w:color w:val="0000FF"/>
          <w:kern w:val="2"/>
          <w:szCs w:val="22"/>
          <w:u w:val="single"/>
        </w:rPr>
        <w:t>开工前提供水准点及坐标控制点，按施工图由发包人、承包人、监理人现场交验。承包人负责该点位保护，并准确移交给发包人指定的其他施工单位。</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 .5 工期延误</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7.5.1 因发包人原因导致工期延误</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（7）因发包人原因导致工期延误的其他情形：</w:t>
      </w:r>
      <w:r w:rsidRPr="006634C8">
        <w:rPr>
          <w:rFonts w:ascii="宋体" w:hAnsi="宋体"/>
          <w:b w:val="0"/>
          <w:color w:val="0000FF"/>
          <w:kern w:val="2"/>
          <w:szCs w:val="22"/>
          <w:u w:val="single"/>
        </w:rPr>
        <w:t>非承包人原因造成政府部门指令的停工、暂停施工作业，承包人应积极配合发包人做好施工计划调整，并合理调整人员和施工机械，工期顺延，发包人不承担误工损失费。</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 .5.2 因承包人原因导致工期延误</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因承包人原因造成工期延误，逾期竣工违约金的计算方法为：</w:t>
      </w:r>
    </w:p>
    <w:p w:rsidR="006634C8" w:rsidRPr="006634C8" w:rsidRDefault="006634C8" w:rsidP="006634C8">
      <w:pPr>
        <w:spacing w:line="360" w:lineRule="auto"/>
        <w:ind w:firstLineChars="200" w:firstLine="420"/>
        <w:rPr>
          <w:rFonts w:ascii="宋体" w:hAnsi="宋体"/>
          <w:b w:val="0"/>
          <w:color w:val="000000"/>
          <w:kern w:val="2"/>
          <w:szCs w:val="22"/>
        </w:rPr>
      </w:pPr>
      <w:proofErr w:type="gramStart"/>
      <w:r w:rsidRPr="006634C8">
        <w:rPr>
          <w:rFonts w:ascii="宋体" w:hAnsi="宋体"/>
          <w:b w:val="0"/>
          <w:color w:val="0000FF"/>
          <w:kern w:val="2"/>
          <w:szCs w:val="22"/>
          <w:u w:val="single"/>
        </w:rPr>
        <w:t>因若承包人</w:t>
      </w:r>
      <w:proofErr w:type="gramEnd"/>
      <w:r w:rsidRPr="006634C8">
        <w:rPr>
          <w:rFonts w:ascii="宋体" w:hAnsi="宋体"/>
          <w:b w:val="0"/>
          <w:color w:val="0000FF"/>
          <w:kern w:val="2"/>
          <w:szCs w:val="22"/>
          <w:u w:val="single"/>
        </w:rPr>
        <w:t>原因造成延误，按</w:t>
      </w:r>
      <w:r w:rsidRPr="006634C8">
        <w:rPr>
          <w:rFonts w:ascii="宋体" w:hAnsi="宋体" w:hint="eastAsia"/>
          <w:b w:val="0"/>
          <w:color w:val="0000FF"/>
          <w:kern w:val="2"/>
          <w:szCs w:val="22"/>
          <w:u w:val="single"/>
        </w:rPr>
        <w:t>5</w:t>
      </w:r>
      <w:r w:rsidRPr="006634C8">
        <w:rPr>
          <w:rFonts w:ascii="宋体" w:hAnsi="宋体"/>
          <w:b w:val="0"/>
          <w:color w:val="0000FF"/>
          <w:kern w:val="2"/>
          <w:szCs w:val="22"/>
          <w:u w:val="single"/>
        </w:rPr>
        <w:t>000元/天扣罚承包人，发包人可从应向承包人支付的任何款项中扣除此违约金,此违约金的支付并不能解除承包人完成工程的责任和合同规定的其它责任。如累计超过合同价款的5%，发包人有权终止合同。并保留向承包人索赔的权力</w:t>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FF"/>
          <w:kern w:val="2"/>
          <w:szCs w:val="22"/>
          <w:u w:val="single"/>
        </w:rPr>
        <w:t xml:space="preserve">因承包人原因造成工期延误，逾期竣工违约金的上限： /  </w:t>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 .6 不利物质条件</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lastRenderedPageBreak/>
        <w:t>不利物质条件的其他情形和有关约定：</w:t>
      </w:r>
      <w:r w:rsidRPr="006634C8">
        <w:rPr>
          <w:rFonts w:ascii="宋体" w:hAnsi="宋体"/>
          <w:b w:val="0"/>
          <w:color w:val="0000FF"/>
          <w:kern w:val="2"/>
          <w:szCs w:val="22"/>
          <w:u w:val="single"/>
        </w:rPr>
        <w:t xml:space="preserve">承包人在投标前对施工现场情况和条件应有充分的了解和把握，中标后再因此提出任何异议发包人将不予接受;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 .7异常恶劣的气候条件</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发包人和承包人同意以下情形视为异常恶劣的气候条件：</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（1）九级及以上的持续1小时以上的台风、8级及以上地震烈度等情况；</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（2）持续降雨24小时且降雨量200 mm以上；下雪为30mm以上；</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7.9 提前竣工的奖励</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 xml:space="preserve">    7.9.2提前竣工的奖励</w:t>
      </w:r>
      <w:r w:rsidRPr="006634C8">
        <w:rPr>
          <w:rFonts w:ascii="宋体" w:hAnsi="宋体"/>
          <w:b w:val="0"/>
          <w:color w:val="0000FF"/>
          <w:kern w:val="2"/>
          <w:szCs w:val="22"/>
          <w:u w:val="single"/>
        </w:rPr>
        <w:t>：</w:t>
      </w:r>
      <w:r w:rsidRPr="006634C8">
        <w:rPr>
          <w:rFonts w:ascii="宋体" w:hAnsi="宋体" w:cs="宋体" w:hint="eastAsia"/>
          <w:b w:val="0"/>
          <w:color w:val="0000FF"/>
          <w:kern w:val="2"/>
          <w:szCs w:val="22"/>
          <w:u w:val="single"/>
        </w:rPr>
        <w:t>无</w:t>
      </w:r>
      <w:r w:rsidRPr="006634C8">
        <w:rPr>
          <w:rFonts w:ascii="宋体" w:hAnsi="宋体" w:hint="eastAsia"/>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8. 材料与设备</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8 .4材料与工程设备的保管与使用</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 xml:space="preserve">    8 .4.1发包人供应的材料设备的保管费用的承担：</w:t>
      </w:r>
      <w:r w:rsidRPr="006634C8">
        <w:rPr>
          <w:rFonts w:ascii="宋体" w:hAnsi="宋体"/>
          <w:b w:val="0"/>
          <w:color w:val="0000FF"/>
          <w:kern w:val="2"/>
          <w:szCs w:val="22"/>
          <w:u w:val="single"/>
        </w:rPr>
        <w:t xml:space="preserve">不支付现场保管费用;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8.6 样品</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8.6.1样品的报送与封存</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需要承包人报送样品的材料或工程设备，样品的种类、名称、规格、数量要求：</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（1）承包人</w:t>
      </w:r>
      <w:proofErr w:type="gramStart"/>
      <w:r w:rsidRPr="006634C8">
        <w:rPr>
          <w:rFonts w:ascii="宋体" w:hAnsi="宋体"/>
          <w:b w:val="0"/>
          <w:color w:val="0000FF"/>
          <w:kern w:val="2"/>
          <w:szCs w:val="22"/>
          <w:u w:val="single"/>
        </w:rPr>
        <w:t>自购材的</w:t>
      </w:r>
      <w:proofErr w:type="gramEnd"/>
      <w:r w:rsidRPr="006634C8">
        <w:rPr>
          <w:rFonts w:ascii="宋体" w:hAnsi="宋体"/>
          <w:b w:val="0"/>
          <w:color w:val="0000FF"/>
          <w:kern w:val="2"/>
          <w:szCs w:val="22"/>
          <w:u w:val="single"/>
        </w:rPr>
        <w:t>质量必须符合设计及国家有关规范、标准及有关职能部门规定要求并提供产品合格证明，所选的主、辅材品牌、档次应与投标时保持一致，材料实行进场申报制度,约定的承包人供应材料必须向发包人送样，报品牌、价格、</w:t>
      </w:r>
      <w:proofErr w:type="gramStart"/>
      <w:r w:rsidRPr="006634C8">
        <w:rPr>
          <w:rFonts w:ascii="宋体" w:hAnsi="宋体"/>
          <w:b w:val="0"/>
          <w:color w:val="0000FF"/>
          <w:kern w:val="2"/>
          <w:szCs w:val="22"/>
          <w:u w:val="single"/>
        </w:rPr>
        <w:t>供应商供发包人</w:t>
      </w:r>
      <w:proofErr w:type="gramEnd"/>
      <w:r w:rsidRPr="006634C8">
        <w:rPr>
          <w:rFonts w:ascii="宋体" w:hAnsi="宋体"/>
          <w:b w:val="0"/>
          <w:color w:val="0000FF"/>
          <w:kern w:val="2"/>
          <w:szCs w:val="22"/>
          <w:u w:val="single"/>
        </w:rPr>
        <w:t>核实，在使用前进行检验或试验,经发包人和监理单位认可后才能用于本工程，否则造成的损失由承包人负责；发包人和监理方对承包人供应材料的认可，并不代表免除承包人对所采购材料的责任。</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（2）承包人自行采购的材料、物资，在订货前10日，应向监理工程师及发包人提供产品型号、规格、重要技术参数、价格及生产厂家，经监理工程师及发包人认可后方可进场，并对产品进行</w:t>
      </w:r>
      <w:proofErr w:type="gramStart"/>
      <w:r w:rsidRPr="006634C8">
        <w:rPr>
          <w:rFonts w:ascii="宋体" w:hAnsi="宋体"/>
          <w:b w:val="0"/>
          <w:color w:val="0000FF"/>
          <w:kern w:val="2"/>
          <w:szCs w:val="22"/>
          <w:u w:val="single"/>
        </w:rPr>
        <w:t>三方封样</w:t>
      </w:r>
      <w:proofErr w:type="gramEnd"/>
      <w:r w:rsidRPr="006634C8">
        <w:rPr>
          <w:rFonts w:ascii="宋体" w:hAnsi="宋体"/>
          <w:b w:val="0"/>
          <w:color w:val="0000FF"/>
          <w:kern w:val="2"/>
          <w:szCs w:val="22"/>
          <w:u w:val="single"/>
        </w:rPr>
        <w:t>,作为进场验收和施工复核的依据。</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（3）发包人有权对不合格的产品要求承包人予以更换，并由承包人承担由此引起的诸如质量、安全、工期、索赔等一切后果。</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（4）本工程检测试验费包含完成本工程的所有必须的材料检测试验费用，已包含在报价中，结算时不再另支付；</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8.8 施工设备和临时设施</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8.8.1 承包人提供的施工设备和临时设施</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关于修建临时设施费用承担的约定：由承包人自行解决，费用包含在投标报价中，由</w:t>
      </w:r>
      <w:r w:rsidRPr="006634C8">
        <w:rPr>
          <w:rFonts w:ascii="宋体" w:hAnsi="宋体"/>
          <w:b w:val="0"/>
          <w:color w:val="0000FF"/>
          <w:kern w:val="2"/>
          <w:szCs w:val="22"/>
          <w:u w:val="single"/>
        </w:rPr>
        <w:lastRenderedPageBreak/>
        <w:t>承包人承担；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9 .试验与检验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9 .1试验设备与试验人员</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9 .1.2 试验设备</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施工现场需要配置的试验场所：</w:t>
      </w:r>
      <w:r w:rsidRPr="006634C8">
        <w:rPr>
          <w:rFonts w:ascii="宋体" w:hAnsi="宋体"/>
          <w:b w:val="0"/>
          <w:color w:val="0000FF"/>
          <w:kern w:val="2"/>
          <w:szCs w:val="22"/>
          <w:u w:val="single"/>
        </w:rPr>
        <w:t>根据实际现场需要；</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施工现场需要配备的试验设备：</w:t>
      </w:r>
      <w:r w:rsidRPr="006634C8">
        <w:rPr>
          <w:rFonts w:ascii="宋体" w:hAnsi="宋体"/>
          <w:b w:val="0"/>
          <w:color w:val="0000FF"/>
          <w:kern w:val="2"/>
          <w:szCs w:val="22"/>
          <w:u w:val="single"/>
        </w:rPr>
        <w:t>根据实际现场需要；</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施工现场需要具备的其他试验条件：</w:t>
      </w:r>
      <w:r w:rsidRPr="006634C8">
        <w:rPr>
          <w:rFonts w:ascii="宋体" w:hAnsi="宋体"/>
          <w:b w:val="0"/>
          <w:color w:val="0000FF"/>
          <w:kern w:val="2"/>
          <w:szCs w:val="22"/>
          <w:u w:val="single"/>
        </w:rPr>
        <w:t>根据实际现场需要；</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9.4 现场工艺试验</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现场工艺试验的有关约定：</w:t>
      </w:r>
      <w:r w:rsidRPr="006634C8">
        <w:rPr>
          <w:rFonts w:ascii="宋体" w:hAnsi="宋体"/>
          <w:b w:val="0"/>
          <w:color w:val="0000FF"/>
          <w:kern w:val="2"/>
          <w:szCs w:val="22"/>
          <w:u w:val="single"/>
        </w:rPr>
        <w:t>按通用条款执行；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 0. 变更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 0.1变更的范围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关于变更的范围的约定：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不得随意更改设计，因承包人自身原因导致的工程变更，承包人无权要求追加合同价款；变更内容所需发生造价变更必须由承包人在变更发生后14天以内向监理和工程师以书面的形式提出，否则视为不需变更造价。</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承包方根据发包人书面确认的通知予以变更，承包人不得以任何理由拒绝变更设计的实施。</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另：</w:t>
      </w:r>
      <w:r w:rsidRPr="006634C8">
        <w:rPr>
          <w:rFonts w:ascii="宋体" w:hAnsi="宋体" w:hint="eastAsia"/>
          <w:b w:val="0"/>
          <w:color w:val="0000FF"/>
          <w:kern w:val="2"/>
          <w:szCs w:val="22"/>
          <w:u w:val="single"/>
        </w:rPr>
        <w:t>①</w:t>
      </w:r>
      <w:r w:rsidRPr="006634C8">
        <w:rPr>
          <w:rFonts w:ascii="宋体" w:hAnsi="宋体"/>
          <w:b w:val="0"/>
          <w:color w:val="0000FF"/>
          <w:kern w:val="2"/>
          <w:szCs w:val="22"/>
          <w:u w:val="single"/>
        </w:rPr>
        <w:t>有效工程变更签证的认定原则：签证单上必须有发包人代表、监理工程师、</w:t>
      </w:r>
      <w:r w:rsidRPr="006634C8">
        <w:rPr>
          <w:rFonts w:ascii="宋体" w:hAnsi="宋体" w:hint="eastAsia"/>
          <w:b w:val="0"/>
          <w:color w:val="0000FF"/>
          <w:kern w:val="2"/>
          <w:szCs w:val="22"/>
          <w:u w:val="single"/>
        </w:rPr>
        <w:t>跟踪审计单位、</w:t>
      </w:r>
      <w:r w:rsidRPr="006634C8">
        <w:rPr>
          <w:rFonts w:ascii="宋体" w:hAnsi="宋体"/>
          <w:b w:val="0"/>
          <w:color w:val="0000FF"/>
          <w:kern w:val="2"/>
          <w:szCs w:val="22"/>
          <w:u w:val="single"/>
        </w:rPr>
        <w:t>承包人（项目部）</w:t>
      </w:r>
      <w:r w:rsidRPr="006634C8">
        <w:rPr>
          <w:rFonts w:ascii="宋体" w:hAnsi="宋体" w:hint="eastAsia"/>
          <w:b w:val="0"/>
          <w:color w:val="0000FF"/>
          <w:kern w:val="2"/>
          <w:szCs w:val="22"/>
          <w:u w:val="single"/>
        </w:rPr>
        <w:t>四</w:t>
      </w:r>
      <w:r w:rsidRPr="006634C8">
        <w:rPr>
          <w:rFonts w:ascii="宋体" w:hAnsi="宋体"/>
          <w:b w:val="0"/>
          <w:color w:val="0000FF"/>
          <w:kern w:val="2"/>
          <w:szCs w:val="22"/>
          <w:u w:val="single"/>
        </w:rPr>
        <w:t>方的签字和盖章，方可作为竣工结算的依据；签证单上必须明确签证的原因、位置、尺寸、数量、材料、人工、机械台班、价格等和签证时间。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②</w:t>
      </w:r>
      <w:r w:rsidRPr="006634C8">
        <w:rPr>
          <w:rFonts w:ascii="宋体" w:hAnsi="宋体"/>
          <w:b w:val="0"/>
          <w:color w:val="0000FF"/>
          <w:kern w:val="2"/>
          <w:szCs w:val="22"/>
          <w:u w:val="single"/>
        </w:rPr>
        <w:t>关于临时用工的签证事项，双方应在签证通知单上协商确定以下问题：工作内容及工作量、工作时间、工作人数、取定的人工单价（是综合单价，已含管理费和利润）；</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③</w:t>
      </w:r>
      <w:r w:rsidRPr="006634C8">
        <w:rPr>
          <w:rFonts w:ascii="宋体" w:hAnsi="宋体"/>
          <w:b w:val="0"/>
          <w:color w:val="0000FF"/>
          <w:kern w:val="2"/>
          <w:szCs w:val="22"/>
          <w:u w:val="single"/>
        </w:rPr>
        <w:t>当变更的工作内容完成之后，承包人要及时督促监理人员</w:t>
      </w:r>
      <w:r w:rsidRPr="006634C8">
        <w:rPr>
          <w:rFonts w:ascii="宋体" w:hAnsi="宋体" w:hint="eastAsia"/>
          <w:b w:val="0"/>
          <w:color w:val="0000FF"/>
          <w:kern w:val="2"/>
          <w:szCs w:val="22"/>
          <w:u w:val="single"/>
        </w:rPr>
        <w:t>、跟踪审计人员</w:t>
      </w:r>
      <w:r w:rsidRPr="006634C8">
        <w:rPr>
          <w:rFonts w:ascii="宋体" w:hAnsi="宋体"/>
          <w:b w:val="0"/>
          <w:color w:val="0000FF"/>
          <w:kern w:val="2"/>
          <w:szCs w:val="22"/>
          <w:u w:val="single"/>
        </w:rPr>
        <w:t>和发包人工地代表签字确认，对于隐蔽工程的签证，必须在覆盖前完成验收手续、工程量的确认和费用的报送，否则发包人可以不予支付；对于其他签证，承包人要及时督促监理人员和发包人工地代表在完工后10日内签字确认；事后补报的，结算时一律不予认可。</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10.4 变更估价</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10.4.1 变更估价原则</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关于变更估价的约定: </w:t>
      </w:r>
      <w:r w:rsidRPr="006634C8">
        <w:rPr>
          <w:rFonts w:ascii="宋体" w:hAnsi="宋体"/>
          <w:b w:val="0"/>
          <w:color w:val="0000FF"/>
          <w:kern w:val="2"/>
          <w:szCs w:val="22"/>
          <w:u w:val="single"/>
        </w:rPr>
        <w:t>按通用条款执行；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 0.5承包人的合理化建议</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lastRenderedPageBreak/>
        <w:t>监理人审查承包人合理化建议的期限：</w:t>
      </w:r>
      <w:r w:rsidRPr="006634C8">
        <w:rPr>
          <w:rFonts w:ascii="宋体" w:hAnsi="宋体"/>
          <w:b w:val="0"/>
          <w:color w:val="0000FF"/>
          <w:kern w:val="2"/>
          <w:szCs w:val="22"/>
          <w:u w:val="single"/>
        </w:rPr>
        <w:t>收到承包人提交的合理化建议后7天内。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发包人审批承包人合理化建议的期限：</w:t>
      </w:r>
      <w:r w:rsidRPr="006634C8">
        <w:rPr>
          <w:rFonts w:ascii="宋体" w:hAnsi="宋体"/>
          <w:b w:val="0"/>
          <w:color w:val="0000FF"/>
          <w:kern w:val="2"/>
          <w:szCs w:val="22"/>
          <w:u w:val="single"/>
        </w:rPr>
        <w:t>收到监理人报送的合理化建议后7天内。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承包人提出的合理化建议降低了合同价格或者提高了工程经济效益的奖励的方法和金额为：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 0.7 暂估价</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暂估价材料和工程设备的明细详见附件11：《暂估价一览表》。</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 0.7.1 依法必须招标的暂估价项目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对于依法必须招标的暂估价项目的确认和批准</w:t>
      </w:r>
      <w:proofErr w:type="gramStart"/>
      <w:r w:rsidRPr="006634C8">
        <w:rPr>
          <w:rFonts w:ascii="宋体" w:hAnsi="宋体"/>
          <w:b w:val="0"/>
          <w:color w:val="000000"/>
          <w:kern w:val="2"/>
          <w:szCs w:val="22"/>
        </w:rPr>
        <w:t>采取第</w:t>
      </w:r>
      <w:proofErr w:type="gramEnd"/>
      <w:r w:rsidRPr="006634C8">
        <w:rPr>
          <w:rFonts w:ascii="宋体" w:hAnsi="宋体"/>
          <w:b w:val="0"/>
          <w:color w:val="000000"/>
          <w:kern w:val="2"/>
          <w:szCs w:val="22"/>
        </w:rPr>
        <w:t>/种方式确定。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10.7.2 不属于依法必须招标的暂估价项目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对于不属于依法必须招标的暂估价项目的确认和批准</w:t>
      </w:r>
      <w:proofErr w:type="gramStart"/>
      <w:r w:rsidRPr="006634C8">
        <w:rPr>
          <w:rFonts w:ascii="宋体" w:hAnsi="宋体"/>
          <w:b w:val="0"/>
          <w:color w:val="000000"/>
          <w:kern w:val="2"/>
          <w:szCs w:val="22"/>
        </w:rPr>
        <w:t>采取第</w:t>
      </w:r>
      <w:proofErr w:type="gramEnd"/>
      <w:r w:rsidRPr="006634C8">
        <w:rPr>
          <w:rFonts w:ascii="宋体" w:hAnsi="宋体"/>
          <w:b w:val="0"/>
          <w:color w:val="000000"/>
          <w:kern w:val="2"/>
          <w:szCs w:val="22"/>
        </w:rPr>
        <w:t xml:space="preserve"> / 种方式确定。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第3种方式：承包人直接实施的暂估价项目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直接实施的暂估价项目的约定：承包人应根据施工进度计划，在直接实施前28天向监理人提出直接实施书面申请。监理人应当在收到申请后14天内审查并报送发包人，发包人应当在收到申请后14天内给予批准或提出修改意见，发包人逾期未予批准或提出修改意见的，视为该书面申请已获得同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10.8 暂列金额</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合同当事人关于暂列金额使用的约定</w:t>
      </w: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本项目无暂列金</w:t>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11. 价格调整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11.1 市场价格波动引起的调整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市场价格波动是否调整合同价格的约定：</w:t>
      </w:r>
      <w:r w:rsidRPr="006634C8">
        <w:rPr>
          <w:rFonts w:ascii="宋体" w:hAnsi="宋体" w:hint="eastAsia"/>
          <w:b w:val="0"/>
          <w:color w:val="0000FF"/>
          <w:kern w:val="2"/>
          <w:szCs w:val="22"/>
          <w:u w:val="single"/>
        </w:rPr>
        <w:t>①材料费占单位工程费（不含暂列金、专业工程暂估价）2%及以上的各类材料，和因变更及签证导致结算时材料（材料</w:t>
      </w:r>
      <w:proofErr w:type="gramStart"/>
      <w:r w:rsidRPr="006634C8">
        <w:rPr>
          <w:rFonts w:ascii="宋体" w:hAnsi="宋体" w:hint="eastAsia"/>
          <w:b w:val="0"/>
          <w:color w:val="0000FF"/>
          <w:kern w:val="2"/>
          <w:szCs w:val="22"/>
          <w:u w:val="single"/>
        </w:rPr>
        <w:t>调差前</w:t>
      </w:r>
      <w:proofErr w:type="gramEnd"/>
      <w:r w:rsidRPr="006634C8">
        <w:rPr>
          <w:rFonts w:ascii="宋体" w:hAnsi="宋体" w:hint="eastAsia"/>
          <w:b w:val="0"/>
          <w:color w:val="0000FF"/>
          <w:kern w:val="2"/>
          <w:szCs w:val="22"/>
          <w:u w:val="single"/>
        </w:rPr>
        <w:t>）占单位工程费2%及以上的各类材料;②人工工资政策性调整允许调整;③实行政府定价管理的水、电、燃油燃气价格允许调整。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因市场价格波动调整合同价格，采用以下第</w:t>
      </w:r>
      <w:r w:rsidRPr="006634C8">
        <w:rPr>
          <w:rFonts w:ascii="宋体" w:hAnsi="宋体" w:hint="eastAsia"/>
          <w:b w:val="0"/>
          <w:color w:val="0000FF"/>
          <w:kern w:val="2"/>
          <w:szCs w:val="22"/>
          <w:u w:val="single"/>
        </w:rPr>
        <w:t>3</w:t>
      </w:r>
      <w:r w:rsidRPr="006634C8">
        <w:rPr>
          <w:rFonts w:ascii="宋体" w:hAnsi="宋体"/>
          <w:b w:val="0"/>
          <w:color w:val="0000FF"/>
          <w:kern w:val="2"/>
          <w:szCs w:val="22"/>
          <w:u w:val="single"/>
        </w:rPr>
        <w:t xml:space="preserve"> </w:t>
      </w:r>
      <w:r w:rsidRPr="006634C8">
        <w:rPr>
          <w:rFonts w:ascii="宋体" w:hAnsi="宋体"/>
          <w:b w:val="0"/>
          <w:color w:val="000000"/>
          <w:kern w:val="2"/>
          <w:szCs w:val="22"/>
        </w:rPr>
        <w:t>种方式对合同价格进行调整：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第1种方式：采用价格指数进行价格调整。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关于各可调因子、定值和变值权重，以及基本价格指数及其来源的约定：不采用；</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第2种方式：采用造价信息进行价格调整。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（2）关于基准价格的约定：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专用合同条款</w:t>
      </w:r>
      <w:r w:rsidRPr="006634C8">
        <w:rPr>
          <w:rFonts w:ascii="宋体" w:hAnsi="宋体" w:cs="宋体" w:hint="eastAsia"/>
          <w:b w:val="0"/>
          <w:color w:val="000000"/>
          <w:kern w:val="2"/>
          <w:szCs w:val="22"/>
        </w:rPr>
        <w:t>①</w:t>
      </w:r>
      <w:r w:rsidRPr="006634C8">
        <w:rPr>
          <w:rFonts w:ascii="宋体" w:hAnsi="宋体"/>
          <w:b w:val="0"/>
          <w:color w:val="000000"/>
          <w:kern w:val="2"/>
          <w:szCs w:val="22"/>
        </w:rPr>
        <w:t>承包人在已标价工程量清单或预算书中载明的材料单价低于基准价格的：专用合同条款合同履行期间材料</w:t>
      </w:r>
      <w:proofErr w:type="gramStart"/>
      <w:r w:rsidRPr="006634C8">
        <w:rPr>
          <w:rFonts w:ascii="宋体" w:hAnsi="宋体"/>
          <w:b w:val="0"/>
          <w:color w:val="000000"/>
          <w:kern w:val="2"/>
          <w:szCs w:val="22"/>
        </w:rPr>
        <w:t>单价涨幅</w:t>
      </w:r>
      <w:proofErr w:type="gramEnd"/>
      <w:r w:rsidRPr="006634C8">
        <w:rPr>
          <w:rFonts w:ascii="宋体" w:hAnsi="宋体"/>
          <w:b w:val="0"/>
          <w:color w:val="000000"/>
          <w:kern w:val="2"/>
          <w:szCs w:val="22"/>
        </w:rPr>
        <w:t>以基准价格为基础超过/%时，或材料单</w:t>
      </w:r>
      <w:r w:rsidRPr="006634C8">
        <w:rPr>
          <w:rFonts w:ascii="宋体" w:hAnsi="宋体"/>
          <w:b w:val="0"/>
          <w:color w:val="000000"/>
          <w:kern w:val="2"/>
          <w:szCs w:val="22"/>
        </w:rPr>
        <w:lastRenderedPageBreak/>
        <w:t>价跌幅以已标价工程量清单或预算书中载明材料单价为基础超过/%时，其超过部分据实调整。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cs="宋体" w:hint="eastAsia"/>
          <w:b w:val="0"/>
          <w:color w:val="000000"/>
          <w:kern w:val="2"/>
          <w:szCs w:val="22"/>
        </w:rPr>
        <w:t>②</w:t>
      </w:r>
      <w:r w:rsidRPr="006634C8">
        <w:rPr>
          <w:rFonts w:ascii="宋体" w:hAnsi="宋体"/>
          <w:b w:val="0"/>
          <w:color w:val="000000"/>
          <w:kern w:val="2"/>
          <w:szCs w:val="22"/>
        </w:rPr>
        <w:t>承包人在已标价工程量清单或预算书中载明的材料单价高于基准价格的：专用合同条款合同履行期间材料单价跌幅以基准价格为基础超过/%时，材料</w:t>
      </w:r>
      <w:proofErr w:type="gramStart"/>
      <w:r w:rsidRPr="006634C8">
        <w:rPr>
          <w:rFonts w:ascii="宋体" w:hAnsi="宋体"/>
          <w:b w:val="0"/>
          <w:color w:val="000000"/>
          <w:kern w:val="2"/>
          <w:szCs w:val="22"/>
        </w:rPr>
        <w:t>单价涨幅</w:t>
      </w:r>
      <w:proofErr w:type="gramEnd"/>
      <w:r w:rsidRPr="006634C8">
        <w:rPr>
          <w:rFonts w:ascii="宋体" w:hAnsi="宋体"/>
          <w:b w:val="0"/>
          <w:color w:val="000000"/>
          <w:kern w:val="2"/>
          <w:szCs w:val="22"/>
        </w:rPr>
        <w:t>以已标价工程量清单或预算书中载明材料单价为基础超过/%时，其超过部分据实调整。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cs="宋体" w:hint="eastAsia"/>
          <w:b w:val="0"/>
          <w:color w:val="000000"/>
          <w:kern w:val="2"/>
          <w:szCs w:val="22"/>
        </w:rPr>
        <w:t>③</w:t>
      </w:r>
      <w:r w:rsidRPr="006634C8">
        <w:rPr>
          <w:rFonts w:ascii="宋体" w:hAnsi="宋体"/>
          <w:b w:val="0"/>
          <w:color w:val="000000"/>
          <w:kern w:val="2"/>
          <w:szCs w:val="22"/>
        </w:rPr>
        <w:t>承包人在已标价工程量清单或预算书中载明的材料单价等于基准单价的：专用合同条款合同履行期间材料单价</w:t>
      </w:r>
      <w:proofErr w:type="gramStart"/>
      <w:r w:rsidRPr="006634C8">
        <w:rPr>
          <w:rFonts w:ascii="宋体" w:hAnsi="宋体"/>
          <w:b w:val="0"/>
          <w:color w:val="000000"/>
          <w:kern w:val="2"/>
          <w:szCs w:val="22"/>
        </w:rPr>
        <w:t>涨跌幅以基准</w:t>
      </w:r>
      <w:proofErr w:type="gramEnd"/>
      <w:r w:rsidRPr="006634C8">
        <w:rPr>
          <w:rFonts w:ascii="宋体" w:hAnsi="宋体"/>
          <w:b w:val="0"/>
          <w:color w:val="000000"/>
          <w:kern w:val="2"/>
          <w:szCs w:val="22"/>
        </w:rPr>
        <w:t>单价为基础超过±/%时，其超过部分据实调整。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第3种方式：其他价格调整方式：</w:t>
      </w:r>
      <w:r w:rsidRPr="006634C8">
        <w:rPr>
          <w:rFonts w:ascii="宋体" w:hAnsi="宋体"/>
          <w:b w:val="0"/>
          <w:color w:val="0000FF"/>
          <w:kern w:val="2"/>
          <w:szCs w:val="22"/>
          <w:u w:val="single"/>
        </w:rPr>
        <w:t xml:space="preserve"> </w:t>
      </w:r>
      <w:r w:rsidRPr="006634C8">
        <w:rPr>
          <w:rFonts w:ascii="宋体" w:hAnsi="宋体" w:hint="eastAsia"/>
          <w:b w:val="0"/>
          <w:color w:val="0000FF"/>
          <w:kern w:val="2"/>
          <w:szCs w:val="22"/>
          <w:u w:val="single"/>
        </w:rPr>
        <w:t>材料变更时材料价格的确定: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a.承包人投标报价中材料价格明细表已有的材料,根据承包人材料价格明细表所列的材料单价计算;如承包人投标文件分部分项工程综合单价分析表中的材料价格</w:t>
      </w:r>
      <w:proofErr w:type="gramStart"/>
      <w:r w:rsidRPr="006634C8">
        <w:rPr>
          <w:rFonts w:ascii="宋体" w:hAnsi="宋体" w:hint="eastAsia"/>
          <w:b w:val="0"/>
          <w:color w:val="0000FF"/>
          <w:kern w:val="2"/>
          <w:szCs w:val="22"/>
          <w:u w:val="single"/>
        </w:rPr>
        <w:t>与乙供材料</w:t>
      </w:r>
      <w:proofErr w:type="gramEnd"/>
      <w:r w:rsidRPr="006634C8">
        <w:rPr>
          <w:rFonts w:ascii="宋体" w:hAnsi="宋体" w:hint="eastAsia"/>
          <w:b w:val="0"/>
          <w:color w:val="0000FF"/>
          <w:kern w:val="2"/>
          <w:szCs w:val="22"/>
          <w:u w:val="single"/>
        </w:rPr>
        <w:t>表中单价不一致，以有利于发包人的原则确定该材料价格。b.承包人材料价格明细表中没有的材料，由承包人呈报价格,以发包人批准后的价格为准。c如承包人材料价格明细表中已有的材料，在建设过程中因市场原因无法采购，而发生材料代用时，必须经监理和发包人同意后方可代用，并由承包人呈报价格，以发包人批准后的价格为准，超出原材料价款的费用由承包人承担，节省的费用由发包人扣回，d.因发包人原因造成材料代换时，必须由承包人呈报价格经设计、监理、跟踪审计、发包人批准确定该材料价格</w:t>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12. 合同价格、计量与支付</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12.1 合同价格形式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1、单价合同。</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综合单价包含的风险范围：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a. </w:t>
      </w:r>
      <w:r w:rsidRPr="006634C8">
        <w:rPr>
          <w:rFonts w:ascii="宋体" w:hAnsi="宋体" w:hint="eastAsia"/>
          <w:b w:val="0"/>
          <w:color w:val="0000FF"/>
          <w:kern w:val="2"/>
          <w:szCs w:val="22"/>
          <w:u w:val="single"/>
        </w:rPr>
        <w:t>采用固定单价合同，风险范围包括各类建材的市场价格波动风险，其中主要材料涨跌超过有经验的承包商可以预见的范围，按照最新文件为准</w:t>
      </w:r>
      <w:r w:rsidRPr="006634C8">
        <w:rPr>
          <w:rFonts w:ascii="宋体" w:hAnsi="宋体" w:cs="宋体" w:hint="eastAsia"/>
          <w:b w:val="0"/>
          <w:color w:val="0000FF"/>
          <w:kern w:val="2"/>
          <w:szCs w:val="22"/>
          <w:u w:val="single"/>
        </w:rPr>
        <w:t>的</w:t>
      </w:r>
      <w:r w:rsidRPr="006634C8">
        <w:rPr>
          <w:rFonts w:ascii="宋体" w:hAnsi="宋体" w:hint="eastAsia"/>
          <w:b w:val="0"/>
          <w:color w:val="0000FF"/>
          <w:kern w:val="2"/>
          <w:szCs w:val="22"/>
          <w:u w:val="single"/>
        </w:rPr>
        <w:t>规定以及施工期间内各类政策性调整文件进行调整。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承包人的投标报价是依据本工程招标文件所规定的工作要求及所附工程量清单结合承包人的施工组织设计，根据投标企业的自身实力和管理水平进行投标报价的。同时，承包人的投标报价中，已将施工期间机械费用、与施工过程中所有相关单位的协调、配合服务费用的风险考虑到报价内。</w:t>
      </w:r>
      <w:proofErr w:type="gramStart"/>
      <w:r w:rsidRPr="006634C8">
        <w:rPr>
          <w:rFonts w:ascii="宋体" w:hAnsi="宋体"/>
          <w:b w:val="0"/>
          <w:color w:val="0000FF"/>
          <w:kern w:val="2"/>
          <w:szCs w:val="22"/>
          <w:u w:val="single"/>
        </w:rPr>
        <w:t>除文明</w:t>
      </w:r>
      <w:proofErr w:type="gramEnd"/>
      <w:r w:rsidRPr="006634C8">
        <w:rPr>
          <w:rFonts w:ascii="宋体" w:hAnsi="宋体"/>
          <w:b w:val="0"/>
          <w:color w:val="0000FF"/>
          <w:kern w:val="2"/>
          <w:szCs w:val="22"/>
          <w:u w:val="single"/>
        </w:rPr>
        <w:t>施工措施外，上述风险因素今后</w:t>
      </w:r>
      <w:proofErr w:type="gramStart"/>
      <w:r w:rsidRPr="006634C8">
        <w:rPr>
          <w:rFonts w:ascii="宋体" w:hAnsi="宋体"/>
          <w:b w:val="0"/>
          <w:color w:val="0000FF"/>
          <w:kern w:val="2"/>
          <w:szCs w:val="22"/>
          <w:u w:val="single"/>
        </w:rPr>
        <w:t>不</w:t>
      </w:r>
      <w:proofErr w:type="gramEnd"/>
      <w:r w:rsidRPr="006634C8">
        <w:rPr>
          <w:rFonts w:ascii="宋体" w:hAnsi="宋体"/>
          <w:b w:val="0"/>
          <w:color w:val="0000FF"/>
          <w:kern w:val="2"/>
          <w:szCs w:val="22"/>
          <w:u w:val="single"/>
        </w:rPr>
        <w:t>导致价格调整。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b.措施项目费的调整：措施项目以费率报价的，其费率标准不得调整，结算时按分部分项工程直接费作为相应措施费的结算依据；如以项或非费率报价的则包干，结算时</w:t>
      </w:r>
      <w:r w:rsidRPr="006634C8">
        <w:rPr>
          <w:rFonts w:ascii="宋体" w:hAnsi="宋体"/>
          <w:b w:val="0"/>
          <w:color w:val="0000FF"/>
          <w:kern w:val="2"/>
          <w:szCs w:val="22"/>
          <w:u w:val="single"/>
        </w:rPr>
        <w:lastRenderedPageBreak/>
        <w:t>不再调整。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c.承包人原因引起的工期延误所造成的承包人费用增加的风险等风险均已包含在投标报价中，今后不做调整。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d.投标人在投标报价时，要结合场地踏勘情况，充分考虑施工现场处于闹市区及居民集中区等限制原因，对材料堆场、加工点及各类临时设施的搭建等进行合理布置，费用在投标报价中综合考虑，结算时与此相关项均不作调整。如需发包人协调，由此产生的相关协调费用亦由承包人支付。</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e.</w:t>
      </w:r>
      <w:r w:rsidRPr="006634C8">
        <w:rPr>
          <w:rFonts w:ascii="宋体" w:hAnsi="宋体" w:hint="eastAsia"/>
          <w:b w:val="0"/>
          <w:color w:val="0000FF"/>
          <w:kern w:val="2"/>
          <w:szCs w:val="22"/>
          <w:u w:val="single"/>
        </w:rPr>
        <w:t xml:space="preserve"> 其中人工工资参照苏建函价（2024）83号文件执行。建设期间人工费的政策性调整的风险不包括在合同风险范围内，人工工资市场风险由承包人承担</w:t>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f.承包人报价时须充分考虑交叉施工造成的措施费</w:t>
      </w:r>
      <w:proofErr w:type="gramStart"/>
      <w:r w:rsidRPr="006634C8">
        <w:rPr>
          <w:rFonts w:ascii="宋体" w:hAnsi="宋体"/>
          <w:b w:val="0"/>
          <w:color w:val="0000FF"/>
          <w:kern w:val="2"/>
          <w:szCs w:val="22"/>
          <w:u w:val="single"/>
        </w:rPr>
        <w:t>增加及降效</w:t>
      </w:r>
      <w:proofErr w:type="gramEnd"/>
      <w:r w:rsidRPr="006634C8">
        <w:rPr>
          <w:rFonts w:ascii="宋体" w:hAnsi="宋体"/>
          <w:b w:val="0"/>
          <w:color w:val="0000FF"/>
          <w:kern w:val="2"/>
          <w:szCs w:val="22"/>
          <w:u w:val="single"/>
        </w:rPr>
        <w:t>损失，结算时不予调整；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g.已完工程成品保护的费用承担及要求：在工程交付前，成品保护费用已包含在合同价款内。发生成品损坏，承包人负责予以修复，在合同总价中综合考虑，不得另行计取；</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h.二次搬运费由承包人自行考虑，费用在合同总价中综合考虑，包含在合同总价中，不再办理任何关于二次搬运签证；</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风险费用的计算方法：</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风险费用</w:t>
      </w:r>
      <w:proofErr w:type="gramStart"/>
      <w:r w:rsidRPr="006634C8">
        <w:rPr>
          <w:rFonts w:ascii="宋体" w:hAnsi="宋体" w:hint="eastAsia"/>
          <w:b w:val="0"/>
          <w:color w:val="0000FF"/>
          <w:kern w:val="2"/>
          <w:szCs w:val="22"/>
          <w:u w:val="single"/>
        </w:rPr>
        <w:t>【</w:t>
      </w:r>
      <w:proofErr w:type="gramEnd"/>
      <w:r w:rsidRPr="006634C8">
        <w:rPr>
          <w:rFonts w:ascii="宋体" w:hAnsi="宋体" w:hint="eastAsia"/>
          <w:b w:val="0"/>
          <w:color w:val="0000FF"/>
          <w:kern w:val="2"/>
          <w:szCs w:val="22"/>
          <w:u w:val="single"/>
        </w:rPr>
        <w:t>不含材料费占单位工程费（不含暂列金、专业工程暂估价）2%及以上各类材料和因变更及签证导致结算是材料费（材料调差前）占单位工程费2%及以上各类材料的</w:t>
      </w:r>
      <w:proofErr w:type="gramStart"/>
      <w:r w:rsidRPr="006634C8">
        <w:rPr>
          <w:rFonts w:ascii="宋体" w:hAnsi="宋体" w:hint="eastAsia"/>
          <w:b w:val="0"/>
          <w:color w:val="0000FF"/>
          <w:kern w:val="2"/>
          <w:szCs w:val="22"/>
          <w:u w:val="single"/>
        </w:rPr>
        <w:t>的</w:t>
      </w:r>
      <w:proofErr w:type="gramEnd"/>
      <w:r w:rsidRPr="006634C8">
        <w:rPr>
          <w:rFonts w:ascii="宋体" w:hAnsi="宋体" w:hint="eastAsia"/>
          <w:b w:val="0"/>
          <w:color w:val="0000FF"/>
          <w:kern w:val="2"/>
          <w:szCs w:val="22"/>
          <w:u w:val="single"/>
        </w:rPr>
        <w:t>价格风险）已包含在报价中，履约期间不予调整。承包人投标时是在仔细阅读招标文件、设计图纸、设计规范等前提下，结合投标人针对本工程的施工方案，并结合对本工程的风险分析，做出自己的投标报价并与发包人签订本合同的</w:t>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风险范围以外合同价格的调整方法：</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a.新增工程量清单项目的项目特征与招标文件工程量清单</w:t>
      </w:r>
      <w:proofErr w:type="gramStart"/>
      <w:r w:rsidRPr="006634C8">
        <w:rPr>
          <w:rFonts w:ascii="宋体" w:hAnsi="宋体"/>
          <w:b w:val="0"/>
          <w:color w:val="0000FF"/>
          <w:kern w:val="2"/>
          <w:szCs w:val="22"/>
          <w:u w:val="single"/>
        </w:rPr>
        <w:t>中项目</w:t>
      </w:r>
      <w:proofErr w:type="gramEnd"/>
      <w:r w:rsidRPr="006634C8">
        <w:rPr>
          <w:rFonts w:ascii="宋体" w:hAnsi="宋体"/>
          <w:b w:val="0"/>
          <w:color w:val="0000FF"/>
          <w:kern w:val="2"/>
          <w:szCs w:val="22"/>
          <w:u w:val="single"/>
        </w:rPr>
        <w:t>相同的，按投标报价的综合单价计算。</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b.</w:t>
      </w:r>
      <w:r w:rsidRPr="006634C8">
        <w:rPr>
          <w:rFonts w:ascii="宋体" w:hAnsi="宋体" w:hint="eastAsia"/>
          <w:b w:val="0"/>
          <w:color w:val="0000FF"/>
          <w:kern w:val="2"/>
          <w:szCs w:val="22"/>
          <w:u w:val="single"/>
        </w:rPr>
        <w:t xml:space="preserve"> 新增工程量清单项目的项目特征与招标文件工程量清单中项目类似的，综合单价按类似项目在建设工程工程量清单计价规范（GB50500-2013）、《江苏省仿古建筑与园林定额》（2007版）、《江苏省市政工程计价定额》（2014版）、《江苏省建筑装饰工程计价定额》（2014版）、《江苏省安装工程计价定额》（2014版）、《江苏省修缮建筑工程定额》（2009版）中的人工、材料、机械台班耗用量、类似项目投标报价时的人工、机械台班单价、管理费、利润等费用标准及材料价格（无投标价的材料按施工时期的市场价）计算，作为结算单价。其相应综合单价及材料市场价由承包人提出，经发包人及监理方审核后确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lastRenderedPageBreak/>
        <w:t xml:space="preserve">    c.</w:t>
      </w:r>
      <w:r w:rsidRPr="006634C8">
        <w:rPr>
          <w:rFonts w:ascii="宋体" w:hAnsi="宋体" w:hint="eastAsia"/>
          <w:b w:val="0"/>
          <w:color w:val="0000FF"/>
          <w:kern w:val="2"/>
          <w:szCs w:val="22"/>
          <w:u w:val="single"/>
        </w:rPr>
        <w:t xml:space="preserve"> 投标报价中没有综合单价的新增工程量清单项目，新增综合单价按建设工程工程量清单计价规范（GB50500-2013）、《江苏省仿古建筑与园林定额》（2007版）、《江苏省市政工程计价定额》（2014版）、《江苏省建筑装饰工程计价定额》（2014版）、《江苏省安装工程计价定额》（2014版）、《江苏省修缮建筑工程定额》（2009版）中的人工、材料、机械台班耗用量、投标报价时的人工、机械台班单价、管理费、利润等费用标准及材料价格（无投标价的材料按施工时期的市场价），作为结算单价。其相应综合单价及材料市场价由承包人提出，经发包人及监理方审核后确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d.</w:t>
      </w:r>
      <w:r w:rsidRPr="006634C8">
        <w:rPr>
          <w:rFonts w:ascii="宋体" w:hAnsi="宋体" w:hint="eastAsia"/>
          <w:b w:val="0"/>
          <w:color w:val="0000FF"/>
          <w:kern w:val="2"/>
          <w:szCs w:val="22"/>
          <w:u w:val="single"/>
        </w:rPr>
        <w:t xml:space="preserve"> 投标报价中没有综合单价的新增工程量清单项目，新增综合单价在建设工程工程量清单计价规范（GB50500-2013）、《江苏省仿古建筑与园林定额》（2007版）、《江苏省市政工程计价定额》（2014版）、《江苏省建筑装饰工程计价定额》（2014版）、《江苏省安装工程计价定额》（2014版）、《江苏省修缮建筑工程定额》（2009版）的人工、材料、机械台班耗用量缺项的，其人工、材料、机械台班耗用量自行测算，按投标报价时的人工、机械台班单价、管理费、利润等费用标准及材料价格（无投标价的材料按施工时期的市场价）计算，按作为结算单价。其相应综合单价及材料市场价由承包人提出，经发包人及监理方审核后确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e.新增综合单价及材料市场价由承包人提出，经监理方及发包人审核后报发包人确定。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f．主要材料价格风险调整方法及时间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若主要建筑材料市场价格波动较大，材料价格涨跌超出有经验的承包商可以预见的范围，调整办法为：</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①在按合同约定支付工程款时，若发生上述涨价或下降情况，承包人必须及时提出申请。当工程施工期间材料占比单位工程费（不含暂列金和专业工程暂估价）2%以内和因变更及签证导致结算时材料费（材料</w:t>
      </w:r>
      <w:proofErr w:type="gramStart"/>
      <w:r w:rsidRPr="006634C8">
        <w:rPr>
          <w:rFonts w:ascii="宋体" w:hAnsi="宋体" w:hint="eastAsia"/>
          <w:b w:val="0"/>
          <w:color w:val="0000FF"/>
          <w:kern w:val="2"/>
          <w:szCs w:val="22"/>
          <w:u w:val="single"/>
        </w:rPr>
        <w:t>调差前</w:t>
      </w:r>
      <w:proofErr w:type="gramEnd"/>
      <w:r w:rsidRPr="006634C8">
        <w:rPr>
          <w:rFonts w:ascii="宋体" w:hAnsi="宋体" w:hint="eastAsia"/>
          <w:b w:val="0"/>
          <w:color w:val="0000FF"/>
          <w:kern w:val="2"/>
          <w:szCs w:val="22"/>
          <w:u w:val="single"/>
        </w:rPr>
        <w:t>）占单位工程费2%已内建筑材料价格上涨或下降的，其差价均由承包人承担或收益；工程施工期间材料占比单位工程费（不含暂列金和专业工程暂估价）2%及以上和因变更及签证导致结算时材料费（材料</w:t>
      </w:r>
      <w:proofErr w:type="gramStart"/>
      <w:r w:rsidRPr="006634C8">
        <w:rPr>
          <w:rFonts w:ascii="宋体" w:hAnsi="宋体" w:hint="eastAsia"/>
          <w:b w:val="0"/>
          <w:color w:val="0000FF"/>
          <w:kern w:val="2"/>
          <w:szCs w:val="22"/>
          <w:u w:val="single"/>
        </w:rPr>
        <w:t>调差前</w:t>
      </w:r>
      <w:proofErr w:type="gramEnd"/>
      <w:r w:rsidRPr="006634C8">
        <w:rPr>
          <w:rFonts w:ascii="宋体" w:hAnsi="宋体" w:hint="eastAsia"/>
          <w:b w:val="0"/>
          <w:color w:val="0000FF"/>
          <w:kern w:val="2"/>
          <w:szCs w:val="22"/>
          <w:u w:val="single"/>
        </w:rPr>
        <w:t>）占单位工程费2%及以上材料市场价格涨、跌幅度在5%风险幅度内，其差价承包人承担和收益；可调价材料市场价格涨、跌幅度超出5%风险幅度时，其超出部分的差价有发包人承担或收益。</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②</w:t>
      </w:r>
      <w:proofErr w:type="gramStart"/>
      <w:r w:rsidRPr="006634C8">
        <w:rPr>
          <w:rFonts w:ascii="宋体" w:hAnsi="宋体" w:hint="eastAsia"/>
          <w:b w:val="0"/>
          <w:color w:val="0000FF"/>
          <w:kern w:val="2"/>
          <w:szCs w:val="22"/>
          <w:u w:val="single"/>
        </w:rPr>
        <w:t>材料调差范围</w:t>
      </w:r>
      <w:proofErr w:type="gramEnd"/>
      <w:r w:rsidRPr="006634C8">
        <w:rPr>
          <w:rFonts w:ascii="宋体" w:hAnsi="宋体" w:hint="eastAsia"/>
          <w:b w:val="0"/>
          <w:color w:val="0000FF"/>
          <w:kern w:val="2"/>
          <w:szCs w:val="22"/>
          <w:u w:val="single"/>
        </w:rPr>
        <w:t>取</w:t>
      </w:r>
      <w:proofErr w:type="gramStart"/>
      <w:r w:rsidRPr="006634C8">
        <w:rPr>
          <w:rFonts w:ascii="宋体" w:hAnsi="宋体" w:hint="eastAsia"/>
          <w:b w:val="0"/>
          <w:color w:val="0000FF"/>
          <w:kern w:val="2"/>
          <w:szCs w:val="22"/>
          <w:u w:val="single"/>
        </w:rPr>
        <w:t>定按照</w:t>
      </w:r>
      <w:proofErr w:type="gramEnd"/>
      <w:r w:rsidRPr="006634C8">
        <w:rPr>
          <w:rFonts w:ascii="宋体" w:hAnsi="宋体" w:cs="宋体" w:hint="eastAsia"/>
          <w:b w:val="0"/>
          <w:color w:val="0000FF"/>
          <w:kern w:val="2"/>
          <w:szCs w:val="22"/>
          <w:u w:val="single"/>
        </w:rPr>
        <w:t>省、</w:t>
      </w:r>
      <w:proofErr w:type="gramStart"/>
      <w:r w:rsidRPr="006634C8">
        <w:rPr>
          <w:rFonts w:ascii="宋体" w:hAnsi="宋体" w:cs="宋体" w:hint="eastAsia"/>
          <w:b w:val="0"/>
          <w:color w:val="0000FF"/>
          <w:kern w:val="2"/>
          <w:szCs w:val="22"/>
          <w:u w:val="single"/>
        </w:rPr>
        <w:t>市最新</w:t>
      </w:r>
      <w:proofErr w:type="gramEnd"/>
      <w:r w:rsidRPr="006634C8">
        <w:rPr>
          <w:rFonts w:ascii="宋体" w:hAnsi="宋体" w:hint="eastAsia"/>
          <w:b w:val="0"/>
          <w:color w:val="0000FF"/>
          <w:kern w:val="2"/>
          <w:szCs w:val="22"/>
          <w:u w:val="single"/>
        </w:rPr>
        <w:t>文件</w:t>
      </w:r>
      <w:r w:rsidRPr="006634C8">
        <w:rPr>
          <w:rFonts w:ascii="宋体" w:hAnsi="宋体" w:cs="宋体" w:hint="eastAsia"/>
          <w:b w:val="0"/>
          <w:color w:val="0000FF"/>
          <w:kern w:val="2"/>
          <w:szCs w:val="22"/>
          <w:u w:val="single"/>
        </w:rPr>
        <w:t>执行</w:t>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③主要材料价差的取定：应以</w:t>
      </w:r>
      <w:r w:rsidRPr="006634C8">
        <w:rPr>
          <w:rFonts w:ascii="宋体" w:hAnsi="宋体" w:cs="宋体" w:hint="eastAsia"/>
          <w:b w:val="0"/>
          <w:color w:val="0000FF"/>
          <w:kern w:val="2"/>
          <w:szCs w:val="22"/>
          <w:u w:val="single"/>
        </w:rPr>
        <w:t>连云港</w:t>
      </w:r>
      <w:r w:rsidRPr="006634C8">
        <w:rPr>
          <w:rFonts w:ascii="宋体" w:hAnsi="宋体" w:hint="eastAsia"/>
          <w:b w:val="0"/>
          <w:color w:val="0000FF"/>
          <w:kern w:val="2"/>
          <w:szCs w:val="22"/>
          <w:u w:val="single"/>
        </w:rPr>
        <w:t>市工程造价管理部门发布的材料指导价为基准，差价为施工期间同类材料加权平均指导价与合同工程基准期当月（投标截止日前28天所在月份）的材料指导价 “施工期间</w:t>
      </w:r>
      <w:r w:rsidRPr="006634C8">
        <w:rPr>
          <w:rFonts w:ascii="宋体" w:hAnsi="宋体" w:cs="宋体" w:hint="eastAsia"/>
          <w:b w:val="0"/>
          <w:color w:val="0000FF"/>
          <w:kern w:val="2"/>
          <w:szCs w:val="22"/>
          <w:u w:val="single"/>
        </w:rPr>
        <w:t>连云港市</w:t>
      </w:r>
      <w:r w:rsidRPr="006634C8">
        <w:rPr>
          <w:rFonts w:ascii="宋体" w:hAnsi="宋体" w:hint="eastAsia"/>
          <w:b w:val="0"/>
          <w:color w:val="0000FF"/>
          <w:kern w:val="2"/>
          <w:szCs w:val="22"/>
          <w:u w:val="single"/>
        </w:rPr>
        <w:t>每月份工程建设材料市场指导价格”）的差额</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lastRenderedPageBreak/>
        <w:t>④</w:t>
      </w:r>
      <w:r w:rsidRPr="006634C8">
        <w:rPr>
          <w:rFonts w:ascii="宋体" w:hAnsi="宋体"/>
          <w:b w:val="0"/>
          <w:color w:val="0000FF"/>
          <w:kern w:val="2"/>
          <w:szCs w:val="22"/>
          <w:u w:val="single"/>
        </w:rPr>
        <w:t>承包人必须配合发包人组织的市场调研，如承包人收到发包人的调研结果后3日内未回复意见，视同认可发包人的调研结果。</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调整时间：</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如发生风险范围以外合同价款调整因素，承包人应及时申请计量，与工程进度款同时申报；</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2、总价合同。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总价包含的风险范围：/。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风险费用的计算方法：/。</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风险范围以外合同价格的调整方法：/。</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3、其他价格方式：/。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12.2预付款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12.2.1 预付款的支付</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预付款的金额或比例为：</w:t>
      </w:r>
      <w:r w:rsidRPr="006634C8">
        <w:rPr>
          <w:rFonts w:ascii="宋体" w:hAnsi="宋体"/>
          <w:b w:val="0"/>
          <w:color w:val="0000FF"/>
          <w:kern w:val="2"/>
          <w:szCs w:val="22"/>
          <w:u w:val="single"/>
        </w:rPr>
        <w:t>合同工程价款的10</w:t>
      </w:r>
      <w:r w:rsidRPr="006634C8">
        <w:rPr>
          <w:rFonts w:ascii="宋体" w:hAnsi="宋体" w:hint="eastAsia"/>
          <w:b w:val="0"/>
          <w:color w:val="0000FF"/>
          <w:kern w:val="2"/>
          <w:szCs w:val="22"/>
          <w:u w:val="single"/>
        </w:rPr>
        <w:t>%</w:t>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预付款支付期限：</w:t>
      </w:r>
      <w:r w:rsidRPr="006634C8">
        <w:rPr>
          <w:rFonts w:ascii="宋体" w:hAnsi="宋体"/>
          <w:b w:val="0"/>
          <w:color w:val="0000FF"/>
          <w:kern w:val="2"/>
          <w:szCs w:val="22"/>
          <w:u w:val="single"/>
        </w:rPr>
        <w:t>合同签订，不迟于约定的开工日期前的7天内，发包人向承包人支付合同约定金额的预付款。</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预付款扣回的方式：</w:t>
      </w:r>
      <w:r w:rsidRPr="006634C8">
        <w:rPr>
          <w:rFonts w:ascii="宋体" w:hAnsi="宋体" w:hint="eastAsia"/>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12.2.2 预付款担保</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承包人提交预付款担保的期限：</w:t>
      </w:r>
      <w:r w:rsidRPr="006634C8">
        <w:rPr>
          <w:rFonts w:ascii="宋体" w:hAnsi="宋体" w:hint="eastAsia"/>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预付款担保的形式为：</w:t>
      </w:r>
      <w:r w:rsidRPr="006634C8">
        <w:rPr>
          <w:rFonts w:ascii="宋体" w:hAnsi="宋体" w:hint="eastAsia"/>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12.3计量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12.3.1计量原则</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工程量计算规则：</w:t>
      </w:r>
      <w:r w:rsidRPr="006634C8">
        <w:rPr>
          <w:rFonts w:ascii="宋体" w:hAnsi="宋体"/>
          <w:b w:val="0"/>
          <w:kern w:val="2"/>
          <w:szCs w:val="22"/>
        </w:rPr>
        <w:fldChar w:fldCharType="begin"/>
      </w:r>
      <w:r w:rsidRPr="006634C8">
        <w:rPr>
          <w:rFonts w:ascii="宋体" w:hAnsi="宋体"/>
          <w:b w:val="0"/>
          <w:kern w:val="2"/>
          <w:szCs w:val="22"/>
        </w:rPr>
        <w:instrText xml:space="preserve"> AUTOTEXT  5694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《建设工程工程量清单计价规范》GB50500--2013</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12.3.2计量周期</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关于计量周期的约定：</w:t>
      </w:r>
      <w:r w:rsidRPr="006634C8">
        <w:rPr>
          <w:rFonts w:ascii="宋体" w:hAnsi="宋体"/>
          <w:b w:val="0"/>
          <w:color w:val="0000FF"/>
          <w:kern w:val="2"/>
          <w:szCs w:val="22"/>
          <w:u w:val="single"/>
        </w:rPr>
        <w:t>工程量的计量按月进行。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12.3.3单价合同的计量</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关于单价合同计量的约定：</w:t>
      </w:r>
      <w:r w:rsidRPr="006634C8">
        <w:rPr>
          <w:rFonts w:ascii="宋体" w:hAnsi="宋体"/>
          <w:b w:val="0"/>
          <w:color w:val="0000FF"/>
          <w:kern w:val="2"/>
          <w:szCs w:val="22"/>
          <w:u w:val="single"/>
        </w:rPr>
        <w:t xml:space="preserve"> (1）承包人应于每月25日向监理人报送上月20日至当月19日已完成的工程量报告，并附具进度付款申请单、已完成工程量报表和有关资料。</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w:t>
      </w:r>
      <w:r w:rsidRPr="006634C8">
        <w:rPr>
          <w:rFonts w:ascii="宋体" w:hAnsi="宋体"/>
          <w:b w:val="0"/>
          <w:color w:val="0000FF"/>
          <w:kern w:val="2"/>
          <w:szCs w:val="22"/>
          <w:u w:val="single"/>
        </w:rPr>
        <w:lastRenderedPageBreak/>
        <w:t>理人要求提供补充计量资料。承包人未按监理人要求参加复核或抽样复测的，监理人复核或修正的工程量视为承包人实际完成的工程量。</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（3）监理人未在收到承包人提交的工程量报表后的7天内完成审核的，承包人报送的工程量报告中的工程量视为承包人实际完成的工程量，据此计算工程价款。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12.3.4总价合同的计量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关于总价合同计量的约定：</w:t>
      </w:r>
      <w:r w:rsidRPr="006634C8">
        <w:rPr>
          <w:rFonts w:ascii="宋体" w:hAnsi="宋体"/>
          <w:b w:val="0"/>
          <w:kern w:val="2"/>
          <w:szCs w:val="22"/>
        </w:rPr>
        <w:fldChar w:fldCharType="begin"/>
      </w:r>
      <w:r w:rsidRPr="006634C8">
        <w:rPr>
          <w:rFonts w:ascii="宋体" w:hAnsi="宋体"/>
          <w:b w:val="0"/>
          <w:kern w:val="2"/>
          <w:szCs w:val="22"/>
        </w:rPr>
        <w:instrText xml:space="preserve"> AUTOTEXT  5697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12.3.5总价合同采用支付分解表计量支付的，是否适用第12.3.4项〔总价合同的计量〕约定进行计量：</w:t>
      </w:r>
      <w:r w:rsidRPr="006634C8">
        <w:rPr>
          <w:rFonts w:ascii="宋体" w:hAnsi="宋体"/>
          <w:b w:val="0"/>
          <w:kern w:val="2"/>
          <w:szCs w:val="22"/>
        </w:rPr>
        <w:fldChar w:fldCharType="begin"/>
      </w:r>
      <w:r w:rsidRPr="006634C8">
        <w:rPr>
          <w:rFonts w:ascii="宋体" w:hAnsi="宋体"/>
          <w:b w:val="0"/>
          <w:kern w:val="2"/>
          <w:szCs w:val="22"/>
        </w:rPr>
        <w:instrText xml:space="preserve"> AUTOTEXT  5698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12.3.6其他价格形式合同的计量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其他价格形式的计量方式和程序：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kern w:val="2"/>
          <w:szCs w:val="22"/>
        </w:rPr>
        <w:fldChar w:fldCharType="begin"/>
      </w:r>
      <w:r w:rsidRPr="006634C8">
        <w:rPr>
          <w:rFonts w:ascii="宋体" w:hAnsi="宋体"/>
          <w:b w:val="0"/>
          <w:kern w:val="2"/>
          <w:szCs w:val="22"/>
        </w:rPr>
        <w:instrText xml:space="preserve"> AUTOTEXT  5699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12.4工程进度款支付</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12.4.1付款周期</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关于付款周期的约定：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（1）合同签订后，甲方支付签约合同价的</w:t>
      </w:r>
      <w:r w:rsidRPr="006634C8">
        <w:rPr>
          <w:rFonts w:ascii="宋体" w:hAnsi="宋体" w:hint="eastAsia"/>
          <w:b w:val="0"/>
          <w:color w:val="0000FF"/>
          <w:kern w:val="2"/>
          <w:szCs w:val="22"/>
          <w:u w:val="single"/>
        </w:rPr>
        <w:t>1</w:t>
      </w:r>
      <w:r w:rsidRPr="006634C8">
        <w:rPr>
          <w:rFonts w:ascii="宋体" w:hAnsi="宋体"/>
          <w:b w:val="0"/>
          <w:color w:val="0000FF"/>
          <w:kern w:val="2"/>
          <w:szCs w:val="22"/>
          <w:u w:val="single"/>
        </w:rPr>
        <w:t>0%；</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2</w:t>
      </w:r>
      <w:r w:rsidRPr="006634C8">
        <w:rPr>
          <w:rFonts w:ascii="宋体" w:hAnsi="宋体"/>
          <w:b w:val="0"/>
          <w:color w:val="0000FF"/>
          <w:kern w:val="2"/>
          <w:szCs w:val="22"/>
          <w:u w:val="single"/>
        </w:rPr>
        <w:t>）工程</w:t>
      </w:r>
      <w:r w:rsidRPr="006634C8">
        <w:rPr>
          <w:rFonts w:ascii="宋体" w:hAnsi="宋体" w:hint="eastAsia"/>
          <w:b w:val="0"/>
          <w:color w:val="0000FF"/>
          <w:kern w:val="2"/>
          <w:szCs w:val="22"/>
          <w:u w:val="single"/>
        </w:rPr>
        <w:t>完工</w:t>
      </w:r>
      <w:r w:rsidRPr="006634C8">
        <w:rPr>
          <w:rFonts w:ascii="宋体" w:hAnsi="宋体"/>
          <w:b w:val="0"/>
          <w:color w:val="0000FF"/>
          <w:kern w:val="2"/>
          <w:szCs w:val="22"/>
          <w:u w:val="single"/>
        </w:rPr>
        <w:t>后，支付至</w:t>
      </w:r>
      <w:r w:rsidRPr="006634C8">
        <w:rPr>
          <w:rFonts w:ascii="宋体" w:hAnsi="宋体" w:hint="eastAsia"/>
          <w:b w:val="0"/>
          <w:color w:val="0000FF"/>
          <w:kern w:val="2"/>
          <w:szCs w:val="22"/>
          <w:u w:val="single"/>
        </w:rPr>
        <w:t>合同价格</w:t>
      </w:r>
      <w:r w:rsidRPr="006634C8">
        <w:rPr>
          <w:rFonts w:ascii="宋体" w:hAnsi="宋体"/>
          <w:b w:val="0"/>
          <w:color w:val="0000FF"/>
          <w:kern w:val="2"/>
          <w:szCs w:val="22"/>
          <w:u w:val="single"/>
        </w:rPr>
        <w:t>的80%；</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3</w:t>
      </w:r>
      <w:r w:rsidRPr="006634C8">
        <w:rPr>
          <w:rFonts w:ascii="宋体" w:hAnsi="宋体"/>
          <w:b w:val="0"/>
          <w:color w:val="0000FF"/>
          <w:kern w:val="2"/>
          <w:szCs w:val="22"/>
          <w:u w:val="single"/>
        </w:rPr>
        <w:t>）工程审计完成并出具审计报告后，支付至决算审定价款的 97%；</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4</w:t>
      </w:r>
      <w:r w:rsidRPr="006634C8">
        <w:rPr>
          <w:rFonts w:ascii="宋体" w:hAnsi="宋体"/>
          <w:b w:val="0"/>
          <w:color w:val="0000FF"/>
          <w:kern w:val="2"/>
          <w:szCs w:val="22"/>
          <w:u w:val="single"/>
        </w:rPr>
        <w:t>）剩余 3%为质量保证金，无质量问题，缺陷责任期满后（无息）一次性付清。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每次付款前乙方需向甲方开具满足财务要求的增值税发票，</w:t>
      </w:r>
      <w:proofErr w:type="gramStart"/>
      <w:r w:rsidRPr="006634C8">
        <w:rPr>
          <w:rFonts w:ascii="宋体" w:hAnsi="宋体"/>
          <w:b w:val="0"/>
          <w:color w:val="0000FF"/>
          <w:kern w:val="2"/>
          <w:szCs w:val="22"/>
          <w:u w:val="single"/>
        </w:rPr>
        <w:t>不</w:t>
      </w:r>
      <w:proofErr w:type="gramEnd"/>
      <w:r w:rsidRPr="006634C8">
        <w:rPr>
          <w:rFonts w:ascii="宋体" w:hAnsi="宋体"/>
          <w:b w:val="0"/>
          <w:color w:val="0000FF"/>
          <w:kern w:val="2"/>
          <w:szCs w:val="22"/>
          <w:u w:val="single"/>
        </w:rPr>
        <w:t>开具或者开具金额不符合要求的，甲方有权延迟支付施工费并不承担违约责任。</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备注：实际支付根据上级拨款进度酌情支付。每次按</w:t>
      </w:r>
      <w:proofErr w:type="gramStart"/>
      <w:r w:rsidRPr="006634C8">
        <w:rPr>
          <w:rFonts w:ascii="宋体" w:hAnsi="宋体"/>
          <w:b w:val="0"/>
          <w:color w:val="0000FF"/>
          <w:kern w:val="2"/>
          <w:szCs w:val="22"/>
          <w:u w:val="single"/>
        </w:rPr>
        <w:t>实际支</w:t>
      </w:r>
      <w:proofErr w:type="gramEnd"/>
      <w:r w:rsidRPr="006634C8">
        <w:rPr>
          <w:rFonts w:ascii="宋体" w:hAnsi="宋体"/>
          <w:b w:val="0"/>
          <w:color w:val="0000FF"/>
          <w:kern w:val="2"/>
          <w:szCs w:val="22"/>
          <w:u w:val="single"/>
        </w:rPr>
        <w:t>付款的20%支付至农民工工资专用账户。</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12.4.2进度付款申请单的编制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关于进度付款申请单编制的约定：</w:t>
      </w:r>
      <w:r w:rsidRPr="006634C8">
        <w:rPr>
          <w:rFonts w:ascii="宋体" w:hAnsi="宋体"/>
          <w:b w:val="0"/>
          <w:kern w:val="2"/>
          <w:szCs w:val="22"/>
        </w:rPr>
        <w:fldChar w:fldCharType="begin"/>
      </w:r>
      <w:r w:rsidRPr="006634C8">
        <w:rPr>
          <w:rFonts w:ascii="宋体" w:hAnsi="宋体"/>
          <w:b w:val="0"/>
          <w:kern w:val="2"/>
          <w:szCs w:val="22"/>
        </w:rPr>
        <w:instrText xml:space="preserve"> AUTOTEXT  5701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同通用条款一致</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12.4.3进度付款申请单的提交</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(1)单价合同进度付款申请单提交的约定：</w:t>
      </w:r>
      <w:r w:rsidRPr="006634C8">
        <w:rPr>
          <w:rFonts w:ascii="宋体" w:hAnsi="宋体"/>
          <w:b w:val="0"/>
          <w:kern w:val="2"/>
          <w:szCs w:val="22"/>
        </w:rPr>
        <w:fldChar w:fldCharType="begin"/>
      </w:r>
      <w:r w:rsidRPr="006634C8">
        <w:rPr>
          <w:rFonts w:ascii="宋体" w:hAnsi="宋体"/>
          <w:b w:val="0"/>
          <w:kern w:val="2"/>
          <w:szCs w:val="22"/>
        </w:rPr>
        <w:instrText xml:space="preserve"> AUTOTEXT  5702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同通用条款一致</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(2)总价合同进度付款申请单提交的约定：</w:t>
      </w:r>
      <w:r w:rsidRPr="006634C8">
        <w:rPr>
          <w:rFonts w:ascii="宋体" w:hAnsi="宋体"/>
          <w:b w:val="0"/>
          <w:kern w:val="2"/>
          <w:szCs w:val="22"/>
        </w:rPr>
        <w:fldChar w:fldCharType="begin"/>
      </w:r>
      <w:r w:rsidRPr="006634C8">
        <w:rPr>
          <w:rFonts w:ascii="宋体" w:hAnsi="宋体"/>
          <w:b w:val="0"/>
          <w:kern w:val="2"/>
          <w:szCs w:val="22"/>
        </w:rPr>
        <w:instrText xml:space="preserve"> AUTOTEXT  5703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(3)其他价格形式合同进度付款申请单提交的约定：</w:t>
      </w:r>
      <w:r w:rsidRPr="006634C8">
        <w:rPr>
          <w:rFonts w:ascii="宋体" w:hAnsi="宋体"/>
          <w:b w:val="0"/>
          <w:kern w:val="2"/>
          <w:szCs w:val="22"/>
        </w:rPr>
        <w:fldChar w:fldCharType="begin"/>
      </w:r>
      <w:r w:rsidRPr="006634C8">
        <w:rPr>
          <w:rFonts w:ascii="宋体" w:hAnsi="宋体"/>
          <w:b w:val="0"/>
          <w:kern w:val="2"/>
          <w:szCs w:val="22"/>
        </w:rPr>
        <w:instrText xml:space="preserve"> AUTOTEXT  5704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12.4.4进度款审核和支付</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(1)监理人审查并报送发包人的期限：</w:t>
      </w:r>
      <w:r w:rsidRPr="006634C8">
        <w:rPr>
          <w:rFonts w:ascii="宋体" w:hAnsi="宋体"/>
          <w:b w:val="0"/>
          <w:color w:val="0000FF"/>
          <w:kern w:val="2"/>
          <w:szCs w:val="22"/>
          <w:u w:val="single"/>
        </w:rPr>
        <w:t>按通用条款执行。</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lastRenderedPageBreak/>
        <w:t>发包人完成审批并签发进度款支付证书的期限：</w:t>
      </w:r>
      <w:r w:rsidRPr="006634C8">
        <w:rPr>
          <w:rFonts w:ascii="宋体" w:hAnsi="宋体"/>
          <w:b w:val="0"/>
          <w:color w:val="0000FF"/>
          <w:kern w:val="2"/>
          <w:szCs w:val="22"/>
          <w:u w:val="single"/>
        </w:rPr>
        <w:t>按通用条款执行</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(2)发包人支付进度款的期限：</w:t>
      </w:r>
      <w:r w:rsidRPr="006634C8">
        <w:rPr>
          <w:rFonts w:ascii="宋体" w:hAnsi="宋体"/>
          <w:b w:val="0"/>
          <w:color w:val="0000FF"/>
          <w:kern w:val="2"/>
          <w:szCs w:val="22"/>
          <w:u w:val="single"/>
        </w:rPr>
        <w:t>所有工程付款必须经总监理工程师和发包</w:t>
      </w:r>
      <w:proofErr w:type="gramStart"/>
      <w:r w:rsidRPr="006634C8">
        <w:rPr>
          <w:rFonts w:ascii="宋体" w:hAnsi="宋体"/>
          <w:b w:val="0"/>
          <w:color w:val="0000FF"/>
          <w:kern w:val="2"/>
          <w:szCs w:val="22"/>
          <w:u w:val="single"/>
        </w:rPr>
        <w:t>方项目</w:t>
      </w:r>
      <w:proofErr w:type="gramEnd"/>
      <w:r w:rsidRPr="006634C8">
        <w:rPr>
          <w:rFonts w:ascii="宋体" w:hAnsi="宋体"/>
          <w:b w:val="0"/>
          <w:color w:val="0000FF"/>
          <w:kern w:val="2"/>
          <w:szCs w:val="22"/>
          <w:u w:val="single"/>
        </w:rPr>
        <w:t>负责人签发付款书后发包方才予以支付。</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发包人逾期支付进度款的违约金的计算方式：</w:t>
      </w:r>
      <w:r w:rsidRPr="006634C8">
        <w:rPr>
          <w:rFonts w:ascii="宋体" w:hAnsi="宋体"/>
          <w:b w:val="0"/>
          <w:kern w:val="2"/>
          <w:szCs w:val="22"/>
        </w:rPr>
        <w:fldChar w:fldCharType="begin"/>
      </w:r>
      <w:r w:rsidRPr="006634C8">
        <w:rPr>
          <w:rFonts w:ascii="宋体" w:hAnsi="宋体"/>
          <w:b w:val="0"/>
          <w:kern w:val="2"/>
          <w:szCs w:val="22"/>
        </w:rPr>
        <w:instrText xml:space="preserve"> AUTOTEXT  5708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12.4.6支付分解表的编制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2、总价合同支付分解表的编制与审批：</w:t>
      </w:r>
      <w:r w:rsidRPr="006634C8">
        <w:rPr>
          <w:rFonts w:ascii="宋体" w:hAnsi="宋体"/>
          <w:b w:val="0"/>
          <w:kern w:val="2"/>
          <w:szCs w:val="22"/>
        </w:rPr>
        <w:fldChar w:fldCharType="begin"/>
      </w:r>
      <w:r w:rsidRPr="006634C8">
        <w:rPr>
          <w:rFonts w:ascii="宋体" w:hAnsi="宋体"/>
          <w:b w:val="0"/>
          <w:kern w:val="2"/>
          <w:szCs w:val="22"/>
        </w:rPr>
        <w:instrText xml:space="preserve"> AUTOTEXT  5709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3、单价合同的总价项目支付分解表的编制与审批：</w:t>
      </w:r>
      <w:r w:rsidRPr="006634C8">
        <w:rPr>
          <w:rFonts w:ascii="宋体" w:hAnsi="宋体"/>
          <w:b w:val="0"/>
          <w:kern w:val="2"/>
          <w:szCs w:val="22"/>
        </w:rPr>
        <w:fldChar w:fldCharType="begin"/>
      </w:r>
      <w:r w:rsidRPr="006634C8">
        <w:rPr>
          <w:rFonts w:ascii="宋体" w:hAnsi="宋体"/>
          <w:b w:val="0"/>
          <w:kern w:val="2"/>
          <w:szCs w:val="22"/>
        </w:rPr>
        <w:instrText xml:space="preserve"> AUTOTEXT  5710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同通用条款一致</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13.验收和工程试车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13.1分部分项工程验收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13.1.2监理人不能按时进行验收时，应提前24小时提交书面延期要求。</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关于延期最长不得超过：</w:t>
      </w:r>
      <w:r w:rsidRPr="006634C8">
        <w:rPr>
          <w:rFonts w:ascii="宋体" w:hAnsi="宋体"/>
          <w:b w:val="0"/>
          <w:color w:val="0000FF"/>
          <w:kern w:val="2"/>
          <w:szCs w:val="22"/>
          <w:u w:val="single"/>
        </w:rPr>
        <w:t>48小时</w:t>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13.2竣工验收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13.2.2竣工验收程序</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关于竣工验收程序的约定：</w:t>
      </w:r>
      <w:r w:rsidRPr="006634C8">
        <w:rPr>
          <w:rFonts w:ascii="宋体" w:hAnsi="宋体"/>
          <w:b w:val="0"/>
          <w:color w:val="0000FF"/>
          <w:kern w:val="2"/>
          <w:szCs w:val="22"/>
          <w:u w:val="single"/>
        </w:rPr>
        <w:t>按通用条款执行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发包人不按照本项约定组织竣工验收、颁发工程接收证书的违约金的计算方法：</w:t>
      </w:r>
      <w:r w:rsidRPr="006634C8">
        <w:rPr>
          <w:rFonts w:ascii="宋体" w:hAnsi="宋体"/>
          <w:b w:val="0"/>
          <w:kern w:val="2"/>
          <w:szCs w:val="22"/>
        </w:rPr>
        <w:fldChar w:fldCharType="begin"/>
      </w:r>
      <w:r w:rsidRPr="006634C8">
        <w:rPr>
          <w:rFonts w:ascii="宋体" w:hAnsi="宋体"/>
          <w:b w:val="0"/>
          <w:kern w:val="2"/>
          <w:szCs w:val="22"/>
        </w:rPr>
        <w:instrText xml:space="preserve"> AUTOTEXT  5714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13.2.5移交、接收全部与部分工程</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承包人向发包人移交工程的期限：</w:t>
      </w:r>
      <w:r w:rsidRPr="006634C8">
        <w:rPr>
          <w:rFonts w:ascii="宋体" w:hAnsi="宋体"/>
          <w:b w:val="0"/>
          <w:color w:val="0000FF"/>
          <w:kern w:val="2"/>
          <w:szCs w:val="22"/>
          <w:u w:val="single"/>
        </w:rPr>
        <w:t>自竣工验收合格之日起20天内，承包人无正当理由未按时移交工程的处以合同价款的2％的罚款。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发包人未按本合同约定接收全部或部分工程的，违约金的计算方法为：</w:t>
      </w:r>
      <w:r w:rsidRPr="006634C8">
        <w:rPr>
          <w:rFonts w:ascii="宋体" w:hAnsi="宋体"/>
          <w:b w:val="0"/>
          <w:kern w:val="2"/>
          <w:szCs w:val="22"/>
        </w:rPr>
        <w:fldChar w:fldCharType="begin"/>
      </w:r>
      <w:r w:rsidRPr="006634C8">
        <w:rPr>
          <w:rFonts w:ascii="宋体" w:hAnsi="宋体"/>
          <w:b w:val="0"/>
          <w:kern w:val="2"/>
          <w:szCs w:val="22"/>
        </w:rPr>
        <w:instrText xml:space="preserve"> AUTOTEXT  5716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承包人未按时移交工程的，违约金的计算方法为：</w:t>
      </w:r>
      <w:r w:rsidRPr="006634C8">
        <w:rPr>
          <w:rFonts w:ascii="宋体" w:hAnsi="宋体"/>
          <w:b w:val="0"/>
          <w:color w:val="0000FF"/>
          <w:kern w:val="2"/>
          <w:szCs w:val="22"/>
          <w:u w:val="single"/>
        </w:rPr>
        <w:t>因承包人原因造成不能按合同工期完成，承包人应承担违约责任，并向发包方支付违约金，按照该合同工期每推迟一天，支付合同价款的千分之一的违约金，总额不超过合同价款的百分之二。发包人可从应向承包人支付的任何款项中扣除此违约金，此违约金的支付并不能解除承包人完成工程的责任和合同规定的其它责任。如工期拖延超过15天以上或施工过程中承包人在监理和发包人合理要求下不按要求增加施工机械和人员的，超过五天以上，发包人有权另行安排具有相应资质的单位进行剩余工程的施工，增加的费用由承包人承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13.3工程试车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13.3.1试车程序</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工程试车内容：</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kern w:val="2"/>
          <w:szCs w:val="22"/>
        </w:rPr>
        <w:fldChar w:fldCharType="begin"/>
      </w:r>
      <w:r w:rsidRPr="006634C8">
        <w:rPr>
          <w:rFonts w:ascii="宋体" w:hAnsi="宋体"/>
          <w:b w:val="0"/>
          <w:kern w:val="2"/>
          <w:szCs w:val="22"/>
        </w:rPr>
        <w:instrText xml:space="preserve"> AUTOTEXT  5718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(1)单机无负荷试车费用由</w:t>
      </w:r>
      <w:r w:rsidRPr="006634C8">
        <w:rPr>
          <w:rFonts w:ascii="宋体" w:hAnsi="宋体"/>
          <w:b w:val="0"/>
          <w:kern w:val="2"/>
          <w:szCs w:val="22"/>
        </w:rPr>
        <w:fldChar w:fldCharType="begin"/>
      </w:r>
      <w:r w:rsidRPr="006634C8">
        <w:rPr>
          <w:rFonts w:ascii="宋体" w:hAnsi="宋体"/>
          <w:b w:val="0"/>
          <w:kern w:val="2"/>
          <w:szCs w:val="22"/>
        </w:rPr>
        <w:instrText xml:space="preserve"> AUTOTEXT  5719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承担；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(2)无负荷联动试车费用由</w:t>
      </w:r>
      <w:r w:rsidRPr="006634C8">
        <w:rPr>
          <w:rFonts w:ascii="宋体" w:hAnsi="宋体"/>
          <w:b w:val="0"/>
          <w:kern w:val="2"/>
          <w:szCs w:val="22"/>
        </w:rPr>
        <w:fldChar w:fldCharType="begin"/>
      </w:r>
      <w:r w:rsidRPr="006634C8">
        <w:rPr>
          <w:rFonts w:ascii="宋体" w:hAnsi="宋体"/>
          <w:b w:val="0"/>
          <w:kern w:val="2"/>
          <w:szCs w:val="22"/>
        </w:rPr>
        <w:instrText xml:space="preserve"> AUTOTEXT  5720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承担。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13.3.3投料试车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关于投料试车相关事项的约定：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kern w:val="2"/>
          <w:szCs w:val="22"/>
        </w:rPr>
        <w:fldChar w:fldCharType="begin"/>
      </w:r>
      <w:r w:rsidRPr="006634C8">
        <w:rPr>
          <w:rFonts w:ascii="宋体" w:hAnsi="宋体"/>
          <w:b w:val="0"/>
          <w:kern w:val="2"/>
          <w:szCs w:val="22"/>
        </w:rPr>
        <w:instrText xml:space="preserve"> AUTOTEXT  5721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13.6竣工退场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13.6.1竣工退场</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承包人完成竣工退场的期限：</w:t>
      </w:r>
      <w:r w:rsidRPr="006634C8">
        <w:rPr>
          <w:rFonts w:ascii="宋体" w:hAnsi="宋体"/>
          <w:b w:val="0"/>
          <w:color w:val="0000FF"/>
          <w:kern w:val="2"/>
          <w:szCs w:val="22"/>
          <w:u w:val="single"/>
        </w:rPr>
        <w:t>自验收结束之日起20天内承包人将工程移交给发包人（每延迟一天退场</w:t>
      </w:r>
      <w:r w:rsidRPr="006634C8">
        <w:rPr>
          <w:rFonts w:ascii="宋体" w:hAnsi="宋体" w:hint="eastAsia"/>
          <w:b w:val="0"/>
          <w:color w:val="0000FF"/>
          <w:kern w:val="2"/>
          <w:szCs w:val="22"/>
          <w:u w:val="single"/>
        </w:rPr>
        <w:t>支付2</w:t>
      </w:r>
      <w:r w:rsidRPr="006634C8">
        <w:rPr>
          <w:rFonts w:ascii="宋体" w:hAnsi="宋体"/>
          <w:b w:val="0"/>
          <w:color w:val="0000FF"/>
          <w:kern w:val="2"/>
          <w:szCs w:val="22"/>
          <w:u w:val="single"/>
        </w:rPr>
        <w:t>000 元</w:t>
      </w:r>
      <w:r w:rsidRPr="006634C8">
        <w:rPr>
          <w:rFonts w:ascii="宋体" w:hAnsi="宋体" w:hint="eastAsia"/>
          <w:b w:val="0"/>
          <w:color w:val="0000FF"/>
          <w:kern w:val="2"/>
          <w:szCs w:val="22"/>
          <w:u w:val="single"/>
        </w:rPr>
        <w:t>/天的违约金</w:t>
      </w:r>
      <w:r w:rsidRPr="006634C8">
        <w:rPr>
          <w:rFonts w:ascii="宋体" w:hAnsi="宋体"/>
          <w:b w:val="0"/>
          <w:color w:val="0000FF"/>
          <w:kern w:val="2"/>
          <w:szCs w:val="22"/>
          <w:u w:val="single"/>
        </w:rPr>
        <w:t>），除维修和部分管理人员外，其余人员全面退场，并清理好现场，不得留有任何料具、垃圾、临时设施等，如有遗留物将作无主处理。清理标准应征得发包人同意，否则发生再清理的费用由承包人承担。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14.竣工结算</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14.1竣工付款申请</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承包人提交竣工付款申请单的期限：</w:t>
      </w:r>
      <w:r w:rsidRPr="006634C8">
        <w:rPr>
          <w:rFonts w:ascii="宋体" w:hAnsi="宋体"/>
          <w:b w:val="0"/>
          <w:kern w:val="2"/>
          <w:szCs w:val="22"/>
        </w:rPr>
        <w:fldChar w:fldCharType="begin"/>
      </w:r>
      <w:r w:rsidRPr="006634C8">
        <w:rPr>
          <w:rFonts w:ascii="宋体" w:hAnsi="宋体"/>
          <w:b w:val="0"/>
          <w:kern w:val="2"/>
          <w:szCs w:val="22"/>
        </w:rPr>
        <w:instrText xml:space="preserve"> AUTOTEXT  5723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同通用条款一致</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竣工付款申请单应包括的内容：</w:t>
      </w:r>
      <w:r w:rsidRPr="006634C8">
        <w:rPr>
          <w:rFonts w:ascii="宋体" w:hAnsi="宋体"/>
          <w:b w:val="0"/>
          <w:color w:val="0000FF"/>
          <w:kern w:val="2"/>
          <w:szCs w:val="22"/>
          <w:u w:val="single"/>
        </w:rPr>
        <w:t>竣工结算总价、已支付的工程价款、应扣回的质量保证金、应支付的竣工付款金额等。如有其它需要，另行协商。承包人、监理人必须对所签字的计量文件负责，监理人</w:t>
      </w:r>
      <w:proofErr w:type="gramStart"/>
      <w:r w:rsidRPr="006634C8">
        <w:rPr>
          <w:rFonts w:ascii="宋体" w:hAnsi="宋体"/>
          <w:b w:val="0"/>
          <w:color w:val="0000FF"/>
          <w:kern w:val="2"/>
          <w:szCs w:val="22"/>
          <w:u w:val="single"/>
        </w:rPr>
        <w:t>签定</w:t>
      </w:r>
      <w:proofErr w:type="gramEnd"/>
      <w:r w:rsidRPr="006634C8">
        <w:rPr>
          <w:rFonts w:ascii="宋体" w:hAnsi="宋体"/>
          <w:b w:val="0"/>
          <w:color w:val="0000FF"/>
          <w:kern w:val="2"/>
          <w:szCs w:val="22"/>
          <w:u w:val="single"/>
        </w:rPr>
        <w:t>的工程总造价</w:t>
      </w:r>
      <w:proofErr w:type="gramStart"/>
      <w:r w:rsidRPr="006634C8">
        <w:rPr>
          <w:rFonts w:ascii="宋体" w:hAnsi="宋体"/>
          <w:b w:val="0"/>
          <w:color w:val="0000FF"/>
          <w:kern w:val="2"/>
          <w:szCs w:val="22"/>
          <w:u w:val="single"/>
        </w:rPr>
        <w:t>经最终</w:t>
      </w:r>
      <w:proofErr w:type="gramEnd"/>
      <w:r w:rsidRPr="006634C8">
        <w:rPr>
          <w:rFonts w:ascii="宋体" w:hAnsi="宋体"/>
          <w:b w:val="0"/>
          <w:color w:val="0000FF"/>
          <w:kern w:val="2"/>
          <w:szCs w:val="22"/>
          <w:u w:val="single"/>
        </w:rPr>
        <w:t>审计部门核算后，核减额达</w:t>
      </w:r>
      <w:r w:rsidRPr="006634C8">
        <w:rPr>
          <w:rFonts w:ascii="宋体" w:hAnsi="宋体" w:hint="eastAsia"/>
          <w:b w:val="0"/>
          <w:color w:val="0000FF"/>
          <w:kern w:val="2"/>
          <w:szCs w:val="22"/>
          <w:u w:val="single"/>
        </w:rPr>
        <w:t>5</w:t>
      </w:r>
      <w:r w:rsidRPr="006634C8">
        <w:rPr>
          <w:rFonts w:ascii="宋体" w:hAnsi="宋体"/>
          <w:b w:val="0"/>
          <w:color w:val="0000FF"/>
          <w:kern w:val="2"/>
          <w:szCs w:val="22"/>
          <w:u w:val="single"/>
        </w:rPr>
        <w:t>%（包含</w:t>
      </w:r>
      <w:r w:rsidRPr="006634C8">
        <w:rPr>
          <w:rFonts w:ascii="宋体" w:hAnsi="宋体" w:hint="eastAsia"/>
          <w:b w:val="0"/>
          <w:color w:val="0000FF"/>
          <w:kern w:val="2"/>
          <w:szCs w:val="22"/>
          <w:u w:val="single"/>
        </w:rPr>
        <w:t>5</w:t>
      </w:r>
      <w:r w:rsidRPr="006634C8">
        <w:rPr>
          <w:rFonts w:ascii="宋体" w:hAnsi="宋体"/>
          <w:b w:val="0"/>
          <w:color w:val="0000FF"/>
          <w:kern w:val="2"/>
          <w:szCs w:val="22"/>
          <w:u w:val="single"/>
        </w:rPr>
        <w:t>%）以上者，将按合同及</w:t>
      </w:r>
      <w:r w:rsidRPr="006634C8">
        <w:rPr>
          <w:rFonts w:ascii="宋体" w:hAnsi="宋体" w:hint="eastAsia"/>
          <w:b w:val="0"/>
          <w:color w:val="0000FF"/>
          <w:kern w:val="2"/>
          <w:szCs w:val="22"/>
          <w:u w:val="single"/>
        </w:rPr>
        <w:t>发包人要求</w:t>
      </w:r>
      <w:r w:rsidRPr="006634C8">
        <w:rPr>
          <w:rFonts w:ascii="宋体" w:hAnsi="宋体"/>
          <w:b w:val="0"/>
          <w:color w:val="0000FF"/>
          <w:kern w:val="2"/>
          <w:szCs w:val="22"/>
          <w:u w:val="single"/>
        </w:rPr>
        <w:t>对监理人，承包人各方进行处罚，核减额超过</w:t>
      </w:r>
      <w:r w:rsidRPr="006634C8">
        <w:rPr>
          <w:rFonts w:ascii="宋体" w:hAnsi="宋体" w:hint="eastAsia"/>
          <w:b w:val="0"/>
          <w:color w:val="0000FF"/>
          <w:kern w:val="2"/>
          <w:szCs w:val="22"/>
          <w:u w:val="single"/>
        </w:rPr>
        <w:t>5</w:t>
      </w:r>
      <w:r w:rsidRPr="006634C8">
        <w:rPr>
          <w:rFonts w:ascii="宋体" w:hAnsi="宋体"/>
          <w:b w:val="0"/>
          <w:color w:val="0000FF"/>
          <w:kern w:val="2"/>
          <w:szCs w:val="22"/>
          <w:u w:val="single"/>
        </w:rPr>
        <w:t>%，本项目的审计费用由承包人支付。竣工结算审计效益收费根据工程项目审计核减</w:t>
      </w:r>
      <w:proofErr w:type="gramStart"/>
      <w:r w:rsidRPr="006634C8">
        <w:rPr>
          <w:rFonts w:ascii="宋体" w:hAnsi="宋体"/>
          <w:b w:val="0"/>
          <w:color w:val="0000FF"/>
          <w:kern w:val="2"/>
          <w:szCs w:val="22"/>
          <w:u w:val="single"/>
        </w:rPr>
        <w:t>率支付</w:t>
      </w:r>
      <w:proofErr w:type="gramEnd"/>
      <w:r w:rsidRPr="006634C8">
        <w:rPr>
          <w:rFonts w:ascii="宋体" w:hAnsi="宋体"/>
          <w:b w:val="0"/>
          <w:color w:val="0000FF"/>
          <w:kern w:val="2"/>
          <w:szCs w:val="22"/>
          <w:u w:val="single"/>
        </w:rPr>
        <w:t>原则，其中核减率&lt;5%的，审计效益收费由委托人支付；核减率≥5%的，审计效益收费全部由施工承包人支付</w:t>
      </w:r>
      <w:r w:rsidRPr="006634C8">
        <w:rPr>
          <w:rFonts w:ascii="宋体" w:hAnsi="宋体" w:hint="eastAsia"/>
          <w:b w:val="0"/>
          <w:color w:val="0000FF"/>
          <w:kern w:val="2"/>
          <w:szCs w:val="22"/>
          <w:u w:val="single"/>
        </w:rPr>
        <w:t>（审计费用为工程结算价的2.3‰</w:t>
      </w:r>
      <w:proofErr w:type="gramStart"/>
      <w:r w:rsidRPr="006634C8">
        <w:rPr>
          <w:rFonts w:ascii="宋体" w:hAnsi="宋体" w:hint="eastAsia"/>
          <w:b w:val="0"/>
          <w:color w:val="0000FF"/>
          <w:kern w:val="2"/>
          <w:szCs w:val="22"/>
          <w:u w:val="single"/>
        </w:rPr>
        <w:t>加工程</w:t>
      </w:r>
      <w:proofErr w:type="gramEnd"/>
      <w:r w:rsidRPr="006634C8">
        <w:rPr>
          <w:rFonts w:ascii="宋体" w:hAnsi="宋体" w:hint="eastAsia"/>
          <w:b w:val="0"/>
          <w:color w:val="0000FF"/>
          <w:kern w:val="2"/>
          <w:szCs w:val="22"/>
          <w:u w:val="single"/>
        </w:rPr>
        <w:t>结算核减额的6%）</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14.2竣工结算审核</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发包人审批竣工付款申请单的期限：</w:t>
      </w:r>
      <w:r w:rsidRPr="006634C8">
        <w:rPr>
          <w:rFonts w:ascii="宋体" w:hAnsi="宋体"/>
          <w:b w:val="0"/>
          <w:color w:val="0000FF"/>
          <w:kern w:val="2"/>
          <w:szCs w:val="22"/>
          <w:u w:val="single"/>
        </w:rPr>
        <w:t>在3.1（5）条款完成后，承包人向监理工程师递交竣工结算报告及完整的结算资料，经监理初审后，报发包人审核和审计。双方按照协议约定的合同价款、专用条款及相关协议约定的合同价款调整内容，进行工程竣工结算；</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发包人完成竣工付款的期限：</w:t>
      </w:r>
      <w:r w:rsidRPr="006634C8">
        <w:rPr>
          <w:rFonts w:ascii="宋体" w:hAnsi="宋体"/>
          <w:b w:val="0"/>
          <w:color w:val="0000FF"/>
          <w:kern w:val="2"/>
          <w:szCs w:val="22"/>
          <w:u w:val="single"/>
        </w:rPr>
        <w:t>具体实施按照发包人规定的工作流程及要求执行。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关于竣工付款证书异议部分复核的方式和程序：</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kern w:val="2"/>
          <w:szCs w:val="22"/>
        </w:rPr>
        <w:fldChar w:fldCharType="begin"/>
      </w:r>
      <w:r w:rsidRPr="006634C8">
        <w:rPr>
          <w:rFonts w:ascii="宋体" w:hAnsi="宋体"/>
          <w:b w:val="0"/>
          <w:kern w:val="2"/>
          <w:szCs w:val="22"/>
        </w:rPr>
        <w:instrText xml:space="preserve"> AUTOTEXT  5727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由项目终审单位提出异议，并由合同当事人按照专用合同条款约定的方式和程序进行复核，或按照第20条〔争议解决〕约定处理</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14.4最终结清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14.4.1最终结清申请单</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承包人提交最终结清申请单的份数：</w:t>
      </w:r>
      <w:r w:rsidRPr="006634C8">
        <w:rPr>
          <w:rFonts w:ascii="宋体" w:hAnsi="宋体"/>
          <w:b w:val="0"/>
          <w:kern w:val="2"/>
          <w:szCs w:val="22"/>
        </w:rPr>
        <w:fldChar w:fldCharType="begin"/>
      </w:r>
      <w:r w:rsidRPr="006634C8">
        <w:rPr>
          <w:rFonts w:ascii="宋体" w:hAnsi="宋体"/>
          <w:b w:val="0"/>
          <w:kern w:val="2"/>
          <w:szCs w:val="22"/>
        </w:rPr>
        <w:instrText xml:space="preserve"> AUTOTEXT  5728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两份纸制文件，电子版一份</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承包人提交最终结算申请单的期限：</w:t>
      </w:r>
      <w:r w:rsidRPr="006634C8">
        <w:rPr>
          <w:rFonts w:ascii="宋体" w:hAnsi="宋体"/>
          <w:b w:val="0"/>
          <w:color w:val="0000FF"/>
          <w:kern w:val="2"/>
          <w:szCs w:val="22"/>
          <w:u w:val="single"/>
        </w:rPr>
        <w:t>承包人应在缺陷责任期终止证书颁发后7天内。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14.4.2最终结清证书和支付</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(1)发包人完成最终结清申请单的审批并颁发最终结清证书的期限：</w:t>
      </w:r>
      <w:r w:rsidRPr="006634C8">
        <w:rPr>
          <w:rFonts w:ascii="宋体" w:hAnsi="宋体"/>
          <w:b w:val="0"/>
          <w:color w:val="0000FF"/>
          <w:kern w:val="2"/>
          <w:szCs w:val="22"/>
          <w:u w:val="single"/>
        </w:rPr>
        <w:t>按通用条款执行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(2)发包人完成支付的期限：</w:t>
      </w:r>
      <w:r w:rsidRPr="006634C8">
        <w:rPr>
          <w:rFonts w:ascii="宋体" w:hAnsi="宋体"/>
          <w:b w:val="0"/>
          <w:color w:val="0000FF"/>
          <w:kern w:val="2"/>
          <w:szCs w:val="22"/>
          <w:u w:val="single"/>
        </w:rPr>
        <w:t>按通用条款执行。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15.缺陷责任期与保修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15.2缺陷责任期</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缺陷责任期的具体期限：</w:t>
      </w:r>
      <w:r w:rsidRPr="006634C8">
        <w:rPr>
          <w:rFonts w:ascii="宋体" w:hAnsi="宋体"/>
          <w:b w:val="0"/>
          <w:color w:val="0000FF"/>
          <w:kern w:val="2"/>
          <w:szCs w:val="22"/>
          <w:u w:val="single"/>
        </w:rPr>
        <w:t>自实际竣工日后24个月。</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15.3质量保证金</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关于是否扣留质量保证金的约定：</w:t>
      </w:r>
      <w:r w:rsidRPr="006634C8">
        <w:rPr>
          <w:rFonts w:ascii="宋体" w:hAnsi="宋体"/>
          <w:b w:val="0"/>
          <w:kern w:val="2"/>
          <w:szCs w:val="22"/>
        </w:rPr>
        <w:fldChar w:fldCharType="begin"/>
      </w:r>
      <w:r w:rsidRPr="006634C8">
        <w:rPr>
          <w:rFonts w:ascii="宋体" w:hAnsi="宋体"/>
          <w:b w:val="0"/>
          <w:kern w:val="2"/>
          <w:szCs w:val="22"/>
        </w:rPr>
        <w:instrText xml:space="preserve"> AUTOTEXT  5733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工程结算定审价的3%</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15.3.1承包人提供质量保证金的方式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质量保证金采用以下第(2)种方式：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(1)质量保证金保函，保证金额为：</w:t>
      </w:r>
      <w:r w:rsidRPr="006634C8">
        <w:rPr>
          <w:rFonts w:ascii="宋体" w:hAnsi="宋体"/>
          <w:b w:val="0"/>
          <w:kern w:val="2"/>
          <w:szCs w:val="22"/>
        </w:rPr>
        <w:fldChar w:fldCharType="begin"/>
      </w:r>
      <w:r w:rsidRPr="006634C8">
        <w:rPr>
          <w:rFonts w:ascii="宋体" w:hAnsi="宋体"/>
          <w:b w:val="0"/>
          <w:kern w:val="2"/>
          <w:szCs w:val="22"/>
        </w:rPr>
        <w:instrText xml:space="preserve"> AUTOTEXT  5735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(2) </w:t>
      </w:r>
      <w:r w:rsidRPr="006634C8">
        <w:rPr>
          <w:rFonts w:ascii="宋体" w:hAnsi="宋体"/>
          <w:b w:val="0"/>
          <w:kern w:val="2"/>
          <w:szCs w:val="22"/>
        </w:rPr>
        <w:fldChar w:fldCharType="begin"/>
      </w:r>
      <w:r w:rsidRPr="006634C8">
        <w:rPr>
          <w:rFonts w:ascii="宋体" w:hAnsi="宋体"/>
          <w:b w:val="0"/>
          <w:kern w:val="2"/>
          <w:szCs w:val="22"/>
        </w:rPr>
        <w:instrText xml:space="preserve"> AUTOTEXT  5736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工程结算定审价的3%</w:t>
      </w:r>
      <w:r w:rsidRPr="006634C8">
        <w:rPr>
          <w:rFonts w:ascii="宋体" w:hAnsi="宋体"/>
          <w:b w:val="0"/>
          <w:kern w:val="2"/>
          <w:szCs w:val="22"/>
        </w:rPr>
        <w:fldChar w:fldCharType="end"/>
      </w:r>
      <w:r w:rsidRPr="006634C8">
        <w:rPr>
          <w:rFonts w:ascii="宋体" w:hAnsi="宋体"/>
          <w:b w:val="0"/>
          <w:color w:val="0000FF"/>
          <w:kern w:val="2"/>
          <w:szCs w:val="22"/>
          <w:u w:val="single"/>
        </w:rPr>
        <w:t>的工程款；</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(3)其他方式：</w:t>
      </w:r>
      <w:r w:rsidRPr="006634C8">
        <w:rPr>
          <w:rFonts w:ascii="宋体" w:hAnsi="宋体"/>
          <w:b w:val="0"/>
          <w:kern w:val="2"/>
          <w:szCs w:val="22"/>
        </w:rPr>
        <w:fldChar w:fldCharType="begin"/>
      </w:r>
      <w:r w:rsidRPr="006634C8">
        <w:rPr>
          <w:rFonts w:ascii="宋体" w:hAnsi="宋体"/>
          <w:b w:val="0"/>
          <w:kern w:val="2"/>
          <w:szCs w:val="22"/>
        </w:rPr>
        <w:instrText xml:space="preserve"> AUTOTEXT  5737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15.3.2质量保证金的扣留</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质量保证金的扣留采取以下第 (2)种方式：</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(1)在支付工程进度款时逐次扣留，在此情形下，质量保证金的计算基数不包括预付款的支付、扣回以及价格调整的金额；</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(2)工程竣工结算时一次性扣留质量保证金；</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(3)其他扣留方式：</w:t>
      </w:r>
      <w:r w:rsidRPr="006634C8">
        <w:rPr>
          <w:rFonts w:ascii="宋体" w:hAnsi="宋体"/>
          <w:b w:val="0"/>
          <w:kern w:val="2"/>
          <w:szCs w:val="22"/>
        </w:rPr>
        <w:fldChar w:fldCharType="begin"/>
      </w:r>
      <w:r w:rsidRPr="006634C8">
        <w:rPr>
          <w:rFonts w:ascii="宋体" w:hAnsi="宋体"/>
          <w:b w:val="0"/>
          <w:kern w:val="2"/>
          <w:szCs w:val="22"/>
        </w:rPr>
        <w:instrText xml:space="preserve"> AUTOTEXT  5739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关于质量保证金的补充约定：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kern w:val="2"/>
          <w:szCs w:val="22"/>
        </w:rPr>
        <w:fldChar w:fldCharType="begin"/>
      </w:r>
      <w:r w:rsidRPr="006634C8">
        <w:rPr>
          <w:rFonts w:ascii="宋体" w:hAnsi="宋体"/>
          <w:b w:val="0"/>
          <w:kern w:val="2"/>
          <w:szCs w:val="22"/>
        </w:rPr>
        <w:instrText xml:space="preserve"> AUTOTEXT  5740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15.4保修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15.4.1保修责任</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工程保修期为：</w:t>
      </w:r>
      <w:r w:rsidRPr="006634C8">
        <w:rPr>
          <w:rFonts w:ascii="宋体" w:hAnsi="宋体"/>
          <w:b w:val="0"/>
          <w:color w:val="0000FF"/>
          <w:kern w:val="2"/>
          <w:szCs w:val="22"/>
          <w:u w:val="single"/>
        </w:rPr>
        <w:t>详见“附件3：工程质量保修书”。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15.4.3修复通知</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承包人收到保修通知并到达工程现场的合理时间：承包人收到保修通知后24小时内到达工程现场。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16.违约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16.1发包人违约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16.1.1发包人违约的情形</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发包人违约的其他情形：</w:t>
      </w:r>
      <w:r w:rsidRPr="006634C8">
        <w:rPr>
          <w:rFonts w:ascii="宋体" w:hAnsi="宋体"/>
          <w:b w:val="0"/>
          <w:kern w:val="2"/>
          <w:szCs w:val="22"/>
        </w:rPr>
        <w:fldChar w:fldCharType="begin"/>
      </w:r>
      <w:r w:rsidRPr="006634C8">
        <w:rPr>
          <w:rFonts w:ascii="宋体" w:hAnsi="宋体"/>
          <w:b w:val="0"/>
          <w:kern w:val="2"/>
          <w:szCs w:val="22"/>
        </w:rPr>
        <w:instrText xml:space="preserve"> AUTOTEXT  5743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16.1.2发包人违约的责任</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发包人违约责任的承担方式和计算方法：</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(1)因发包人原因未能在计划开工日期前7天内下达开工通知的违约责任：</w:t>
      </w:r>
      <w:r w:rsidRPr="006634C8">
        <w:rPr>
          <w:rFonts w:ascii="宋体" w:hAnsi="宋体"/>
          <w:b w:val="0"/>
          <w:kern w:val="2"/>
          <w:szCs w:val="22"/>
        </w:rPr>
        <w:fldChar w:fldCharType="begin"/>
      </w:r>
      <w:r w:rsidRPr="006634C8">
        <w:rPr>
          <w:rFonts w:ascii="宋体" w:hAnsi="宋体"/>
          <w:b w:val="0"/>
          <w:kern w:val="2"/>
          <w:szCs w:val="22"/>
        </w:rPr>
        <w:instrText xml:space="preserve"> AUTOTEXT  5744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工期顺延</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(2)因发包人原因未能按合同约定支付合同价款的违约责任：不计</w:t>
      </w:r>
      <w:proofErr w:type="gramStart"/>
      <w:r w:rsidRPr="006634C8">
        <w:rPr>
          <w:rFonts w:ascii="宋体" w:hAnsi="宋体"/>
          <w:b w:val="0"/>
          <w:color w:val="0000FF"/>
          <w:kern w:val="2"/>
          <w:szCs w:val="22"/>
          <w:u w:val="single"/>
        </w:rPr>
        <w:t>息</w:t>
      </w:r>
      <w:proofErr w:type="gramEnd"/>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(3)发包人违反第10.1款〔变更的范围〕第(2)项约定，自行实施被取消的工作或转由他人实施的违约责任：</w:t>
      </w:r>
      <w:r w:rsidRPr="006634C8">
        <w:rPr>
          <w:rFonts w:ascii="宋体" w:hAnsi="宋体"/>
          <w:b w:val="0"/>
          <w:kern w:val="2"/>
          <w:szCs w:val="22"/>
        </w:rPr>
        <w:fldChar w:fldCharType="begin"/>
      </w:r>
      <w:r w:rsidRPr="006634C8">
        <w:rPr>
          <w:rFonts w:ascii="宋体" w:hAnsi="宋体"/>
          <w:b w:val="0"/>
          <w:kern w:val="2"/>
          <w:szCs w:val="22"/>
        </w:rPr>
        <w:instrText xml:space="preserve"> AUTOTEXT  5746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发包人不承担责任。</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(4)发包人提供的材料、工程设备的规格、数量或质量不符合合同约定，或因发包人原因导致交货日期延误或交货地点变更等情况的违约责任：</w:t>
      </w:r>
      <w:r w:rsidRPr="006634C8">
        <w:rPr>
          <w:rFonts w:ascii="宋体" w:hAnsi="宋体"/>
          <w:b w:val="0"/>
          <w:kern w:val="2"/>
          <w:szCs w:val="22"/>
        </w:rPr>
        <w:fldChar w:fldCharType="begin"/>
      </w:r>
      <w:r w:rsidRPr="006634C8">
        <w:rPr>
          <w:rFonts w:ascii="宋体" w:hAnsi="宋体"/>
          <w:b w:val="0"/>
          <w:kern w:val="2"/>
          <w:szCs w:val="22"/>
        </w:rPr>
        <w:instrText xml:space="preserve"> AUTOTEXT  5747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工期顺延。</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(5)因发包人违反合同约定造成暂停施工的违约责任：</w:t>
      </w:r>
      <w:r w:rsidRPr="006634C8">
        <w:rPr>
          <w:rFonts w:ascii="宋体" w:hAnsi="宋体"/>
          <w:b w:val="0"/>
          <w:kern w:val="2"/>
          <w:szCs w:val="22"/>
        </w:rPr>
        <w:fldChar w:fldCharType="begin"/>
      </w:r>
      <w:r w:rsidRPr="006634C8">
        <w:rPr>
          <w:rFonts w:ascii="宋体" w:hAnsi="宋体"/>
          <w:b w:val="0"/>
          <w:kern w:val="2"/>
          <w:szCs w:val="22"/>
        </w:rPr>
        <w:instrText xml:space="preserve"> AUTOTEXT  5748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工期顺延</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(6)发包人无正当理由没有在约定期限内发出复工指示，导致承包人无法复工的违约责任：</w:t>
      </w:r>
      <w:r w:rsidRPr="006634C8">
        <w:rPr>
          <w:rFonts w:ascii="宋体" w:hAnsi="宋体"/>
          <w:b w:val="0"/>
          <w:kern w:val="2"/>
          <w:szCs w:val="22"/>
        </w:rPr>
        <w:fldChar w:fldCharType="begin"/>
      </w:r>
      <w:r w:rsidRPr="006634C8">
        <w:rPr>
          <w:rFonts w:ascii="宋体" w:hAnsi="宋体"/>
          <w:b w:val="0"/>
          <w:kern w:val="2"/>
          <w:szCs w:val="22"/>
        </w:rPr>
        <w:instrText xml:space="preserve"> AUTOTEXT  5749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工期顺延</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(7)其他：</w:t>
      </w:r>
      <w:r w:rsidRPr="006634C8">
        <w:rPr>
          <w:rFonts w:ascii="宋体" w:hAnsi="宋体"/>
          <w:b w:val="0"/>
          <w:kern w:val="2"/>
          <w:szCs w:val="22"/>
        </w:rPr>
        <w:fldChar w:fldCharType="begin"/>
      </w:r>
      <w:r w:rsidRPr="006634C8">
        <w:rPr>
          <w:rFonts w:ascii="宋体" w:hAnsi="宋体"/>
          <w:b w:val="0"/>
          <w:kern w:val="2"/>
          <w:szCs w:val="22"/>
        </w:rPr>
        <w:instrText xml:space="preserve"> AUTOTEXT  5750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16.1.3因发包人违约解除合同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承包人按16.1.1项〔发包人违约的情形〕约定暂停施工满/天后发包人仍不纠正其违约行为并致使合同目的不能实现的，承包人有权解除合同。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16.2承包人违约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16.2.1承包人违约的情形</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承包人违约的其他情形：</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工期延误：如承包人未能在合同约定工期内完成施工进度计划工作量的80%，造成整个工程不能按约如期竣工的，发包人有权将其中部分工程委托他人进行施工或停止支付工程款，委托他人进行施工产生的费用加收10%的管理费后从承包人的合同款内扣除。</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fldChar w:fldCharType="begin"/>
      </w:r>
      <w:r w:rsidRPr="006634C8">
        <w:rPr>
          <w:rFonts w:ascii="宋体" w:hAnsi="宋体"/>
          <w:b w:val="0"/>
          <w:color w:val="0000FF"/>
          <w:kern w:val="2"/>
          <w:szCs w:val="22"/>
          <w:u w:val="single"/>
        </w:rPr>
        <w:instrText xml:space="preserve"> AUTOTEXT  5752 \* MERGEFORMAT </w:instrText>
      </w:r>
      <w:r w:rsidRPr="006634C8">
        <w:rPr>
          <w:rFonts w:ascii="宋体" w:hAnsi="宋体"/>
          <w:b w:val="0"/>
          <w:color w:val="0000FF"/>
          <w:kern w:val="2"/>
          <w:szCs w:val="22"/>
          <w:u w:val="single"/>
        </w:rPr>
        <w:fldChar w:fldCharType="separate"/>
      </w:r>
      <w:r w:rsidRPr="006634C8">
        <w:rPr>
          <w:rFonts w:ascii="宋体" w:hAnsi="宋体"/>
          <w:b w:val="0"/>
          <w:color w:val="0000FF"/>
          <w:kern w:val="2"/>
          <w:szCs w:val="22"/>
          <w:u w:val="single"/>
        </w:rPr>
        <w:t>（2）承包人承包的工程质量必须符合国家质量验收标准及图纸要求，如不符合国家质量验收标准及图纸要求，所发生的一切返工费用及由此给发包人造成的经济损失均由承包人承担，并按工程结算价款的2%予以处罚，此项赔偿并不能解除中标单位完成工程的责任及合同规定的其他责任。</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（3）如因施工质量导致安全事故，由承包人承担事故处理的一切费用、工程的恢复费</w:t>
      </w:r>
      <w:r w:rsidRPr="006634C8">
        <w:rPr>
          <w:rFonts w:ascii="宋体" w:hAnsi="宋体"/>
          <w:b w:val="0"/>
          <w:color w:val="0000FF"/>
          <w:kern w:val="2"/>
          <w:szCs w:val="22"/>
          <w:u w:val="single"/>
        </w:rPr>
        <w:lastRenderedPageBreak/>
        <w:t>用及因此而造成后续工程延误费用。在工序验收中，如复验仍不合格，除必须返工达标外，承包人按每项次2000元人民币向发包人支付违约金。在分项验收中，如复验仍不合格，除必须返工达标外，承包人按每项次3000-30000元人民币向发包人支付违约金。在分项验收中对达不到合格验收的，如发包人决定降格验收，按照该分项工程造价的5%、不足10000元的按10000元由承包人向发包人支付违约金。</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4）材料进场管理的违约责任：所有进入本项目工地的材料即为本工程使用的材料，进入现场后所有权为发包方所有，承包方不得将其他项目的材料设备运入本项目现场，否则视为不合格材料进入现场；进入现场的材料设备，没有经过发包方同意，不得擅自运出现场；承包方须严格执行材料设备进场报验程序，没有经发包方和监理方验收的材料设备进入现场施工，发包方有权要求承包方无条件将该批材料设备退场，并且按违反监理程序向发包方支付3000元/次违约金；承包人不按合同履行应承担的工作，对工程进展造成影响时，发包人有权自行或委托他人完成合同约定承包人该项工作，所产生的费用从承包人应得的款项中获得，不足部分由承包人偿付。</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5）现场必须达到安全文明工地的要求，按照安全文明措施费使用的范围进行实施，如没有达到相关要求，发包方有权安排其他单位代为行使相关义务、责任，有关费用按其他单位报价的1.2倍从工程结算款直接扣除，并且根据情节轻重，向发包方支付安全文明基本费1～5％支付违约金。</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6）若承包人擅自停工或单方面终止合同的执行或违约，造成合同无法履行，在本合同解除后，承包人必须在5天内无条件退场，承包人应妥善做好已完工程和工程设备的保护和移交工作；发包人将按承包人已完成工程量的70%给予结算，承包人并承担由此而给发包人造成的一切损失。</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（7）发包人有权将承包人进度达不到要求的部分工程委托第三方施工，产生的费用从承包人的合同价款中扣除。</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FF"/>
          <w:kern w:val="2"/>
          <w:szCs w:val="22"/>
          <w:u w:val="single"/>
        </w:rPr>
        <w:t>（8）双方约定的承包人其他违约责任：在施工期间承包人如发生重大质量和安全事故，必须承担事故处理的一切费用、工程的恢复费用及因此造成后续工程延期费用（10000元/天），发包人有权勒令其退场，或减少其承包内容，所造成的损失由承包人承担。</w:t>
      </w:r>
      <w:r w:rsidRPr="006634C8">
        <w:rPr>
          <w:rFonts w:ascii="宋体" w:hAnsi="宋体"/>
          <w:b w:val="0"/>
          <w:color w:val="0000FF"/>
          <w:kern w:val="2"/>
          <w:szCs w:val="22"/>
          <w:u w:val="single"/>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16.2.2承包人违约的责任</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承包人违约责任的承担方式和计算方法：</w:t>
      </w:r>
      <w:r w:rsidRPr="006634C8">
        <w:rPr>
          <w:rFonts w:ascii="宋体" w:hAnsi="宋体"/>
          <w:b w:val="0"/>
          <w:color w:val="0000FF"/>
          <w:kern w:val="2"/>
          <w:szCs w:val="22"/>
          <w:u w:val="single"/>
        </w:rPr>
        <w:t>如因承包人原因，导致竣工工期滞后于合同工期，按每滞后一天按合同价款的千分之一向发包人支付违约金。</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双方约定的承包人其他违约责任：</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lastRenderedPageBreak/>
        <w:t>因承包人原因</w:t>
      </w:r>
      <w:proofErr w:type="gramStart"/>
      <w:r w:rsidRPr="006634C8">
        <w:rPr>
          <w:rFonts w:ascii="宋体" w:hAnsi="宋体"/>
          <w:b w:val="0"/>
          <w:color w:val="0000FF"/>
          <w:kern w:val="2"/>
          <w:szCs w:val="22"/>
          <w:u w:val="single"/>
        </w:rPr>
        <w:t>未依据</w:t>
      </w:r>
      <w:proofErr w:type="gramEnd"/>
      <w:r w:rsidRPr="006634C8">
        <w:rPr>
          <w:rFonts w:ascii="宋体" w:hAnsi="宋体"/>
          <w:b w:val="0"/>
          <w:color w:val="0000FF"/>
          <w:kern w:val="2"/>
          <w:szCs w:val="22"/>
          <w:u w:val="single"/>
        </w:rPr>
        <w:t>本合同履行义务，完成本工程范围的工作，发包人有权按以下约定向承包人收取违约金。</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a、工期延误：如承包人未能在合同约定工期内完成施工进度计划工作量的80%，造成整个工程不能按约如期竣工的，发包人有权将其中部分工程委托他人进行施工或停止支付工程款，委托他人进行施工产生的费用加收10%的管理费后从承包人的合同款内扣除。</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b、因承包人原因导致技术文件（包括竣工图纸、签证等）未能按约定时间提交，每迟一天，发包人在支付给承包人的工程款内扣除1000元的违约金。违约金的扣除并不解除承包人继续交付上述技术文件的义务。</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c、若承包人擅自停工或单方面终止合同的执行或违约，造成合同无法履行，在本合同解除后，承包人必须在5天内无条件退场，承包人应妥善做好已完工程和工程设备的保护和移交工作；发包人将按承包人已完成工程量的70%给予结算，承包人并承担由此而给发包人造成的一切损失。</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d、发包人有权将承包人进度达不到要求的部分工程委托第三方施工，产生的费用从承包人的合同价款中扣除。</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16.2.3因承包人违约解除合同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关于承包人违约解除合同的特别约定：</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fldChar w:fldCharType="begin"/>
      </w:r>
      <w:r w:rsidRPr="006634C8">
        <w:rPr>
          <w:rFonts w:ascii="宋体" w:hAnsi="宋体"/>
          <w:b w:val="0"/>
          <w:color w:val="0000FF"/>
          <w:kern w:val="2"/>
          <w:szCs w:val="22"/>
          <w:u w:val="single"/>
        </w:rPr>
        <w:instrText xml:space="preserve"> AUTOTEXT  5754 \* MERGEFORMAT </w:instrText>
      </w:r>
      <w:r w:rsidRPr="006634C8">
        <w:rPr>
          <w:rFonts w:ascii="宋体" w:hAnsi="宋体"/>
          <w:b w:val="0"/>
          <w:color w:val="0000FF"/>
          <w:kern w:val="2"/>
          <w:szCs w:val="22"/>
          <w:u w:val="single"/>
        </w:rPr>
        <w:fldChar w:fldCharType="separate"/>
      </w:r>
      <w:r w:rsidRPr="006634C8">
        <w:rPr>
          <w:rFonts w:ascii="宋体" w:hAnsi="宋体"/>
          <w:b w:val="0"/>
          <w:color w:val="0000FF"/>
          <w:kern w:val="2"/>
          <w:szCs w:val="22"/>
          <w:u w:val="single"/>
        </w:rPr>
        <w:t>承包人发生下列情况解除合同，承包人退场：</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（一）发生挂靠、转包、违法分包；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（二）施工任务、计划工期进度因承包人自身原因延误</w:t>
      </w:r>
      <w:r w:rsidRPr="006634C8">
        <w:rPr>
          <w:rFonts w:ascii="宋体" w:hAnsi="宋体" w:hint="eastAsia"/>
          <w:b w:val="0"/>
          <w:color w:val="0000FF"/>
          <w:kern w:val="2"/>
          <w:szCs w:val="22"/>
          <w:u w:val="single"/>
        </w:rPr>
        <w:t>节点任务、</w:t>
      </w:r>
      <w:r w:rsidRPr="006634C8">
        <w:rPr>
          <w:rFonts w:ascii="宋体" w:hAnsi="宋体"/>
          <w:b w:val="0"/>
          <w:color w:val="0000FF"/>
          <w:kern w:val="2"/>
          <w:szCs w:val="22"/>
          <w:u w:val="single"/>
        </w:rPr>
        <w:t>合同工期30%以上天数或发生重大质量安全事故的；</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三</w:t>
      </w:r>
      <w:r w:rsidRPr="006634C8">
        <w:rPr>
          <w:rFonts w:ascii="宋体" w:hAnsi="宋体"/>
          <w:b w:val="0"/>
          <w:color w:val="0000FF"/>
          <w:kern w:val="2"/>
          <w:szCs w:val="22"/>
          <w:u w:val="single"/>
        </w:rPr>
        <w:t>）连续两个月以上不按法律、法规规定要求发放工人工资或因其造成工地工人群体上访恶性事件的（因被拖欠工程款引发的除外）；</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四</w:t>
      </w:r>
      <w:r w:rsidRPr="006634C8">
        <w:rPr>
          <w:rFonts w:ascii="宋体" w:hAnsi="宋体"/>
          <w:b w:val="0"/>
          <w:color w:val="0000FF"/>
          <w:kern w:val="2"/>
          <w:szCs w:val="22"/>
          <w:u w:val="single"/>
        </w:rPr>
        <w:t>）拒不履行投标承诺及合约职责与义务的。</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合同解除承包人退场后，发包人组织相关责任单位进行工程质量验收和工程造价清算，重新确定承包人，由此产生的费用超过原中标价部分由原承包人负责赔偿。</w:t>
      </w:r>
      <w:r w:rsidRPr="006634C8">
        <w:rPr>
          <w:rFonts w:ascii="宋体" w:hAnsi="宋体"/>
          <w:b w:val="0"/>
          <w:color w:val="0000FF"/>
          <w:kern w:val="2"/>
          <w:szCs w:val="22"/>
          <w:u w:val="single"/>
        </w:rPr>
        <w:fldChar w:fldCharType="end"/>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发包人继续使用承包人在施工现场的材料、设备、临时工程、承包人文件和由承包人或以其名义编制的其他文件的费用承担方式：</w:t>
      </w:r>
      <w:r w:rsidRPr="006634C8">
        <w:rPr>
          <w:rFonts w:ascii="宋体" w:hAnsi="宋体"/>
          <w:b w:val="0"/>
          <w:kern w:val="2"/>
          <w:szCs w:val="22"/>
        </w:rPr>
        <w:fldChar w:fldCharType="begin"/>
      </w:r>
      <w:r w:rsidRPr="006634C8">
        <w:rPr>
          <w:rFonts w:ascii="宋体" w:hAnsi="宋体"/>
          <w:b w:val="0"/>
          <w:kern w:val="2"/>
          <w:szCs w:val="22"/>
        </w:rPr>
        <w:instrText xml:space="preserve"> AUTOTEXT  5755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双方协商解决。</w:t>
      </w:r>
      <w:r w:rsidRPr="006634C8">
        <w:rPr>
          <w:rFonts w:ascii="宋体" w:hAnsi="宋体"/>
          <w:b w:val="0"/>
          <w:kern w:val="2"/>
          <w:szCs w:val="22"/>
        </w:rPr>
        <w:fldChar w:fldCharType="end"/>
      </w:r>
      <w:r w:rsidRPr="006634C8">
        <w:rPr>
          <w:rFonts w:ascii="宋体" w:hAnsi="宋体"/>
          <w:b w:val="0"/>
          <w:color w:val="0000FF"/>
          <w:kern w:val="2"/>
          <w:szCs w:val="22"/>
          <w:u w:val="single"/>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17.不可抗力</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17.1不可抗力的确认</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除通用合同条款约定的不可抗力事件之外，视为不可抗力的其他情形：</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lastRenderedPageBreak/>
        <w:t>1、不可抗力包括因战争、动乱、空中飞行物体坠落或其他非发包人责任造成的爆炸、火灾，以及以下方面的自然灾害：</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1.1  烈度为6级以上的地震；</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1.2  6级以上持续24小时的大风；</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1.3  持续降雨24小时且降雨量200 mm以上；下雪为30mm以上；</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2、不可抗力事件发生后，承包人应立即通知监理，在力所能及的条件下迅速采取措施，尽力减少损失，发包人应协助承包人采取措施。不可抗力事件结束后48小时内承包人向监理通报受害情况和损失情况，及预计清理和修复的费用。不可</w:t>
      </w:r>
      <w:proofErr w:type="gramStart"/>
      <w:r w:rsidRPr="006634C8">
        <w:rPr>
          <w:rFonts w:ascii="宋体" w:hAnsi="宋体"/>
          <w:b w:val="0"/>
          <w:color w:val="0000FF"/>
          <w:kern w:val="2"/>
          <w:szCs w:val="22"/>
          <w:u w:val="single"/>
        </w:rPr>
        <w:t>抗事件</w:t>
      </w:r>
      <w:proofErr w:type="gramEnd"/>
      <w:r w:rsidRPr="006634C8">
        <w:rPr>
          <w:rFonts w:ascii="宋体" w:hAnsi="宋体"/>
          <w:b w:val="0"/>
          <w:color w:val="0000FF"/>
          <w:kern w:val="2"/>
          <w:szCs w:val="22"/>
          <w:u w:val="single"/>
        </w:rPr>
        <w:t>持续发生，承包人应每隔7天向监理报告一次受害情况。不可抗力事件结束后14天内，承包人向监理提交清理和修复费用的正式报告及有关资料。</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3、因不可抗力事件导致的费用由双方按以下方法分别承担：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3.1 工程本身（承包人施工质量未达标准除外）的损害、因工程损害导致第三</w:t>
      </w:r>
      <w:proofErr w:type="gramStart"/>
      <w:r w:rsidRPr="006634C8">
        <w:rPr>
          <w:rFonts w:ascii="宋体" w:hAnsi="宋体"/>
          <w:b w:val="0"/>
          <w:color w:val="0000FF"/>
          <w:kern w:val="2"/>
          <w:szCs w:val="22"/>
          <w:u w:val="single"/>
        </w:rPr>
        <w:t>人人员</w:t>
      </w:r>
      <w:proofErr w:type="gramEnd"/>
      <w:r w:rsidRPr="006634C8">
        <w:rPr>
          <w:rFonts w:ascii="宋体" w:hAnsi="宋体"/>
          <w:b w:val="0"/>
          <w:color w:val="0000FF"/>
          <w:kern w:val="2"/>
          <w:szCs w:val="22"/>
          <w:u w:val="single"/>
        </w:rPr>
        <w:t>伤亡和财产损失以及运至施工场地用于施工的材料和待安装的设备的损害、清理、修复费用，由发包人承担；</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3.2 发包人、承包人人员伤亡由其所在单位负责，并承担相应费用；</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 xml:space="preserve">    3.3 承包人机械设备损坏及停工损失，由承包人承担；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17.4因不可抗力解除合同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合同解除后，发包人应在商定或确定发包人应支付款项后</w:t>
      </w:r>
      <w:r w:rsidRPr="006634C8">
        <w:rPr>
          <w:rFonts w:ascii="宋体" w:hAnsi="宋体"/>
          <w:b w:val="0"/>
          <w:color w:val="000000"/>
          <w:kern w:val="2"/>
          <w:szCs w:val="22"/>
        </w:rPr>
        <w:fldChar w:fldCharType="begin"/>
      </w:r>
      <w:r w:rsidRPr="006634C8">
        <w:rPr>
          <w:rFonts w:ascii="宋体" w:hAnsi="宋体"/>
          <w:b w:val="0"/>
          <w:color w:val="000000"/>
          <w:kern w:val="2"/>
          <w:szCs w:val="22"/>
        </w:rPr>
        <w:instrText xml:space="preserve"> AUTOTEXT  5757 \* MERGEFORMAT </w:instrText>
      </w:r>
      <w:r w:rsidRPr="006634C8">
        <w:rPr>
          <w:rFonts w:ascii="宋体" w:hAnsi="宋体"/>
          <w:b w:val="0"/>
          <w:color w:val="000000"/>
          <w:kern w:val="2"/>
          <w:szCs w:val="22"/>
        </w:rPr>
        <w:fldChar w:fldCharType="end"/>
      </w:r>
      <w:r w:rsidRPr="006634C8">
        <w:rPr>
          <w:rFonts w:ascii="宋体" w:hAnsi="宋体"/>
          <w:b w:val="0"/>
          <w:color w:val="000000"/>
          <w:kern w:val="2"/>
          <w:szCs w:val="22"/>
        </w:rPr>
        <w:t>天内完成款项的支付。</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18.保险</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18. 保险</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18.1 工程保险</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关于工程保险的特别约定：</w:t>
      </w:r>
      <w:r w:rsidRPr="006634C8">
        <w:rPr>
          <w:rFonts w:ascii="宋体" w:hAnsi="宋体"/>
          <w:b w:val="0"/>
          <w:color w:val="0000FF"/>
          <w:kern w:val="2"/>
          <w:szCs w:val="22"/>
          <w:u w:val="single"/>
        </w:rPr>
        <w:t>发包人委托承包人办理的保险事项：本工程项目的建筑工程一切险和第三者责任险。</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承包人投保内容：</w:t>
      </w:r>
      <w:r w:rsidRPr="006634C8">
        <w:rPr>
          <w:rFonts w:ascii="宋体" w:hAnsi="宋体"/>
          <w:b w:val="0"/>
          <w:color w:val="0000FF"/>
          <w:kern w:val="2"/>
          <w:szCs w:val="22"/>
          <w:u w:val="single"/>
        </w:rPr>
        <w:t>必须按国家或地方相关规定为从事危险作业的职工办理意外伤害保险，并为施工场地内自有人员生命财产和施工机械设备办理保险，承担保险责任。</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18.3 其他保险</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关于其他保险的约定：不采用。</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承包人是否应为其施工设备等办理财产保险：</w:t>
      </w:r>
      <w:r w:rsidRPr="006634C8">
        <w:rPr>
          <w:rFonts w:ascii="宋体" w:hAnsi="宋体"/>
          <w:b w:val="0"/>
          <w:color w:val="0000FF"/>
          <w:kern w:val="2"/>
          <w:szCs w:val="22"/>
          <w:u w:val="single"/>
        </w:rPr>
        <w:t>是</w:t>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18.7 通知义务</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关于变更保险合同时的通知义务的约定：发包人变更除工伤保险之外的保险合同时，</w:t>
      </w:r>
      <w:r w:rsidRPr="006634C8">
        <w:rPr>
          <w:rFonts w:ascii="宋体" w:hAnsi="宋体"/>
          <w:b w:val="0"/>
          <w:color w:val="000000"/>
          <w:kern w:val="2"/>
          <w:szCs w:val="22"/>
        </w:rPr>
        <w:lastRenderedPageBreak/>
        <w:t>应事先征得承包人同意，并通知监理人；承包人变更除工伤保险之外的保险合同时，应事先征得发包人同意，并通知监理人。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20.争议解决</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20.3争议评审</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合同当事人是否同意将工程争议提交争议评审小组决定：</w:t>
      </w:r>
      <w:r w:rsidRPr="006634C8">
        <w:rPr>
          <w:rFonts w:ascii="宋体" w:hAnsi="宋体"/>
          <w:b w:val="0"/>
          <w:kern w:val="2"/>
          <w:szCs w:val="22"/>
        </w:rPr>
        <w:fldChar w:fldCharType="begin"/>
      </w:r>
      <w:r w:rsidRPr="006634C8">
        <w:rPr>
          <w:rFonts w:ascii="宋体" w:hAnsi="宋体"/>
          <w:b w:val="0"/>
          <w:kern w:val="2"/>
          <w:szCs w:val="22"/>
        </w:rPr>
        <w:instrText xml:space="preserve"> AUTOTEXT  5762 \* MERGEFORMAT </w:instrText>
      </w:r>
      <w:r w:rsidRPr="006634C8">
        <w:rPr>
          <w:rFonts w:ascii="宋体" w:hAnsi="宋体"/>
          <w:b w:val="0"/>
          <w:kern w:val="2"/>
          <w:szCs w:val="22"/>
        </w:rPr>
        <w:fldChar w:fldCharType="separate"/>
      </w:r>
      <w:r w:rsidRPr="006634C8">
        <w:rPr>
          <w:rFonts w:ascii="宋体" w:hAnsi="宋体"/>
          <w:b w:val="0"/>
          <w:color w:val="000000"/>
          <w:kern w:val="2"/>
          <w:szCs w:val="22"/>
        </w:rPr>
        <w:t>否</w:t>
      </w:r>
      <w:r w:rsidRPr="006634C8">
        <w:rPr>
          <w:rFonts w:ascii="宋体" w:hAnsi="宋体"/>
          <w:b w:val="0"/>
          <w:kern w:val="2"/>
          <w:szCs w:val="22"/>
        </w:rPr>
        <w:fldChar w:fldCharType="end"/>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20.3.1争议评审小组的确定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争议评审小组成员的确定：</w:t>
      </w:r>
      <w:r w:rsidRPr="006634C8">
        <w:rPr>
          <w:rFonts w:ascii="宋体" w:hAnsi="宋体"/>
          <w:b w:val="0"/>
          <w:kern w:val="2"/>
          <w:szCs w:val="22"/>
        </w:rPr>
        <w:fldChar w:fldCharType="begin"/>
      </w:r>
      <w:r w:rsidRPr="006634C8">
        <w:rPr>
          <w:rFonts w:ascii="宋体" w:hAnsi="宋体"/>
          <w:b w:val="0"/>
          <w:kern w:val="2"/>
          <w:szCs w:val="22"/>
        </w:rPr>
        <w:instrText xml:space="preserve"> AUTOTEXT  5763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选定争议评审员的期限：</w:t>
      </w:r>
      <w:r w:rsidRPr="006634C8">
        <w:rPr>
          <w:rFonts w:ascii="宋体" w:hAnsi="宋体"/>
          <w:b w:val="0"/>
          <w:kern w:val="2"/>
          <w:szCs w:val="22"/>
        </w:rPr>
        <w:fldChar w:fldCharType="begin"/>
      </w:r>
      <w:r w:rsidRPr="006634C8">
        <w:rPr>
          <w:rFonts w:ascii="宋体" w:hAnsi="宋体"/>
          <w:b w:val="0"/>
          <w:kern w:val="2"/>
          <w:szCs w:val="22"/>
        </w:rPr>
        <w:instrText xml:space="preserve"> AUTOTEXT  5764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争议评审小组成员的报酬承担方式：</w:t>
      </w:r>
      <w:r w:rsidRPr="006634C8">
        <w:rPr>
          <w:rFonts w:ascii="宋体" w:hAnsi="宋体"/>
          <w:b w:val="0"/>
          <w:kern w:val="2"/>
          <w:szCs w:val="22"/>
        </w:rPr>
        <w:fldChar w:fldCharType="begin"/>
      </w:r>
      <w:r w:rsidRPr="006634C8">
        <w:rPr>
          <w:rFonts w:ascii="宋体" w:hAnsi="宋体"/>
          <w:b w:val="0"/>
          <w:kern w:val="2"/>
          <w:szCs w:val="22"/>
        </w:rPr>
        <w:instrText xml:space="preserve"> AUTOTEXT  5765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其他事项的约定：</w:t>
      </w:r>
      <w:r w:rsidRPr="006634C8">
        <w:rPr>
          <w:rFonts w:ascii="宋体" w:hAnsi="宋体"/>
          <w:b w:val="0"/>
          <w:kern w:val="2"/>
          <w:szCs w:val="22"/>
        </w:rPr>
        <w:fldChar w:fldCharType="begin"/>
      </w:r>
      <w:r w:rsidRPr="006634C8">
        <w:rPr>
          <w:rFonts w:ascii="宋体" w:hAnsi="宋体"/>
          <w:b w:val="0"/>
          <w:kern w:val="2"/>
          <w:szCs w:val="22"/>
        </w:rPr>
        <w:instrText xml:space="preserve"> AUTOTEXT  5766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20.3.2争议评审小组的决定</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合同当事人关于本项的约定：</w:t>
      </w:r>
      <w:r w:rsidRPr="006634C8">
        <w:rPr>
          <w:rFonts w:ascii="宋体" w:hAnsi="宋体"/>
          <w:b w:val="0"/>
          <w:kern w:val="2"/>
          <w:szCs w:val="22"/>
        </w:rPr>
        <w:fldChar w:fldCharType="begin"/>
      </w:r>
      <w:r w:rsidRPr="006634C8">
        <w:rPr>
          <w:rFonts w:ascii="宋体" w:hAnsi="宋体"/>
          <w:b w:val="0"/>
          <w:kern w:val="2"/>
          <w:szCs w:val="22"/>
        </w:rPr>
        <w:instrText xml:space="preserve"> AUTOTEXT  5767 \* MERGEFORMAT </w:instrText>
      </w:r>
      <w:r w:rsidRPr="006634C8">
        <w:rPr>
          <w:rFonts w:ascii="宋体" w:hAnsi="宋体"/>
          <w:b w:val="0"/>
          <w:kern w:val="2"/>
          <w:szCs w:val="22"/>
        </w:rPr>
        <w:fldChar w:fldCharType="separate"/>
      </w:r>
      <w:r w:rsidRPr="006634C8">
        <w:rPr>
          <w:rFonts w:ascii="宋体" w:hAnsi="宋体"/>
          <w:b w:val="0"/>
          <w:color w:val="000000"/>
          <w:kern w:val="2"/>
          <w:szCs w:val="22"/>
        </w:rPr>
        <w:t>/</w:t>
      </w:r>
      <w:r w:rsidRPr="006634C8">
        <w:rPr>
          <w:rFonts w:ascii="宋体" w:hAnsi="宋体"/>
          <w:b w:val="0"/>
          <w:kern w:val="2"/>
          <w:szCs w:val="22"/>
        </w:rPr>
        <w:fldChar w:fldCharType="end"/>
      </w:r>
      <w:r w:rsidRPr="006634C8">
        <w:rPr>
          <w:rFonts w:ascii="宋体" w:hAnsi="宋体"/>
          <w:b w:val="0"/>
          <w:color w:val="000000"/>
          <w:kern w:val="2"/>
          <w:szCs w:val="22"/>
        </w:rPr>
        <w:t>。</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20.4仲裁或诉讼</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因合同及合同有关事项发生的争议，按下列第(2) 种方式解决：</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(1)向</w:t>
      </w:r>
      <w:r w:rsidRPr="006634C8">
        <w:rPr>
          <w:rFonts w:ascii="宋体" w:hAnsi="宋体"/>
          <w:b w:val="0"/>
          <w:kern w:val="2"/>
          <w:szCs w:val="22"/>
        </w:rPr>
        <w:fldChar w:fldCharType="begin"/>
      </w:r>
      <w:r w:rsidRPr="006634C8">
        <w:rPr>
          <w:rFonts w:ascii="宋体" w:hAnsi="宋体"/>
          <w:b w:val="0"/>
          <w:kern w:val="2"/>
          <w:szCs w:val="22"/>
        </w:rPr>
        <w:instrText xml:space="preserve"> AUTOTEXT  5769 \* MERGEFORMAT </w:instrText>
      </w:r>
      <w:r w:rsidRPr="006634C8">
        <w:rPr>
          <w:rFonts w:ascii="宋体" w:hAnsi="宋体"/>
          <w:b w:val="0"/>
          <w:kern w:val="2"/>
          <w:szCs w:val="22"/>
        </w:rPr>
        <w:fldChar w:fldCharType="separate"/>
      </w:r>
      <w:r w:rsidRPr="006634C8">
        <w:rPr>
          <w:rFonts w:ascii="宋体" w:hAnsi="宋体"/>
          <w:b w:val="0"/>
          <w:color w:val="000000"/>
          <w:kern w:val="2"/>
          <w:szCs w:val="22"/>
        </w:rPr>
        <w:t xml:space="preserve">/     </w:t>
      </w:r>
      <w:r w:rsidRPr="006634C8">
        <w:rPr>
          <w:rFonts w:ascii="宋体" w:hAnsi="宋体"/>
          <w:b w:val="0"/>
          <w:kern w:val="2"/>
          <w:szCs w:val="22"/>
        </w:rPr>
        <w:fldChar w:fldCharType="end"/>
      </w:r>
      <w:r w:rsidRPr="006634C8">
        <w:rPr>
          <w:rFonts w:ascii="宋体" w:hAnsi="宋体"/>
          <w:b w:val="0"/>
          <w:color w:val="000000"/>
          <w:kern w:val="2"/>
          <w:szCs w:val="22"/>
        </w:rPr>
        <w:t>仲裁委员会申请仲裁；</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(2)向</w:t>
      </w:r>
      <w:r w:rsidRPr="006634C8">
        <w:rPr>
          <w:rFonts w:ascii="宋体" w:hAnsi="宋体"/>
          <w:b w:val="0"/>
          <w:kern w:val="2"/>
          <w:szCs w:val="22"/>
        </w:rPr>
        <w:fldChar w:fldCharType="begin"/>
      </w:r>
      <w:r w:rsidRPr="006634C8">
        <w:rPr>
          <w:rFonts w:ascii="宋体" w:hAnsi="宋体"/>
          <w:b w:val="0"/>
          <w:kern w:val="2"/>
          <w:szCs w:val="22"/>
        </w:rPr>
        <w:instrText xml:space="preserve"> AUTOTEXT  5770 \* MERGEFORMAT </w:instrText>
      </w:r>
      <w:r w:rsidRPr="006634C8">
        <w:rPr>
          <w:rFonts w:ascii="宋体" w:hAnsi="宋体"/>
          <w:b w:val="0"/>
          <w:kern w:val="2"/>
          <w:szCs w:val="22"/>
        </w:rPr>
        <w:fldChar w:fldCharType="separate"/>
      </w:r>
      <w:r w:rsidRPr="006634C8">
        <w:rPr>
          <w:rFonts w:ascii="宋体" w:hAnsi="宋体"/>
          <w:b w:val="0"/>
          <w:color w:val="0000FF"/>
          <w:kern w:val="2"/>
          <w:szCs w:val="22"/>
          <w:u w:val="single"/>
        </w:rPr>
        <w:t>工程所在地</w:t>
      </w:r>
      <w:r w:rsidRPr="006634C8">
        <w:rPr>
          <w:rFonts w:ascii="宋体" w:hAnsi="宋体"/>
          <w:b w:val="0"/>
          <w:kern w:val="2"/>
          <w:szCs w:val="22"/>
        </w:rPr>
        <w:fldChar w:fldCharType="end"/>
      </w:r>
      <w:r w:rsidRPr="006634C8">
        <w:rPr>
          <w:rFonts w:ascii="宋体" w:hAnsi="宋体"/>
          <w:b w:val="0"/>
          <w:color w:val="000000"/>
          <w:kern w:val="2"/>
          <w:szCs w:val="22"/>
        </w:rPr>
        <w:t>人民法院起诉。</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20.5补充条款：</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（1）由发包人支付于承包人的任何款项，在付款前必须符合以下先决条件：</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③</w:t>
      </w:r>
      <w:r w:rsidRPr="006634C8">
        <w:rPr>
          <w:rFonts w:ascii="宋体" w:hAnsi="宋体"/>
          <w:b w:val="0"/>
          <w:color w:val="0000FF"/>
          <w:kern w:val="2"/>
          <w:szCs w:val="22"/>
          <w:u w:val="single"/>
        </w:rPr>
        <w:t>所有工程变更引致的增加款项须由承包人详列其计算明细，并提请审计单位核实，其工作已完全妥善地完成。</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④</w:t>
      </w:r>
      <w:r w:rsidRPr="006634C8">
        <w:rPr>
          <w:rFonts w:ascii="宋体" w:hAnsi="宋体"/>
          <w:b w:val="0"/>
          <w:color w:val="0000FF"/>
          <w:kern w:val="2"/>
          <w:szCs w:val="22"/>
          <w:u w:val="single"/>
        </w:rPr>
        <w:t>发包人支付给承包人的工程预付款及进度款，承包人只能用于本工程有关的劳力、材料、机械等费用。发包人有权对承包人工程款的使用进行监督，如工程预付款及进度款用于支付与本工程无关的费用，发包人将立即停止付款</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2</w:t>
      </w:r>
      <w:r w:rsidRPr="006634C8">
        <w:rPr>
          <w:rFonts w:ascii="宋体" w:hAnsi="宋体"/>
          <w:b w:val="0"/>
          <w:color w:val="0000FF"/>
          <w:kern w:val="2"/>
          <w:szCs w:val="22"/>
          <w:u w:val="single"/>
        </w:rPr>
        <w:t>）本工程施工过程中产生的所有建筑垃圾均由投标人负责清理外运，此项费用</w:t>
      </w:r>
      <w:proofErr w:type="gramStart"/>
      <w:r w:rsidRPr="006634C8">
        <w:rPr>
          <w:rFonts w:ascii="宋体" w:hAnsi="宋体"/>
          <w:b w:val="0"/>
          <w:color w:val="0000FF"/>
          <w:kern w:val="2"/>
          <w:szCs w:val="22"/>
          <w:u w:val="single"/>
        </w:rPr>
        <w:t>已综合</w:t>
      </w:r>
      <w:proofErr w:type="gramEnd"/>
      <w:r w:rsidRPr="006634C8">
        <w:rPr>
          <w:rFonts w:ascii="宋体" w:hAnsi="宋体"/>
          <w:b w:val="0"/>
          <w:color w:val="0000FF"/>
          <w:kern w:val="2"/>
          <w:szCs w:val="22"/>
          <w:u w:val="single"/>
        </w:rPr>
        <w:t>考虑在合同价款中。</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3</w:t>
      </w:r>
      <w:r w:rsidRPr="006634C8">
        <w:rPr>
          <w:rFonts w:ascii="宋体" w:hAnsi="宋体"/>
          <w:b w:val="0"/>
          <w:color w:val="0000FF"/>
          <w:kern w:val="2"/>
          <w:szCs w:val="22"/>
          <w:u w:val="single"/>
        </w:rPr>
        <w:t>）工程施工时，如发生自来水管、煤气管、电讯电缆破损情况，必须在第一时间采取扑救措施，并及时向发包人及监理工程师汇报。</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4</w:t>
      </w:r>
      <w:r w:rsidRPr="006634C8">
        <w:rPr>
          <w:rFonts w:ascii="宋体" w:hAnsi="宋体"/>
          <w:b w:val="0"/>
          <w:color w:val="0000FF"/>
          <w:kern w:val="2"/>
          <w:szCs w:val="22"/>
          <w:u w:val="single"/>
        </w:rPr>
        <w:t>）承包人应严格执行</w:t>
      </w:r>
      <w:r w:rsidRPr="006634C8">
        <w:rPr>
          <w:rFonts w:ascii="宋体" w:hAnsi="宋体" w:hint="eastAsia"/>
          <w:b w:val="0"/>
          <w:color w:val="0000FF"/>
          <w:kern w:val="2"/>
          <w:szCs w:val="22"/>
          <w:u w:val="single"/>
        </w:rPr>
        <w:t>《保障农民工工资支付条例》和《工程建设领域农民工工资保证金规定》</w:t>
      </w:r>
      <w:r w:rsidRPr="006634C8">
        <w:rPr>
          <w:rFonts w:ascii="宋体" w:hAnsi="宋体"/>
          <w:b w:val="0"/>
          <w:vanish/>
          <w:color w:val="333333"/>
          <w:kern w:val="2"/>
          <w:sz w:val="13"/>
          <w:szCs w:val="13"/>
        </w:rPr>
        <w:t>《江苏省工程建设领域农民工工资保证金管理办法》。</w:t>
      </w:r>
      <w:r w:rsidRPr="006634C8">
        <w:rPr>
          <w:rFonts w:ascii="宋体" w:hAnsi="宋体" w:hint="eastAsia"/>
          <w:b w:val="0"/>
          <w:color w:val="0000FF"/>
          <w:kern w:val="2"/>
          <w:szCs w:val="22"/>
          <w:u w:val="single"/>
        </w:rPr>
        <w:t>等相关</w:t>
      </w:r>
      <w:r w:rsidRPr="006634C8">
        <w:rPr>
          <w:rFonts w:ascii="宋体" w:hAnsi="宋体"/>
          <w:b w:val="0"/>
          <w:color w:val="0000FF"/>
          <w:kern w:val="2"/>
          <w:szCs w:val="22"/>
          <w:u w:val="single"/>
        </w:rPr>
        <w:t>文件不论何种原因，均不得拖欠民工工资。如果发生拖欠民工工资的现象，招标人有权直接从工程进度款或未结清的工程款中直接扣除予以补全，但并不免除承</w:t>
      </w:r>
      <w:r w:rsidRPr="006634C8">
        <w:rPr>
          <w:rFonts w:ascii="宋体" w:hAnsi="宋体"/>
          <w:b w:val="0"/>
          <w:color w:val="0000FF"/>
          <w:kern w:val="2"/>
          <w:szCs w:val="22"/>
          <w:u w:val="single"/>
        </w:rPr>
        <w:lastRenderedPageBreak/>
        <w:t>包人应承担的责任和义务。在本项目竣工验收合格后，承包人</w:t>
      </w:r>
      <w:proofErr w:type="gramStart"/>
      <w:r w:rsidRPr="006634C8">
        <w:rPr>
          <w:rFonts w:ascii="宋体" w:hAnsi="宋体"/>
          <w:b w:val="0"/>
          <w:color w:val="0000FF"/>
          <w:kern w:val="2"/>
          <w:szCs w:val="22"/>
          <w:u w:val="single"/>
        </w:rPr>
        <w:t>凭全部</w:t>
      </w:r>
      <w:proofErr w:type="gramEnd"/>
      <w:r w:rsidRPr="006634C8">
        <w:rPr>
          <w:rFonts w:ascii="宋体" w:hAnsi="宋体"/>
          <w:b w:val="0"/>
          <w:color w:val="0000FF"/>
          <w:kern w:val="2"/>
          <w:szCs w:val="22"/>
          <w:u w:val="single"/>
        </w:rPr>
        <w:t>民工工资结清证明申请进行工程结算审核。</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FF"/>
          <w:kern w:val="2"/>
          <w:szCs w:val="22"/>
          <w:u w:val="single"/>
        </w:rPr>
        <w:t>（</w:t>
      </w:r>
      <w:r w:rsidRPr="006634C8">
        <w:rPr>
          <w:rFonts w:ascii="宋体" w:hAnsi="宋体" w:hint="eastAsia"/>
          <w:b w:val="0"/>
          <w:color w:val="0000FF"/>
          <w:kern w:val="2"/>
          <w:szCs w:val="22"/>
          <w:u w:val="single"/>
        </w:rPr>
        <w:t>5</w:t>
      </w:r>
      <w:r w:rsidRPr="006634C8">
        <w:rPr>
          <w:rFonts w:ascii="宋体" w:hAnsi="宋体"/>
          <w:b w:val="0"/>
          <w:color w:val="0000FF"/>
          <w:kern w:val="2"/>
          <w:szCs w:val="22"/>
          <w:u w:val="single"/>
        </w:rPr>
        <w:t>）承包人必须服从发包人和监理工程师的管理监督，施工中发现的质量问题必须及时整改，因承包人原因被责令停工和返工，所造成的一切损失有承包人负责。</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hint="eastAsia"/>
          <w:b w:val="0"/>
          <w:color w:val="0000FF"/>
          <w:kern w:val="2"/>
          <w:szCs w:val="22"/>
          <w:u w:val="single"/>
        </w:rPr>
        <w:t>（6）</w:t>
      </w:r>
      <w:r w:rsidRPr="006634C8">
        <w:rPr>
          <w:rFonts w:ascii="宋体" w:hAnsi="宋体"/>
          <w:b w:val="0"/>
          <w:color w:val="0000FF"/>
          <w:kern w:val="2"/>
          <w:szCs w:val="22"/>
          <w:u w:val="single"/>
        </w:rPr>
        <w:t>未尽事宜双方另行协商。</w:t>
      </w:r>
    </w:p>
    <w:p w:rsidR="006634C8" w:rsidRPr="006634C8" w:rsidRDefault="006634C8" w:rsidP="006634C8">
      <w:pPr>
        <w:spacing w:line="360" w:lineRule="auto"/>
        <w:ind w:firstLineChars="200" w:firstLine="420"/>
        <w:rPr>
          <w:rFonts w:ascii="宋体" w:hAnsi="宋体"/>
          <w:b w:val="0"/>
          <w:color w:val="000000"/>
          <w:kern w:val="2"/>
          <w:szCs w:val="22"/>
        </w:rPr>
        <w:sectPr w:rsidR="006634C8" w:rsidRPr="006634C8" w:rsidSect="000817DC">
          <w:headerReference w:type="default" r:id="rId14"/>
          <w:footerReference w:type="even" r:id="rId15"/>
          <w:footerReference w:type="default" r:id="rId16"/>
          <w:pgSz w:w="11906" w:h="16838"/>
          <w:pgMar w:top="1440" w:right="1800" w:bottom="1440" w:left="1800" w:header="851" w:footer="992" w:gutter="0"/>
          <w:cols w:space="425"/>
          <w:docGrid w:type="lines" w:linePitch="312"/>
        </w:sectPr>
      </w:pPr>
    </w:p>
    <w:p w:rsidR="006634C8" w:rsidRPr="006634C8" w:rsidRDefault="006634C8" w:rsidP="006634C8">
      <w:pPr>
        <w:spacing w:line="360" w:lineRule="auto"/>
        <w:ind w:firstLineChars="200" w:firstLine="562"/>
        <w:jc w:val="center"/>
        <w:rPr>
          <w:rFonts w:ascii="宋体" w:hAnsi="宋体"/>
          <w:color w:val="000000"/>
          <w:kern w:val="2"/>
          <w:sz w:val="28"/>
          <w:szCs w:val="22"/>
        </w:rPr>
      </w:pPr>
      <w:bookmarkStart w:id="42" w:name="_Toc42864070"/>
      <w:bookmarkStart w:id="43" w:name="_Toc152064799"/>
      <w:r w:rsidRPr="006634C8">
        <w:rPr>
          <w:rFonts w:ascii="宋体" w:hAnsi="宋体"/>
          <w:color w:val="000000"/>
          <w:kern w:val="2"/>
          <w:sz w:val="28"/>
          <w:szCs w:val="22"/>
        </w:rPr>
        <w:lastRenderedPageBreak/>
        <w:t>合同附件</w:t>
      </w:r>
      <w:bookmarkEnd w:id="42"/>
      <w:bookmarkEnd w:id="43"/>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工程质量保修书</w:t>
      </w:r>
    </w:p>
    <w:p w:rsidR="006634C8" w:rsidRPr="006634C8" w:rsidRDefault="006634C8" w:rsidP="006634C8">
      <w:pPr>
        <w:spacing w:line="360" w:lineRule="auto"/>
        <w:ind w:firstLineChars="200" w:firstLine="420"/>
        <w:rPr>
          <w:rFonts w:ascii="宋体" w:hAnsi="宋体"/>
          <w:b w:val="0"/>
          <w:color w:val="0000FF"/>
          <w:kern w:val="2"/>
          <w:szCs w:val="22"/>
          <w:u w:val="single"/>
        </w:rPr>
      </w:pPr>
      <w:r w:rsidRPr="006634C8">
        <w:rPr>
          <w:rFonts w:ascii="宋体" w:hAnsi="宋体"/>
          <w:b w:val="0"/>
          <w:color w:val="000000"/>
          <w:kern w:val="2"/>
          <w:szCs w:val="22"/>
        </w:rPr>
        <w:t>发包人(全称)：江苏省连云港监狱</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承包人(全称)：</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　发包人和承包人根据《中华人民共和国建筑法》和《建设工程质量管理条例》，经协商一致就/（工程全称）签订工程质量保修书。</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一、工程质量保修范围和内容</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承包人在质量保修期内，按照有关法律规定和合同约定，承担工程质量保修责任。</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质量保修范围包括主体结构工程，屋面防水工程、有防水要求的卫生间、房间和外墙面的防渗漏，供热与供冷系统，电气管线、给排水管道、设备安装、装修工程、幕墙以及双方约定的其他项目。具体保修的内容，双方约定如下：工程质量保修期依据国家建设主管部门相关法令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二、质量保修期</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质量保修期从整体工程竣工验收合格并交付使用之日算起。分单项竣工验收的工程，按单项工程分别计算质量保修期。</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双方根据国家有关规定，结合具体工程约定质量保修期如下：</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1.主体结构工程，为设计文件规定的该工程的合理使用年限；</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2.屋面防水工程、有防水的卫生间、厨房、房间和外墙面的防渗透露工程为年；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3.电气管线、上下水管线安装工程为年；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4.供热及供冷为个采暖期及供冷期；</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5.桥梁和双方约定的其他工程为 2 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6.其他约定：按国家相关规定执行。</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三、缺陷责任期</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工程缺陷责任期为24个月，缺陷责任期自工程实际竣工之日起计算。单位工程先于全部工程进行验收，单位工程缺陷责任期自单位工程验收合格之日起算。</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缺陷责任期终止后，发包人应退还剩余的质量保证金。</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四、质量保修责任</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1．属于保修范围、内容的项目，承包人应当在接到保修通知之日起7天内派人保修。承包人不在约定期限内派人保修的，发包人可以委托他人修理，由此产生的全部费用由承包人承担，并优先从质量保修金中扣除。</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2．发生紧急事故需抢修的，承包人在接到事故通知后，应当立即到达事故现场抢修。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4．质量保修完成后，由发包人组织验收。</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5.本工程的养护期为2年。</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lastRenderedPageBreak/>
        <w:t>五、保修费用</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保修费用由造成质量缺陷的责任方承担。</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六、双方约定的其他工程质量保修事项： / </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工程质量保修书由发包人、承包人在工程竣工验收</w:t>
      </w:r>
      <w:proofErr w:type="gramStart"/>
      <w:r w:rsidRPr="006634C8">
        <w:rPr>
          <w:rFonts w:ascii="宋体" w:hAnsi="宋体"/>
          <w:b w:val="0"/>
          <w:color w:val="000000"/>
          <w:kern w:val="2"/>
          <w:szCs w:val="22"/>
        </w:rPr>
        <w:t>前共同</w:t>
      </w:r>
      <w:proofErr w:type="gramEnd"/>
      <w:r w:rsidRPr="006634C8">
        <w:rPr>
          <w:rFonts w:ascii="宋体" w:hAnsi="宋体"/>
          <w:b w:val="0"/>
          <w:color w:val="000000"/>
          <w:kern w:val="2"/>
          <w:szCs w:val="22"/>
        </w:rPr>
        <w:t>签署，作为施工合同附件，其有效期限至保修期满。</w:t>
      </w:r>
    </w:p>
    <w:p w:rsidR="006634C8" w:rsidRPr="006634C8" w:rsidRDefault="006634C8" w:rsidP="006634C8">
      <w:pPr>
        <w:spacing w:line="360" w:lineRule="auto"/>
        <w:ind w:firstLineChars="200" w:firstLine="420"/>
        <w:rPr>
          <w:rFonts w:ascii="宋体" w:hAnsi="宋体"/>
          <w:b w:val="0"/>
          <w:color w:val="000000"/>
          <w:kern w:val="2"/>
          <w:szCs w:val="22"/>
        </w:rPr>
      </w:pPr>
    </w:p>
    <w:tbl>
      <w:tblPr>
        <w:tblW w:w="4999" w:type="pct"/>
        <w:tblLook w:val="0000" w:firstRow="0" w:lastRow="0" w:firstColumn="0" w:lastColumn="0" w:noHBand="0" w:noVBand="0"/>
      </w:tblPr>
      <w:tblGrid>
        <w:gridCol w:w="4473"/>
        <w:gridCol w:w="5379"/>
      </w:tblGrid>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发包人：（公章）</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承包人：（公章）</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法定代表人或其委托代理人：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（签字）</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法定代表人或其委托代理人：</w:t>
            </w:r>
          </w:p>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（签字）</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组织机构代码：/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组织机构代码：/     </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地址：/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地址：</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邮政编码：/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邮政编码：/     </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法定代表人：/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法定代表人：/     </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委托代表人：/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委托代表人：/     </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电话：/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电话：</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传真：/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传真：/     </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电子信箱：/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电子信箱：/     </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开户银行：/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开户银行：</w:t>
            </w:r>
          </w:p>
        </w:tc>
      </w:tr>
      <w:tr w:rsidR="006634C8" w:rsidRPr="006634C8" w:rsidTr="00F50872">
        <w:tc>
          <w:tcPr>
            <w:tcW w:w="2270"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 xml:space="preserve">账号：/     </w:t>
            </w:r>
          </w:p>
        </w:tc>
        <w:tc>
          <w:tcPr>
            <w:tcW w:w="2729" w:type="pct"/>
          </w:tcPr>
          <w:p w:rsidR="006634C8" w:rsidRPr="006634C8" w:rsidRDefault="006634C8" w:rsidP="006634C8">
            <w:pPr>
              <w:spacing w:line="360" w:lineRule="auto"/>
              <w:ind w:firstLineChars="200" w:firstLine="420"/>
              <w:rPr>
                <w:rFonts w:ascii="宋体" w:hAnsi="宋体"/>
                <w:b w:val="0"/>
                <w:color w:val="000000"/>
                <w:kern w:val="2"/>
                <w:szCs w:val="22"/>
              </w:rPr>
            </w:pPr>
            <w:r w:rsidRPr="006634C8">
              <w:rPr>
                <w:rFonts w:ascii="宋体" w:hAnsi="宋体"/>
                <w:b w:val="0"/>
                <w:color w:val="000000"/>
                <w:kern w:val="2"/>
                <w:szCs w:val="22"/>
              </w:rPr>
              <w:t>账号：</w:t>
            </w:r>
          </w:p>
        </w:tc>
      </w:tr>
    </w:tbl>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spacing w:line="360" w:lineRule="auto"/>
        <w:ind w:firstLineChars="200" w:firstLine="420"/>
        <w:rPr>
          <w:rFonts w:ascii="宋体" w:hAnsi="宋体"/>
          <w:b w:val="0"/>
          <w:color w:val="000000"/>
          <w:kern w:val="2"/>
          <w:szCs w:val="22"/>
        </w:rPr>
      </w:pPr>
    </w:p>
    <w:p w:rsidR="006634C8" w:rsidRPr="006634C8" w:rsidRDefault="006634C8" w:rsidP="006634C8">
      <w:pPr>
        <w:pageBreakBefore/>
        <w:tabs>
          <w:tab w:val="left" w:pos="-235"/>
        </w:tabs>
        <w:snapToGrid w:val="0"/>
        <w:spacing w:line="360" w:lineRule="auto"/>
        <w:ind w:firstLineChars="200" w:firstLine="482"/>
        <w:jc w:val="left"/>
        <w:rPr>
          <w:rFonts w:ascii="宋体" w:hAnsi="宋体"/>
          <w:bCs/>
          <w:color w:val="000000"/>
          <w:sz w:val="24"/>
          <w:szCs w:val="24"/>
        </w:rPr>
      </w:pPr>
      <w:r w:rsidRPr="006634C8">
        <w:rPr>
          <w:rFonts w:ascii="宋体" w:hAnsi="宋体"/>
          <w:bCs/>
          <w:color w:val="000000"/>
          <w:sz w:val="24"/>
          <w:szCs w:val="24"/>
        </w:rPr>
        <w:lastRenderedPageBreak/>
        <w:t>附件:</w:t>
      </w:r>
    </w:p>
    <w:p w:rsidR="006634C8" w:rsidRPr="006634C8" w:rsidRDefault="006634C8" w:rsidP="006634C8">
      <w:pPr>
        <w:tabs>
          <w:tab w:val="left" w:pos="-235"/>
        </w:tabs>
        <w:snapToGrid w:val="0"/>
        <w:spacing w:line="360" w:lineRule="auto"/>
        <w:ind w:firstLineChars="200" w:firstLine="643"/>
        <w:jc w:val="center"/>
        <w:rPr>
          <w:rFonts w:ascii="宋体" w:hAnsi="宋体"/>
          <w:bCs/>
          <w:color w:val="000000"/>
          <w:sz w:val="32"/>
          <w:szCs w:val="32"/>
        </w:rPr>
      </w:pPr>
      <w:r w:rsidRPr="006634C8">
        <w:rPr>
          <w:rFonts w:ascii="宋体" w:hAnsi="宋体"/>
          <w:bCs/>
          <w:color w:val="000000"/>
          <w:sz w:val="32"/>
          <w:szCs w:val="32"/>
        </w:rPr>
        <w:t>安全协议书</w:t>
      </w:r>
    </w:p>
    <w:p w:rsidR="006634C8" w:rsidRPr="006634C8" w:rsidRDefault="006634C8" w:rsidP="006634C8">
      <w:pPr>
        <w:tabs>
          <w:tab w:val="center" w:pos="4433"/>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甲方：</w:t>
      </w:r>
      <w:r w:rsidRPr="006634C8">
        <w:rPr>
          <w:rFonts w:ascii="宋体" w:hAnsi="宋体" w:cs="宋体" w:hint="eastAsia"/>
          <w:bCs/>
          <w:color w:val="000000"/>
          <w:kern w:val="2"/>
          <w:sz w:val="24"/>
          <w:szCs w:val="24"/>
        </w:rPr>
        <w:t>江苏省连云港监狱</w:t>
      </w:r>
    </w:p>
    <w:p w:rsidR="006634C8" w:rsidRPr="006634C8" w:rsidRDefault="006634C8" w:rsidP="006634C8">
      <w:pPr>
        <w:tabs>
          <w:tab w:val="center" w:pos="4433"/>
        </w:tabs>
        <w:spacing w:line="360" w:lineRule="auto"/>
        <w:ind w:firstLineChars="200" w:firstLine="480"/>
        <w:rPr>
          <w:rFonts w:ascii="宋体" w:hAnsi="宋体"/>
          <w:bCs/>
          <w:color w:val="000000"/>
          <w:kern w:val="2"/>
          <w:sz w:val="24"/>
          <w:szCs w:val="24"/>
        </w:rPr>
      </w:pPr>
      <w:r w:rsidRPr="006634C8">
        <w:rPr>
          <w:rFonts w:ascii="宋体" w:hAnsi="宋体"/>
          <w:b w:val="0"/>
          <w:color w:val="000000"/>
          <w:kern w:val="2"/>
          <w:sz w:val="24"/>
          <w:szCs w:val="24"/>
        </w:rPr>
        <w:t>乙方：</w:t>
      </w:r>
    </w:p>
    <w:p w:rsidR="006634C8" w:rsidRPr="006634C8" w:rsidRDefault="006634C8" w:rsidP="006634C8">
      <w:pPr>
        <w:tabs>
          <w:tab w:val="center" w:pos="4433"/>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根据甲方工作需要，现将项目发包乙方，为确保项目安全顺利进行，为明确甲乙双方的安全职责，根据安全生产工作的相关规定，经协商签订本协议，甲乙双方应严格履行。</w:t>
      </w:r>
    </w:p>
    <w:p w:rsidR="006634C8" w:rsidRPr="006634C8" w:rsidRDefault="006634C8" w:rsidP="006634C8">
      <w:pPr>
        <w:tabs>
          <w:tab w:val="center" w:pos="4433"/>
        </w:tabs>
        <w:spacing w:after="120" w:line="360" w:lineRule="auto"/>
        <w:ind w:leftChars="200" w:left="422" w:firstLineChars="200" w:firstLine="436"/>
        <w:rPr>
          <w:rFonts w:ascii="宋体" w:hAnsi="宋体"/>
          <w:b w:val="0"/>
          <w:color w:val="000000"/>
          <w:spacing w:val="4"/>
          <w:kern w:val="2"/>
          <w:szCs w:val="24"/>
        </w:rPr>
      </w:pPr>
      <w:r w:rsidRPr="006634C8">
        <w:rPr>
          <w:rFonts w:ascii="宋体" w:hAnsi="宋体"/>
          <w:b w:val="0"/>
          <w:color w:val="000000"/>
          <w:spacing w:val="4"/>
          <w:kern w:val="2"/>
          <w:szCs w:val="24"/>
        </w:rPr>
        <w:t>一、甲乙双方必须认真执行国家有关安全生产法规，加强安全管理，确保安全作业。</w:t>
      </w:r>
    </w:p>
    <w:p w:rsidR="006634C8" w:rsidRPr="006634C8" w:rsidRDefault="006634C8" w:rsidP="006634C8">
      <w:pPr>
        <w:tabs>
          <w:tab w:val="center" w:pos="4433"/>
        </w:tabs>
        <w:spacing w:after="120" w:line="360" w:lineRule="auto"/>
        <w:ind w:leftChars="200" w:left="422" w:firstLineChars="200" w:firstLine="420"/>
        <w:rPr>
          <w:rFonts w:ascii="宋体" w:hAnsi="宋体"/>
          <w:b w:val="0"/>
          <w:color w:val="000000"/>
          <w:kern w:val="2"/>
          <w:szCs w:val="24"/>
        </w:rPr>
      </w:pPr>
      <w:r w:rsidRPr="006634C8">
        <w:rPr>
          <w:rFonts w:ascii="宋体" w:hAnsi="宋体"/>
          <w:b w:val="0"/>
          <w:color w:val="000000"/>
          <w:kern w:val="2"/>
          <w:szCs w:val="24"/>
        </w:rPr>
        <w:t>二、甲乙双方要认真执行甲方有关规章制度。乙方不向甲方索取，即视为乙方已备有上述安全规定。</w:t>
      </w:r>
    </w:p>
    <w:p w:rsidR="006634C8" w:rsidRPr="006634C8" w:rsidRDefault="006634C8" w:rsidP="006634C8">
      <w:pPr>
        <w:tabs>
          <w:tab w:val="center" w:pos="4433"/>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三、乙方不服从甲方安全管理，严重违章作业，野蛮作业，管理混乱以及由乙方责任造成严重事故的，甲方可以立即终止合同。</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四、安全目标：</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1.不发生轻伤及以上人身伤害事故；</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2.不发生设备损坏事故；</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3.不发生火灾；</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4.不发生环境污染事故；</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5.杜绝违章指挥、违章作业现象。</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五、甲方应承担以下安全责任：</w:t>
      </w:r>
    </w:p>
    <w:p w:rsidR="006634C8" w:rsidRPr="006634C8" w:rsidRDefault="006634C8" w:rsidP="006634C8">
      <w:pPr>
        <w:tabs>
          <w:tab w:val="left" w:pos="705"/>
        </w:tabs>
        <w:spacing w:line="360" w:lineRule="auto"/>
        <w:ind w:firstLineChars="200" w:firstLine="480"/>
        <w:jc w:val="left"/>
        <w:rPr>
          <w:rFonts w:ascii="宋体" w:hAnsi="宋体"/>
          <w:b w:val="0"/>
          <w:color w:val="000000"/>
          <w:kern w:val="2"/>
          <w:sz w:val="24"/>
          <w:szCs w:val="24"/>
        </w:rPr>
      </w:pPr>
      <w:r w:rsidRPr="006634C8">
        <w:rPr>
          <w:rFonts w:ascii="宋体" w:hAnsi="宋体"/>
          <w:b w:val="0"/>
          <w:color w:val="000000"/>
          <w:kern w:val="2"/>
          <w:sz w:val="24"/>
          <w:szCs w:val="24"/>
        </w:rPr>
        <w:t>1、对乙方的资质进行审查，安全生产相关规定的有关要求。</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2、开工前要求乙方负责人和相关技术人员进行全面的安全交底，并应有完整的记录或资料。</w:t>
      </w:r>
    </w:p>
    <w:p w:rsidR="006634C8" w:rsidRPr="006634C8" w:rsidRDefault="006634C8" w:rsidP="006634C8">
      <w:pPr>
        <w:tabs>
          <w:tab w:val="left" w:pos="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3、在有危险性的区域内作业，有可能造成火灾、爆炸、触电、高空坠落、中毒、窒息、机械伤害、烧烫伤等容易引起事故的场所作业时，甲方应事先要求乙方制订安全措施，经甲方审查后，监督实施。</w:t>
      </w:r>
    </w:p>
    <w:p w:rsidR="006634C8" w:rsidRPr="006634C8" w:rsidRDefault="006634C8" w:rsidP="006634C8">
      <w:pPr>
        <w:tabs>
          <w:tab w:val="left" w:pos="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4、甲方发现乙方作业中的不安全情况及违章作业，有权纠正直至停止其工作。对乙方违章作业行为有权按照甲方《安全生产奖惩规定》进行经济处罚。</w:t>
      </w:r>
    </w:p>
    <w:p w:rsidR="006634C8" w:rsidRPr="006634C8" w:rsidRDefault="006634C8" w:rsidP="006634C8">
      <w:pPr>
        <w:tabs>
          <w:tab w:val="left" w:pos="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六、乙方应承担以下安全责任：</w:t>
      </w:r>
    </w:p>
    <w:p w:rsidR="006634C8" w:rsidRPr="006634C8" w:rsidRDefault="006634C8" w:rsidP="006634C8">
      <w:pPr>
        <w:tabs>
          <w:tab w:val="left" w:pos="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1、乙方承包项目、工程任务后，严禁将项目、工程任务转包。同时按要求落实企业安全生产主体责任。</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2、开工前应进行安全技术交底，全体作业人员均应掌握项目、工程特点及安全措施。</w:t>
      </w:r>
    </w:p>
    <w:p w:rsidR="006634C8" w:rsidRPr="006634C8" w:rsidRDefault="006634C8" w:rsidP="006634C8">
      <w:pPr>
        <w:tabs>
          <w:tab w:val="left" w:pos="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lastRenderedPageBreak/>
        <w:t>3、应制</w:t>
      </w:r>
      <w:proofErr w:type="gramStart"/>
      <w:r w:rsidRPr="006634C8">
        <w:rPr>
          <w:rFonts w:ascii="宋体" w:hAnsi="宋体"/>
          <w:b w:val="0"/>
          <w:color w:val="000000"/>
          <w:kern w:val="2"/>
          <w:sz w:val="24"/>
          <w:szCs w:val="24"/>
        </w:rPr>
        <w:t>订项目</w:t>
      </w:r>
      <w:proofErr w:type="gramEnd"/>
      <w:r w:rsidRPr="006634C8">
        <w:rPr>
          <w:rFonts w:ascii="宋体" w:hAnsi="宋体"/>
          <w:b w:val="0"/>
          <w:color w:val="000000"/>
          <w:kern w:val="2"/>
          <w:sz w:val="24"/>
          <w:szCs w:val="24"/>
        </w:rPr>
        <w:t>的安全技术措施，经相关部门审查合格后执行。并交由甲方安监部门审查并备案。</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4、现场施工中，必须严格执行上级部门及甲方有关安全管理规定。</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5、作业前应对施工机械、工器具及安全防护设施进行检查，并符合相关规定。</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6、乙方根据工作性质应配齐现场的个人的安全防护用品。并督促作业人员按规定正确佩戴和使用安全防护用品及劳动防护用品。</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7、乙方对所处的作业区域、作业环境等，应认真检查，发现隐患应及时向甲方反映，落实整改后方可进行施工，一经施工，就表示乙方确认作业范围内符合安全要求和处于安全状态。乙方应对作业过程中产生的后果自行负责。</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8、乙方在作业期间所用的设备以及工具等由乙方自备。如乙方向甲方借用或租赁设备和工具，乙方应进行检验，一经接受，就表示乙方确认所借用或租赁的设备和工具合格，设备和工具的保管、维修以及使用过程中产生的故障、损坏负责修复和赔偿，造成人身事故由乙方承担责任。</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9、乙方必须严格执行各类防火、防爆、安全等制度，如需动火时作业时到甲方业务主管部门办理备案手续。</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10、乙方不得擅自敷设电气线路，否则造成后果，由乙方负责。</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11、乙方在作业中，应保证地下管道、管线、电缆及高低压架空线、通讯线路的安全，遇有问题应及时向甲方联系，采取保护措施。</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12、严禁使用未成年人、童工和不适合现场安全施工要求的老、弱、病、残人员进行施工，否则造成后果由乙方负责。</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13、乙方的特种作业人员应持有政府有关部门颁发的有效证件，持证上岗。</w:t>
      </w:r>
    </w:p>
    <w:p w:rsidR="006634C8" w:rsidRPr="006634C8" w:rsidRDefault="006634C8" w:rsidP="006634C8">
      <w:pPr>
        <w:tabs>
          <w:tab w:val="left" w:pos="600"/>
        </w:tabs>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14、乙方应接受甲方的安全监督和指导，对甲方的管理部门、安全部门所提出的意见应及时整改。发生事故危及安全生产的情况，应立即报告甲方管理部门、安全部门。</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15、乙方人员在作业期间（区域）违反甲方部门相关管理办法，造成伤亡、火警、火灾、机械伤害事故等，由乙方承担全部责任。乙方责任造成甲方人员和其他人员伤害，由乙方负责。</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16、乙方在作业期间发生死亡、重伤等事故，发生非甲方原因造成的承包方人员伤亡事故，由承包方上报伤亡事故。</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17、如因乙方原因造成乙方、甲方或第三方人员及财产损失的，由乙方承担全部责任（包括但不限于民事赔偿、甲方为实现权益支付的所有费用等），如甲方为乙方代为垫付了相关费用，则甲方有权向乙方追偿，并由乙方承担甲方为实现追偿权而支出的所有费用，包</w:t>
      </w:r>
      <w:r w:rsidRPr="006634C8">
        <w:rPr>
          <w:rFonts w:ascii="宋体" w:hAnsi="宋体"/>
          <w:b w:val="0"/>
          <w:color w:val="000000"/>
          <w:kern w:val="2"/>
          <w:sz w:val="24"/>
          <w:szCs w:val="24"/>
        </w:rPr>
        <w:lastRenderedPageBreak/>
        <w:t>括但不限于律师费、差旅费、鉴定费等所有费用。</w:t>
      </w:r>
    </w:p>
    <w:p w:rsidR="006634C8" w:rsidRPr="006634C8" w:rsidRDefault="006634C8" w:rsidP="006634C8">
      <w:pPr>
        <w:spacing w:line="360" w:lineRule="auto"/>
        <w:ind w:firstLineChars="200" w:firstLine="480"/>
        <w:rPr>
          <w:rFonts w:ascii="宋体" w:hAnsi="宋体"/>
          <w:b w:val="0"/>
          <w:color w:val="000000"/>
          <w:kern w:val="2"/>
          <w:sz w:val="24"/>
          <w:szCs w:val="24"/>
        </w:rPr>
      </w:pPr>
      <w:r w:rsidRPr="006634C8">
        <w:rPr>
          <w:rFonts w:ascii="宋体" w:hAnsi="宋体"/>
          <w:b w:val="0"/>
          <w:color w:val="000000"/>
          <w:kern w:val="2"/>
          <w:sz w:val="24"/>
          <w:szCs w:val="24"/>
        </w:rPr>
        <w:t>七、本协议书作为合同的附件，双方签字后生效；本协议须在项目开工前交甲方安全部门存档备案。</w:t>
      </w:r>
    </w:p>
    <w:p w:rsidR="006634C8" w:rsidRPr="006634C8" w:rsidRDefault="006634C8" w:rsidP="006634C8">
      <w:pPr>
        <w:spacing w:line="360" w:lineRule="auto"/>
        <w:ind w:firstLineChars="200" w:firstLine="496"/>
        <w:rPr>
          <w:rFonts w:ascii="宋体" w:hAnsi="宋体"/>
          <w:b w:val="0"/>
          <w:color w:val="000000"/>
          <w:kern w:val="2"/>
          <w:sz w:val="24"/>
          <w:szCs w:val="24"/>
        </w:rPr>
      </w:pPr>
      <w:r w:rsidRPr="006634C8">
        <w:rPr>
          <w:rFonts w:ascii="宋体" w:hAnsi="宋体"/>
          <w:b w:val="0"/>
          <w:color w:val="000000"/>
          <w:spacing w:val="4"/>
          <w:kern w:val="2"/>
          <w:sz w:val="24"/>
          <w:szCs w:val="24"/>
        </w:rPr>
        <w:t>八、甲乙双方严格遵守本单位相关安全管理办法和规定。</w:t>
      </w:r>
    </w:p>
    <w:p w:rsidR="006634C8" w:rsidRPr="006634C8" w:rsidRDefault="006634C8" w:rsidP="006634C8">
      <w:pPr>
        <w:tabs>
          <w:tab w:val="left" w:pos="-235"/>
        </w:tabs>
        <w:snapToGrid w:val="0"/>
        <w:spacing w:line="360" w:lineRule="auto"/>
        <w:ind w:firstLineChars="200" w:firstLine="480"/>
        <w:jc w:val="left"/>
        <w:rPr>
          <w:rFonts w:ascii="宋体" w:hAnsi="宋体"/>
          <w:b w:val="0"/>
          <w:bCs/>
          <w:color w:val="000000"/>
          <w:sz w:val="24"/>
          <w:szCs w:val="24"/>
        </w:rPr>
      </w:pPr>
      <w:r w:rsidRPr="006634C8">
        <w:rPr>
          <w:rFonts w:ascii="宋体" w:hAnsi="宋体"/>
          <w:b w:val="0"/>
          <w:bCs/>
          <w:color w:val="000000"/>
          <w:sz w:val="24"/>
          <w:szCs w:val="24"/>
        </w:rPr>
        <w:t>发包人（委托人）：（盖章）承包人（代理人）：（盖章）</w:t>
      </w:r>
    </w:p>
    <w:p w:rsidR="006634C8" w:rsidRPr="006634C8" w:rsidRDefault="006634C8" w:rsidP="006634C8">
      <w:pPr>
        <w:tabs>
          <w:tab w:val="left" w:pos="-235"/>
        </w:tabs>
        <w:snapToGrid w:val="0"/>
        <w:spacing w:line="360" w:lineRule="auto"/>
        <w:ind w:firstLineChars="200" w:firstLine="480"/>
        <w:jc w:val="left"/>
        <w:rPr>
          <w:rFonts w:ascii="宋体" w:hAnsi="宋体"/>
          <w:b w:val="0"/>
          <w:bCs/>
          <w:color w:val="000000"/>
          <w:sz w:val="24"/>
          <w:szCs w:val="24"/>
        </w:rPr>
      </w:pPr>
      <w:r w:rsidRPr="006634C8">
        <w:rPr>
          <w:rFonts w:ascii="宋体" w:hAnsi="宋体"/>
          <w:b w:val="0"/>
          <w:bCs/>
          <w:color w:val="000000"/>
          <w:sz w:val="24"/>
          <w:szCs w:val="24"/>
        </w:rPr>
        <w:t>法定代表人法定代表人</w:t>
      </w:r>
    </w:p>
    <w:p w:rsidR="006634C8" w:rsidRPr="006634C8" w:rsidRDefault="006634C8" w:rsidP="006634C8">
      <w:pPr>
        <w:tabs>
          <w:tab w:val="left" w:pos="-235"/>
        </w:tabs>
        <w:snapToGrid w:val="0"/>
        <w:spacing w:line="360" w:lineRule="auto"/>
        <w:ind w:firstLineChars="200" w:firstLine="480"/>
        <w:jc w:val="left"/>
        <w:rPr>
          <w:rFonts w:ascii="宋体" w:hAnsi="宋体"/>
          <w:b w:val="0"/>
          <w:bCs/>
          <w:color w:val="000000"/>
          <w:sz w:val="24"/>
          <w:szCs w:val="24"/>
        </w:rPr>
      </w:pPr>
      <w:r w:rsidRPr="006634C8">
        <w:rPr>
          <w:rFonts w:ascii="宋体" w:hAnsi="宋体"/>
          <w:b w:val="0"/>
          <w:bCs/>
          <w:color w:val="000000"/>
          <w:sz w:val="24"/>
          <w:szCs w:val="24"/>
        </w:rPr>
        <w:t>或委托代理人：或委托代理人：</w:t>
      </w:r>
    </w:p>
    <w:p w:rsidR="006634C8" w:rsidRPr="006634C8" w:rsidRDefault="006634C8" w:rsidP="006634C8">
      <w:pPr>
        <w:tabs>
          <w:tab w:val="left" w:pos="-235"/>
        </w:tabs>
        <w:snapToGrid w:val="0"/>
        <w:spacing w:line="360" w:lineRule="auto"/>
        <w:ind w:firstLineChars="200" w:firstLine="480"/>
        <w:jc w:val="left"/>
        <w:rPr>
          <w:rFonts w:ascii="宋体" w:hAnsi="宋体"/>
          <w:b w:val="0"/>
          <w:bCs/>
          <w:color w:val="000000"/>
          <w:sz w:val="24"/>
          <w:szCs w:val="24"/>
        </w:rPr>
      </w:pPr>
      <w:r w:rsidRPr="006634C8">
        <w:rPr>
          <w:rFonts w:ascii="宋体" w:hAnsi="宋体"/>
          <w:b w:val="0"/>
          <w:bCs/>
          <w:color w:val="000000"/>
          <w:sz w:val="24"/>
          <w:szCs w:val="24"/>
        </w:rPr>
        <w:t>通讯地址：通讯地址：</w:t>
      </w:r>
    </w:p>
    <w:p w:rsidR="006634C8" w:rsidRPr="006634C8" w:rsidRDefault="006634C8" w:rsidP="006634C8">
      <w:pPr>
        <w:tabs>
          <w:tab w:val="left" w:pos="-235"/>
        </w:tabs>
        <w:snapToGrid w:val="0"/>
        <w:spacing w:line="360" w:lineRule="auto"/>
        <w:ind w:firstLineChars="200" w:firstLine="480"/>
        <w:jc w:val="left"/>
        <w:rPr>
          <w:rFonts w:ascii="宋体" w:hAnsi="宋体"/>
          <w:b w:val="0"/>
          <w:bCs/>
          <w:color w:val="000000"/>
          <w:sz w:val="24"/>
          <w:szCs w:val="24"/>
        </w:rPr>
      </w:pPr>
      <w:proofErr w:type="gramStart"/>
      <w:r w:rsidRPr="006634C8">
        <w:rPr>
          <w:rFonts w:ascii="宋体" w:hAnsi="宋体"/>
          <w:b w:val="0"/>
          <w:bCs/>
          <w:color w:val="000000"/>
          <w:sz w:val="24"/>
          <w:szCs w:val="24"/>
        </w:rPr>
        <w:t>联系电话联系电话</w:t>
      </w:r>
      <w:proofErr w:type="gramEnd"/>
      <w:r w:rsidRPr="006634C8">
        <w:rPr>
          <w:rFonts w:ascii="宋体" w:hAnsi="宋体"/>
          <w:b w:val="0"/>
          <w:bCs/>
          <w:color w:val="000000"/>
          <w:sz w:val="24"/>
          <w:szCs w:val="24"/>
        </w:rPr>
        <w:t>：</w:t>
      </w:r>
    </w:p>
    <w:p w:rsidR="006634C8" w:rsidRPr="006634C8" w:rsidRDefault="006634C8" w:rsidP="006634C8">
      <w:pPr>
        <w:spacing w:line="360" w:lineRule="auto"/>
        <w:rPr>
          <w:rFonts w:ascii="宋体" w:hAnsi="宋体"/>
          <w:b w:val="0"/>
          <w:kern w:val="2"/>
          <w:szCs w:val="22"/>
        </w:rPr>
      </w:pPr>
    </w:p>
    <w:p w:rsidR="00680D60" w:rsidRPr="006634C8"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p>
    <w:p w:rsidR="00680D60" w:rsidRDefault="00680D60">
      <w:pPr>
        <w:widowControl/>
        <w:spacing w:line="420" w:lineRule="exact"/>
        <w:ind w:left="482"/>
        <w:jc w:val="center"/>
        <w:outlineLvl w:val="0"/>
        <w:rPr>
          <w:rFonts w:ascii="黑体" w:eastAsia="黑体" w:hAnsi="宋体"/>
          <w:bCs/>
          <w:sz w:val="32"/>
          <w:szCs w:val="32"/>
        </w:rPr>
      </w:pPr>
      <w:r>
        <w:rPr>
          <w:rStyle w:val="1Char"/>
          <w:rFonts w:hint="eastAsia"/>
          <w:b/>
        </w:rPr>
        <w:lastRenderedPageBreak/>
        <w:t>第六章</w:t>
      </w:r>
      <w:r>
        <w:rPr>
          <w:rStyle w:val="1Char"/>
          <w:rFonts w:hint="eastAsia"/>
          <w:b/>
        </w:rPr>
        <w:t xml:space="preserve"> </w:t>
      </w:r>
      <w:r w:rsidR="00AA744E">
        <w:rPr>
          <w:rStyle w:val="1Char"/>
          <w:rFonts w:hint="eastAsia"/>
          <w:b/>
        </w:rPr>
        <w:t>工程量清单</w:t>
      </w:r>
    </w:p>
    <w:p w:rsidR="0074268D" w:rsidRDefault="0074268D">
      <w:pPr>
        <w:rPr>
          <w:rFonts w:ascii="宋体" w:hAnsi="宋体" w:cs="宋体"/>
          <w:b w:val="0"/>
          <w:bCs/>
          <w:szCs w:val="21"/>
        </w:rPr>
      </w:pPr>
    </w:p>
    <w:p w:rsidR="0074268D" w:rsidRDefault="0074268D">
      <w:pPr>
        <w:spacing w:line="440" w:lineRule="exact"/>
        <w:jc w:val="center"/>
        <w:outlineLvl w:val="0"/>
        <w:rPr>
          <w:rFonts w:ascii="宋体" w:hAnsi="宋体" w:cs="宋体"/>
          <w:b w:val="0"/>
          <w:bCs/>
          <w:szCs w:val="21"/>
        </w:rPr>
        <w:sectPr w:rsidR="0074268D">
          <w:footerReference w:type="default" r:id="rId17"/>
          <w:footerReference w:type="first" r:id="rId18"/>
          <w:pgSz w:w="11906" w:h="16838"/>
          <w:pgMar w:top="1134" w:right="1134" w:bottom="1134" w:left="1134" w:header="851" w:footer="992" w:gutter="0"/>
          <w:pgNumType w:start="1"/>
          <w:cols w:space="720"/>
          <w:titlePg/>
          <w:docGrid w:linePitch="360"/>
        </w:sectPr>
      </w:pPr>
    </w:p>
    <w:p w:rsidR="0074268D" w:rsidRDefault="0074268D">
      <w:pPr>
        <w:pStyle w:val="40"/>
        <w:ind w:left="0"/>
      </w:pPr>
    </w:p>
    <w:p w:rsidR="0074268D" w:rsidRDefault="007B61DE">
      <w:pPr>
        <w:pStyle w:val="1"/>
        <w:jc w:val="center"/>
        <w:rPr>
          <w:rFonts w:ascii="宋体" w:hAnsi="宋体"/>
          <w:sz w:val="52"/>
        </w:rPr>
      </w:pPr>
      <w:bookmarkStart w:id="44" w:name="_Toc2021"/>
      <w:r>
        <w:rPr>
          <w:rStyle w:val="1Char"/>
          <w:rFonts w:hint="eastAsia"/>
          <w:b/>
        </w:rPr>
        <w:t>第</w:t>
      </w:r>
      <w:r w:rsidR="00680D60">
        <w:rPr>
          <w:rStyle w:val="1Char"/>
          <w:rFonts w:hint="eastAsia"/>
          <w:b/>
        </w:rPr>
        <w:t>七</w:t>
      </w:r>
      <w:r>
        <w:rPr>
          <w:rStyle w:val="1Char"/>
          <w:rFonts w:hint="eastAsia"/>
          <w:b/>
        </w:rPr>
        <w:t>章</w:t>
      </w:r>
      <w:r>
        <w:rPr>
          <w:rStyle w:val="1Char"/>
          <w:rFonts w:hint="eastAsia"/>
          <w:b/>
        </w:rPr>
        <w:t xml:space="preserve"> </w:t>
      </w:r>
      <w:r>
        <w:rPr>
          <w:rStyle w:val="1Char"/>
          <w:rFonts w:hint="eastAsia"/>
          <w:b/>
        </w:rPr>
        <w:t>附件</w:t>
      </w:r>
      <w:bookmarkEnd w:id="30"/>
      <w:bookmarkEnd w:id="31"/>
      <w:bookmarkEnd w:id="32"/>
      <w:bookmarkEnd w:id="44"/>
      <w:r>
        <w:rPr>
          <w:rStyle w:val="CharChar4"/>
          <w:rFonts w:hint="eastAsia"/>
          <w:b/>
          <w:bCs w:val="0"/>
          <w:sz w:val="32"/>
          <w:szCs w:val="32"/>
        </w:rPr>
        <w:t xml:space="preserve"> </w:t>
      </w:r>
    </w:p>
    <w:p w:rsidR="0074268D" w:rsidRDefault="007B61DE">
      <w:pPr>
        <w:spacing w:line="360" w:lineRule="auto"/>
        <w:rPr>
          <w:rFonts w:ascii="宋体" w:hAnsi="宋体" w:cs="宋体"/>
          <w:b w:val="0"/>
          <w:szCs w:val="21"/>
          <w:lang w:val="zh-CN"/>
        </w:rPr>
      </w:pPr>
      <w:r>
        <w:rPr>
          <w:rFonts w:ascii="宋体" w:hAnsi="宋体" w:cs="宋体" w:hint="eastAsia"/>
          <w:b w:val="0"/>
          <w:szCs w:val="21"/>
          <w:lang w:val="zh-CN"/>
        </w:rPr>
        <w:t>说明：</w:t>
      </w:r>
    </w:p>
    <w:p w:rsidR="0074268D" w:rsidRDefault="007B61DE">
      <w:pPr>
        <w:spacing w:line="360" w:lineRule="auto"/>
        <w:ind w:firstLine="462"/>
        <w:rPr>
          <w:rFonts w:ascii="宋体" w:hAnsi="宋体" w:cs="宋体"/>
          <w:b w:val="0"/>
          <w:szCs w:val="21"/>
        </w:rPr>
      </w:pPr>
      <w:r>
        <w:rPr>
          <w:rFonts w:ascii="宋体" w:hAnsi="宋体" w:cs="宋体" w:hint="eastAsia"/>
          <w:b w:val="0"/>
          <w:szCs w:val="21"/>
          <w:lang w:val="zh-CN"/>
        </w:rPr>
        <w:t>对本章所有的响应文件格式 ，响应单位可根据自身情况进行补充和修改，但补充和修改不得造成与本格式内容有实质性的违背。</w:t>
      </w:r>
    </w:p>
    <w:p w:rsidR="0074268D" w:rsidRDefault="007B61DE">
      <w:pPr>
        <w:rPr>
          <w:rFonts w:ascii="宋体" w:hAnsi="宋体"/>
        </w:rPr>
      </w:pPr>
      <w:bookmarkStart w:id="45" w:name="_Toc25368"/>
      <w:r>
        <w:rPr>
          <w:rFonts w:ascii="宋体" w:hAnsi="宋体" w:hint="eastAsia"/>
        </w:rPr>
        <w:br w:type="page" w:clear="all"/>
      </w:r>
    </w:p>
    <w:p w:rsidR="0074268D" w:rsidRDefault="007B61DE">
      <w:pPr>
        <w:spacing w:line="360" w:lineRule="auto"/>
        <w:ind w:right="480"/>
        <w:outlineLvl w:val="1"/>
        <w:rPr>
          <w:rFonts w:ascii="宋体"/>
          <w:b w:val="0"/>
        </w:rPr>
      </w:pPr>
      <w:r>
        <w:rPr>
          <w:rFonts w:ascii="宋体" w:hAnsi="宋体" w:hint="eastAsia"/>
        </w:rPr>
        <w:lastRenderedPageBreak/>
        <w:t>附件</w:t>
      </w:r>
      <w:r>
        <w:rPr>
          <w:rFonts w:ascii="宋体" w:hAnsi="宋体"/>
        </w:rPr>
        <w:t>1</w:t>
      </w:r>
      <w:r>
        <w:rPr>
          <w:rFonts w:ascii="宋体" w:hAnsi="宋体" w:hint="eastAsia"/>
        </w:rPr>
        <w:t>：</w:t>
      </w:r>
      <w:bookmarkEnd w:id="45"/>
      <w:r>
        <w:rPr>
          <w:rFonts w:ascii="宋体" w:hAnsi="宋体" w:hint="eastAsia"/>
        </w:rPr>
        <w:t>报价一览表</w:t>
      </w:r>
    </w:p>
    <w:p w:rsidR="0074268D" w:rsidRDefault="0074268D">
      <w:pPr>
        <w:spacing w:line="360" w:lineRule="auto"/>
        <w:jc w:val="left"/>
        <w:rPr>
          <w:rFonts w:ascii="宋体"/>
          <w:b w:val="0"/>
        </w:rPr>
      </w:pPr>
    </w:p>
    <w:p w:rsidR="0074268D" w:rsidRDefault="007B61DE">
      <w:pPr>
        <w:spacing w:line="360" w:lineRule="auto"/>
        <w:jc w:val="center"/>
        <w:rPr>
          <w:rFonts w:ascii="宋体" w:hAnsi="宋体"/>
          <w:szCs w:val="21"/>
          <w:lang w:val="zh-CN"/>
        </w:rPr>
      </w:pPr>
      <w:r>
        <w:rPr>
          <w:rFonts w:ascii="宋体" w:hAnsi="宋体" w:hint="eastAsia"/>
          <w:szCs w:val="21"/>
        </w:rPr>
        <w:t>报价一览表</w:t>
      </w:r>
    </w:p>
    <w:p w:rsidR="0074268D" w:rsidRDefault="007B61DE">
      <w:pPr>
        <w:spacing w:line="360" w:lineRule="auto"/>
        <w:rPr>
          <w:rFonts w:ascii="宋体" w:hAnsi="宋体" w:cs="宋体"/>
          <w:bCs/>
          <w:szCs w:val="21"/>
        </w:rPr>
      </w:pPr>
      <w:r>
        <w:rPr>
          <w:rFonts w:ascii="宋体" w:hAnsi="宋体" w:cs="宋体" w:hint="eastAsia"/>
          <w:b w:val="0"/>
          <w:szCs w:val="21"/>
        </w:rPr>
        <w:t>项目名称：</w:t>
      </w:r>
      <w:r>
        <w:rPr>
          <w:rFonts w:ascii="宋体" w:hAnsi="宋体" w:cs="宋体" w:hint="eastAsia"/>
          <w:b w:val="0"/>
          <w:szCs w:val="21"/>
          <w:u w:val="single"/>
        </w:rPr>
        <w:t xml:space="preserve">        </w:t>
      </w:r>
      <w:r>
        <w:rPr>
          <w:rFonts w:ascii="宋体" w:hAnsi="宋体" w:cs="宋体" w:hint="eastAsia"/>
          <w:b w:val="0"/>
          <w:szCs w:val="21"/>
        </w:rPr>
        <w:t xml:space="preserve">                                                      项目编号：</w:t>
      </w:r>
      <w:r>
        <w:rPr>
          <w:rFonts w:ascii="宋体" w:hAnsi="宋体" w:cs="宋体" w:hint="eastAsia"/>
          <w:b w:val="0"/>
          <w:szCs w:val="21"/>
          <w:u w:val="single"/>
        </w:rPr>
        <w:t xml:space="preserve">       </w:t>
      </w:r>
      <w:r>
        <w:rPr>
          <w:rFonts w:ascii="宋体" w:hAnsi="宋体" w:cs="宋体" w:hint="eastAsia"/>
          <w:b w:val="0"/>
          <w:szCs w:val="21"/>
        </w:rPr>
        <w:t xml:space="preserve"> </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8380"/>
      </w:tblGrid>
      <w:tr w:rsidR="0074268D">
        <w:trPr>
          <w:trHeight w:val="699"/>
          <w:jc w:val="center"/>
        </w:trPr>
        <w:tc>
          <w:tcPr>
            <w:tcW w:w="1077" w:type="pct"/>
            <w:vAlign w:val="bottom"/>
          </w:tcPr>
          <w:p w:rsidR="0074268D" w:rsidRDefault="007B61DE">
            <w:pPr>
              <w:spacing w:line="360" w:lineRule="auto"/>
              <w:ind w:firstLine="240"/>
              <w:jc w:val="center"/>
              <w:rPr>
                <w:rFonts w:ascii="宋体" w:hAnsi="宋体" w:cs="宋体"/>
                <w:b w:val="0"/>
                <w:szCs w:val="21"/>
              </w:rPr>
            </w:pPr>
            <w:r>
              <w:rPr>
                <w:rFonts w:ascii="宋体" w:hAnsi="宋体" w:cs="宋体" w:hint="eastAsia"/>
                <w:b w:val="0"/>
                <w:szCs w:val="21"/>
              </w:rPr>
              <w:t>项目名称</w:t>
            </w:r>
          </w:p>
        </w:tc>
        <w:tc>
          <w:tcPr>
            <w:tcW w:w="3922" w:type="pct"/>
            <w:vAlign w:val="bottom"/>
          </w:tcPr>
          <w:p w:rsidR="0074268D" w:rsidRDefault="007B61DE">
            <w:pPr>
              <w:spacing w:line="360" w:lineRule="auto"/>
              <w:ind w:firstLine="240"/>
              <w:jc w:val="center"/>
              <w:rPr>
                <w:rFonts w:ascii="宋体" w:hAnsi="宋体" w:cs="宋体"/>
                <w:b w:val="0"/>
                <w:szCs w:val="21"/>
              </w:rPr>
            </w:pPr>
            <w:r>
              <w:rPr>
                <w:rFonts w:ascii="宋体" w:hAnsi="宋体" w:cs="宋体" w:hint="eastAsia"/>
                <w:b w:val="0"/>
                <w:szCs w:val="21"/>
                <w:u w:val="single"/>
              </w:rPr>
              <w:t xml:space="preserve">                                 </w:t>
            </w:r>
            <w:r>
              <w:rPr>
                <w:rFonts w:ascii="宋体" w:hAnsi="宋体" w:cs="宋体" w:hint="eastAsia"/>
                <w:b w:val="0"/>
                <w:szCs w:val="21"/>
              </w:rPr>
              <w:t>项目</w:t>
            </w:r>
          </w:p>
        </w:tc>
      </w:tr>
      <w:tr w:rsidR="0074268D">
        <w:trPr>
          <w:trHeight w:val="2223"/>
          <w:jc w:val="center"/>
        </w:trPr>
        <w:tc>
          <w:tcPr>
            <w:tcW w:w="1077" w:type="pct"/>
            <w:vAlign w:val="center"/>
          </w:tcPr>
          <w:p w:rsidR="0074268D" w:rsidRDefault="007B61DE">
            <w:pPr>
              <w:spacing w:line="360" w:lineRule="auto"/>
              <w:ind w:firstLine="240"/>
              <w:jc w:val="center"/>
              <w:rPr>
                <w:rFonts w:ascii="宋体" w:hAnsi="宋体" w:cs="宋体"/>
                <w:b w:val="0"/>
                <w:szCs w:val="21"/>
              </w:rPr>
            </w:pPr>
            <w:r>
              <w:rPr>
                <w:rFonts w:ascii="宋体" w:hAnsi="宋体" w:cs="宋体" w:hint="eastAsia"/>
                <w:b w:val="0"/>
                <w:szCs w:val="21"/>
              </w:rPr>
              <w:t>投标报价</w:t>
            </w:r>
          </w:p>
        </w:tc>
        <w:tc>
          <w:tcPr>
            <w:tcW w:w="3922" w:type="pct"/>
            <w:vAlign w:val="center"/>
          </w:tcPr>
          <w:p w:rsidR="0074268D" w:rsidRDefault="0074268D">
            <w:pPr>
              <w:spacing w:line="360" w:lineRule="auto"/>
              <w:ind w:firstLine="210"/>
              <w:rPr>
                <w:rFonts w:ascii="宋体" w:hAnsi="宋体" w:cs="宋体"/>
                <w:b w:val="0"/>
                <w:szCs w:val="21"/>
              </w:rPr>
            </w:pPr>
          </w:p>
        </w:tc>
      </w:tr>
      <w:tr w:rsidR="0074268D">
        <w:trPr>
          <w:trHeight w:val="660"/>
          <w:jc w:val="center"/>
        </w:trPr>
        <w:tc>
          <w:tcPr>
            <w:tcW w:w="1077" w:type="pct"/>
            <w:vAlign w:val="center"/>
          </w:tcPr>
          <w:p w:rsidR="0074268D" w:rsidRDefault="00680D60">
            <w:pPr>
              <w:spacing w:line="360" w:lineRule="auto"/>
              <w:ind w:firstLine="240"/>
              <w:jc w:val="center"/>
              <w:rPr>
                <w:rFonts w:ascii="宋体" w:hAnsi="宋体" w:cs="宋体"/>
                <w:b w:val="0"/>
                <w:szCs w:val="21"/>
              </w:rPr>
            </w:pPr>
            <w:r>
              <w:rPr>
                <w:rFonts w:ascii="宋体" w:hAnsi="宋体" w:cs="宋体" w:hint="eastAsia"/>
                <w:b w:val="0"/>
                <w:szCs w:val="21"/>
              </w:rPr>
              <w:t>项目负责人</w:t>
            </w:r>
          </w:p>
        </w:tc>
        <w:tc>
          <w:tcPr>
            <w:tcW w:w="3922" w:type="pct"/>
            <w:vAlign w:val="center"/>
          </w:tcPr>
          <w:p w:rsidR="0074268D" w:rsidRDefault="0074268D">
            <w:pPr>
              <w:spacing w:line="360" w:lineRule="auto"/>
              <w:ind w:firstLine="210"/>
              <w:rPr>
                <w:rFonts w:ascii="宋体" w:hAnsi="宋体" w:cs="宋体"/>
                <w:b w:val="0"/>
                <w:szCs w:val="21"/>
              </w:rPr>
            </w:pPr>
          </w:p>
        </w:tc>
      </w:tr>
      <w:tr w:rsidR="00680D60">
        <w:trPr>
          <w:trHeight w:val="660"/>
          <w:jc w:val="center"/>
        </w:trPr>
        <w:tc>
          <w:tcPr>
            <w:tcW w:w="1077" w:type="pct"/>
            <w:vAlign w:val="center"/>
          </w:tcPr>
          <w:p w:rsidR="00680D60" w:rsidRDefault="00680D60">
            <w:pPr>
              <w:spacing w:line="360" w:lineRule="auto"/>
              <w:ind w:firstLine="240"/>
              <w:jc w:val="center"/>
              <w:rPr>
                <w:rFonts w:ascii="宋体" w:hAnsi="宋体" w:cs="宋体"/>
                <w:b w:val="0"/>
                <w:szCs w:val="21"/>
              </w:rPr>
            </w:pPr>
            <w:r>
              <w:rPr>
                <w:rFonts w:ascii="宋体" w:hAnsi="宋体" w:cs="宋体" w:hint="eastAsia"/>
                <w:b w:val="0"/>
                <w:szCs w:val="21"/>
              </w:rPr>
              <w:t>质量标准</w:t>
            </w:r>
          </w:p>
        </w:tc>
        <w:tc>
          <w:tcPr>
            <w:tcW w:w="3922" w:type="pct"/>
            <w:vAlign w:val="center"/>
          </w:tcPr>
          <w:p w:rsidR="00680D60" w:rsidRDefault="00680D60">
            <w:pPr>
              <w:spacing w:line="360" w:lineRule="auto"/>
              <w:ind w:firstLine="210"/>
              <w:rPr>
                <w:rFonts w:ascii="宋体" w:hAnsi="宋体" w:cs="宋体"/>
                <w:b w:val="0"/>
                <w:szCs w:val="21"/>
              </w:rPr>
            </w:pPr>
          </w:p>
        </w:tc>
      </w:tr>
      <w:tr w:rsidR="0074268D">
        <w:trPr>
          <w:trHeight w:val="660"/>
          <w:jc w:val="center"/>
        </w:trPr>
        <w:tc>
          <w:tcPr>
            <w:tcW w:w="1077" w:type="pct"/>
            <w:vAlign w:val="center"/>
          </w:tcPr>
          <w:p w:rsidR="0074268D" w:rsidRDefault="00680D60">
            <w:pPr>
              <w:spacing w:line="360" w:lineRule="auto"/>
              <w:ind w:firstLine="240"/>
              <w:jc w:val="center"/>
              <w:rPr>
                <w:rFonts w:ascii="宋体" w:hAnsi="宋体" w:cs="宋体"/>
                <w:b w:val="0"/>
                <w:szCs w:val="21"/>
              </w:rPr>
            </w:pPr>
            <w:r>
              <w:rPr>
                <w:rFonts w:ascii="宋体" w:hAnsi="宋体" w:cs="宋体" w:hint="eastAsia"/>
                <w:b w:val="0"/>
                <w:szCs w:val="21"/>
              </w:rPr>
              <w:t>工期</w:t>
            </w:r>
          </w:p>
        </w:tc>
        <w:tc>
          <w:tcPr>
            <w:tcW w:w="3922" w:type="pct"/>
            <w:vAlign w:val="center"/>
          </w:tcPr>
          <w:p w:rsidR="0074268D" w:rsidRDefault="0074268D">
            <w:pPr>
              <w:spacing w:line="360" w:lineRule="auto"/>
              <w:ind w:firstLine="210"/>
              <w:rPr>
                <w:rFonts w:ascii="宋体" w:hAnsi="宋体" w:cs="宋体"/>
                <w:b w:val="0"/>
                <w:szCs w:val="21"/>
              </w:rPr>
            </w:pPr>
          </w:p>
        </w:tc>
      </w:tr>
      <w:tr w:rsidR="0074268D">
        <w:trPr>
          <w:trHeight w:val="660"/>
          <w:jc w:val="center"/>
        </w:trPr>
        <w:tc>
          <w:tcPr>
            <w:tcW w:w="1077" w:type="pct"/>
            <w:vAlign w:val="center"/>
          </w:tcPr>
          <w:p w:rsidR="0074268D" w:rsidRDefault="007B61DE">
            <w:pPr>
              <w:spacing w:line="360" w:lineRule="auto"/>
              <w:ind w:firstLine="240"/>
              <w:jc w:val="center"/>
              <w:rPr>
                <w:rFonts w:ascii="宋体" w:hAnsi="宋体" w:cs="宋体"/>
                <w:b w:val="0"/>
                <w:szCs w:val="21"/>
              </w:rPr>
            </w:pPr>
            <w:r>
              <w:rPr>
                <w:rFonts w:ascii="宋体" w:hAnsi="宋体" w:cs="宋体" w:hint="eastAsia"/>
                <w:b w:val="0"/>
                <w:szCs w:val="21"/>
              </w:rPr>
              <w:t>是否属于小、微型企业/监狱企业/残疾人福利性单位</w:t>
            </w:r>
          </w:p>
        </w:tc>
        <w:tc>
          <w:tcPr>
            <w:tcW w:w="3922" w:type="pct"/>
            <w:vAlign w:val="center"/>
          </w:tcPr>
          <w:p w:rsidR="0074268D" w:rsidRDefault="0074268D">
            <w:pPr>
              <w:spacing w:line="360" w:lineRule="auto"/>
              <w:ind w:firstLine="210"/>
              <w:rPr>
                <w:rFonts w:ascii="宋体" w:hAnsi="宋体" w:cs="宋体"/>
                <w:b w:val="0"/>
                <w:szCs w:val="21"/>
              </w:rPr>
            </w:pPr>
          </w:p>
        </w:tc>
      </w:tr>
    </w:tbl>
    <w:p w:rsidR="0074268D" w:rsidRDefault="0074268D">
      <w:pPr>
        <w:spacing w:line="360" w:lineRule="auto"/>
        <w:rPr>
          <w:rFonts w:ascii="宋体" w:hAnsi="宋体" w:cs="宋体"/>
          <w:bCs/>
          <w:spacing w:val="20"/>
          <w:szCs w:val="21"/>
        </w:rPr>
      </w:pPr>
    </w:p>
    <w:p w:rsidR="0074268D" w:rsidRDefault="0074268D">
      <w:pPr>
        <w:ind w:firstLine="522"/>
        <w:rPr>
          <w:rFonts w:ascii="Calibri" w:eastAsia="楷体_GB2312" w:hAnsi="Calibri"/>
          <w:sz w:val="26"/>
        </w:rPr>
      </w:pPr>
    </w:p>
    <w:p w:rsidR="0074268D" w:rsidRDefault="007B61DE">
      <w:pPr>
        <w:spacing w:line="360" w:lineRule="auto"/>
        <w:ind w:firstLine="211"/>
        <w:rPr>
          <w:rFonts w:ascii="宋体" w:hAnsi="宋体"/>
          <w:bCs/>
          <w:szCs w:val="21"/>
        </w:rPr>
      </w:pPr>
      <w:r>
        <w:rPr>
          <w:rFonts w:ascii="宋体" w:hAnsi="宋体" w:hint="eastAsia"/>
          <w:bCs/>
          <w:szCs w:val="21"/>
        </w:rPr>
        <w:t>响应单位：（单位公章）</w:t>
      </w:r>
    </w:p>
    <w:p w:rsidR="0074268D" w:rsidRDefault="007B61DE">
      <w:pPr>
        <w:spacing w:line="360" w:lineRule="auto"/>
        <w:ind w:firstLine="210"/>
        <w:rPr>
          <w:rFonts w:ascii="宋体" w:hAnsi="宋体"/>
          <w:b w:val="0"/>
          <w:szCs w:val="21"/>
        </w:rPr>
      </w:pPr>
      <w:r>
        <w:rPr>
          <w:rFonts w:ascii="宋体" w:hAnsi="宋体" w:hint="eastAsia"/>
          <w:b w:val="0"/>
          <w:szCs w:val="21"/>
        </w:rPr>
        <w:t xml:space="preserve">法定代表人或代理人：（签字或盖章）                 </w:t>
      </w:r>
    </w:p>
    <w:p w:rsidR="0074268D" w:rsidRDefault="007B61DE">
      <w:pPr>
        <w:spacing w:line="360" w:lineRule="auto"/>
        <w:ind w:firstLine="210"/>
        <w:rPr>
          <w:rFonts w:ascii="宋体" w:hAnsi="宋体"/>
          <w:b w:val="0"/>
          <w:szCs w:val="21"/>
        </w:rPr>
      </w:pPr>
      <w:r>
        <w:rPr>
          <w:rFonts w:ascii="宋体" w:hAnsi="宋体" w:hint="eastAsia"/>
          <w:b w:val="0"/>
          <w:szCs w:val="21"/>
        </w:rPr>
        <w:t>日期：</w:t>
      </w:r>
      <w:r>
        <w:rPr>
          <w:rFonts w:ascii="宋体" w:hAnsi="宋体"/>
          <w:b w:val="0"/>
          <w:szCs w:val="21"/>
        </w:rPr>
        <w:t xml:space="preserve"> </w:t>
      </w:r>
      <w:r>
        <w:rPr>
          <w:rFonts w:ascii="宋体" w:hAnsi="宋体" w:hint="eastAsia"/>
          <w:b w:val="0"/>
          <w:szCs w:val="21"/>
        </w:rPr>
        <w:t xml:space="preserve">   </w:t>
      </w:r>
      <w:r>
        <w:rPr>
          <w:rFonts w:ascii="宋体" w:hAnsi="宋体"/>
          <w:b w:val="0"/>
          <w:szCs w:val="21"/>
        </w:rPr>
        <w:t xml:space="preserve">  </w:t>
      </w:r>
      <w:r>
        <w:rPr>
          <w:rFonts w:ascii="宋体" w:hAnsi="宋体" w:hint="eastAsia"/>
          <w:b w:val="0"/>
          <w:szCs w:val="21"/>
        </w:rPr>
        <w:t>年</w:t>
      </w:r>
      <w:r>
        <w:rPr>
          <w:rFonts w:ascii="宋体" w:hAnsi="宋体"/>
          <w:b w:val="0"/>
          <w:szCs w:val="21"/>
        </w:rPr>
        <w:t xml:space="preserve">     </w:t>
      </w:r>
      <w:r>
        <w:rPr>
          <w:rFonts w:ascii="宋体" w:hAnsi="宋体" w:hint="eastAsia"/>
          <w:b w:val="0"/>
          <w:szCs w:val="21"/>
        </w:rPr>
        <w:t>月</w:t>
      </w:r>
      <w:r>
        <w:rPr>
          <w:rFonts w:ascii="宋体" w:hAnsi="宋体"/>
          <w:b w:val="0"/>
          <w:szCs w:val="21"/>
        </w:rPr>
        <w:t xml:space="preserve"> </w:t>
      </w:r>
      <w:r>
        <w:rPr>
          <w:rFonts w:ascii="宋体" w:hAnsi="宋体" w:hint="eastAsia"/>
          <w:b w:val="0"/>
          <w:szCs w:val="21"/>
        </w:rPr>
        <w:t xml:space="preserve"> </w:t>
      </w:r>
      <w:r>
        <w:rPr>
          <w:rFonts w:ascii="宋体" w:hAnsi="宋体"/>
          <w:b w:val="0"/>
          <w:szCs w:val="21"/>
        </w:rPr>
        <w:t xml:space="preserve">  </w:t>
      </w:r>
      <w:r>
        <w:rPr>
          <w:rFonts w:ascii="宋体" w:hAnsi="宋体" w:hint="eastAsia"/>
          <w:b w:val="0"/>
          <w:szCs w:val="21"/>
        </w:rPr>
        <w:t>日</w:t>
      </w:r>
    </w:p>
    <w:p w:rsidR="0074268D" w:rsidRDefault="0074268D"/>
    <w:p w:rsidR="0074268D" w:rsidRDefault="0074268D">
      <w:pPr>
        <w:rPr>
          <w:rFonts w:ascii="宋体" w:hAnsi="宋体"/>
          <w:szCs w:val="21"/>
        </w:rPr>
      </w:pPr>
      <w:bookmarkStart w:id="46" w:name="_Toc26609"/>
    </w:p>
    <w:p w:rsidR="0074268D" w:rsidRDefault="0074268D">
      <w:pPr>
        <w:rPr>
          <w:rFonts w:ascii="宋体" w:hAnsi="宋体"/>
          <w:szCs w:val="21"/>
        </w:rPr>
      </w:pPr>
    </w:p>
    <w:p w:rsidR="0074268D" w:rsidRDefault="0074268D">
      <w:pPr>
        <w:rPr>
          <w:rFonts w:ascii="宋体" w:hAnsi="宋体"/>
          <w:szCs w:val="21"/>
        </w:rPr>
      </w:pPr>
    </w:p>
    <w:p w:rsidR="0074268D" w:rsidRDefault="0074268D">
      <w:pPr>
        <w:rPr>
          <w:rFonts w:ascii="宋体" w:hAnsi="宋体"/>
          <w:szCs w:val="21"/>
        </w:rPr>
      </w:pPr>
    </w:p>
    <w:p w:rsidR="0074268D" w:rsidRDefault="0074268D">
      <w:pPr>
        <w:rPr>
          <w:rFonts w:ascii="宋体" w:hAnsi="宋体"/>
          <w:szCs w:val="21"/>
        </w:rPr>
      </w:pPr>
    </w:p>
    <w:p w:rsidR="0074268D" w:rsidRDefault="0074268D">
      <w:pPr>
        <w:rPr>
          <w:rFonts w:ascii="宋体" w:hAnsi="宋体"/>
          <w:szCs w:val="21"/>
        </w:rPr>
      </w:pPr>
    </w:p>
    <w:p w:rsidR="0074268D" w:rsidRDefault="0074268D">
      <w:pPr>
        <w:rPr>
          <w:rFonts w:ascii="宋体" w:hAnsi="宋体"/>
          <w:szCs w:val="21"/>
        </w:rPr>
      </w:pPr>
    </w:p>
    <w:p w:rsidR="0074268D" w:rsidRDefault="0074268D">
      <w:pPr>
        <w:rPr>
          <w:rFonts w:ascii="宋体" w:hAnsi="宋体"/>
          <w:szCs w:val="21"/>
        </w:rPr>
      </w:pPr>
    </w:p>
    <w:p w:rsidR="0074268D" w:rsidRDefault="0074268D">
      <w:pPr>
        <w:rPr>
          <w:rFonts w:ascii="宋体" w:hAnsi="宋体"/>
          <w:szCs w:val="21"/>
        </w:rPr>
      </w:pPr>
    </w:p>
    <w:p w:rsidR="0074268D" w:rsidRDefault="0074268D">
      <w:pPr>
        <w:rPr>
          <w:rFonts w:ascii="宋体" w:hAnsi="宋体"/>
          <w:szCs w:val="21"/>
        </w:rPr>
      </w:pPr>
    </w:p>
    <w:p w:rsidR="00680D60" w:rsidRDefault="00680D60">
      <w:pPr>
        <w:rPr>
          <w:rFonts w:ascii="宋体" w:hAnsi="宋体"/>
          <w:szCs w:val="21"/>
        </w:rPr>
      </w:pPr>
    </w:p>
    <w:p w:rsidR="00680D60" w:rsidRDefault="00680D60">
      <w:pPr>
        <w:rPr>
          <w:rFonts w:ascii="宋体" w:hAnsi="宋体"/>
          <w:szCs w:val="21"/>
        </w:rPr>
      </w:pPr>
    </w:p>
    <w:p w:rsidR="00680D60" w:rsidRDefault="00680D60">
      <w:pPr>
        <w:rPr>
          <w:rFonts w:ascii="宋体" w:hAnsi="宋体"/>
          <w:szCs w:val="21"/>
        </w:rPr>
      </w:pPr>
    </w:p>
    <w:p w:rsidR="00680D60" w:rsidRDefault="00680D60">
      <w:pPr>
        <w:rPr>
          <w:rFonts w:ascii="宋体" w:hAnsi="宋体"/>
          <w:szCs w:val="21"/>
        </w:rPr>
      </w:pPr>
    </w:p>
    <w:p w:rsidR="0074268D" w:rsidRDefault="0074268D">
      <w:pPr>
        <w:rPr>
          <w:rFonts w:ascii="宋体" w:hAnsi="宋体"/>
          <w:szCs w:val="21"/>
        </w:rPr>
      </w:pPr>
    </w:p>
    <w:p w:rsidR="0074268D" w:rsidRDefault="0074268D">
      <w:pPr>
        <w:jc w:val="left"/>
        <w:outlineLvl w:val="1"/>
        <w:rPr>
          <w:rFonts w:ascii="宋体" w:hAnsi="宋体"/>
          <w:szCs w:val="21"/>
        </w:rPr>
      </w:pPr>
    </w:p>
    <w:p w:rsidR="0074268D" w:rsidRDefault="007B61DE">
      <w:pPr>
        <w:jc w:val="left"/>
        <w:outlineLvl w:val="1"/>
        <w:rPr>
          <w:rFonts w:ascii="宋体" w:hAnsi="宋体" w:cs="宋体"/>
          <w:bCs/>
          <w:szCs w:val="21"/>
        </w:rPr>
      </w:pPr>
      <w:r>
        <w:rPr>
          <w:rFonts w:ascii="宋体" w:hAnsi="宋体" w:hint="eastAsia"/>
          <w:szCs w:val="21"/>
        </w:rPr>
        <w:lastRenderedPageBreak/>
        <w:t>附件2：</w:t>
      </w:r>
      <w:bookmarkEnd w:id="46"/>
      <w:r>
        <w:rPr>
          <w:rFonts w:ascii="宋体" w:hAnsi="宋体" w:cs="宋体" w:hint="eastAsia"/>
          <w:bCs/>
          <w:szCs w:val="21"/>
        </w:rPr>
        <w:t>技术条款偏离响应表</w:t>
      </w:r>
    </w:p>
    <w:p w:rsidR="0074268D" w:rsidRDefault="007B61DE">
      <w:pPr>
        <w:keepNext/>
        <w:keepLines/>
        <w:spacing w:line="360" w:lineRule="auto"/>
        <w:jc w:val="center"/>
        <w:rPr>
          <w:rFonts w:ascii="宋体" w:hAnsi="宋体"/>
          <w:szCs w:val="21"/>
        </w:rPr>
      </w:pPr>
      <w:r>
        <w:rPr>
          <w:rFonts w:ascii="宋体" w:hAnsi="宋体" w:hint="eastAsia"/>
          <w:szCs w:val="21"/>
        </w:rPr>
        <w:t>技术条款偏离响应表</w:t>
      </w:r>
    </w:p>
    <w:p w:rsidR="0074268D" w:rsidRDefault="007B61DE">
      <w:pPr>
        <w:spacing w:line="360" w:lineRule="auto"/>
        <w:rPr>
          <w:rFonts w:ascii="宋体" w:hAnsi="宋体" w:cs="宋体"/>
          <w:b w:val="0"/>
          <w:szCs w:val="21"/>
        </w:rPr>
      </w:pPr>
      <w:r>
        <w:rPr>
          <w:rFonts w:ascii="宋体" w:hAnsi="宋体" w:cs="宋体" w:hint="eastAsia"/>
          <w:b w:val="0"/>
          <w:szCs w:val="21"/>
        </w:rPr>
        <w:t>项目名称：</w:t>
      </w:r>
      <w:r>
        <w:rPr>
          <w:rFonts w:ascii="宋体" w:hAnsi="宋体" w:cs="宋体" w:hint="eastAsia"/>
          <w:b w:val="0"/>
          <w:szCs w:val="21"/>
          <w:u w:val="single"/>
        </w:rPr>
        <w:t xml:space="preserve">                 </w:t>
      </w:r>
      <w:r>
        <w:rPr>
          <w:rFonts w:ascii="宋体" w:hAnsi="宋体" w:cs="宋体" w:hint="eastAsia"/>
          <w:b w:val="0"/>
          <w:szCs w:val="21"/>
        </w:rPr>
        <w:t xml:space="preserve">                           项目编号：</w:t>
      </w:r>
      <w:r>
        <w:rPr>
          <w:rFonts w:ascii="宋体" w:hAnsi="宋体" w:cs="宋体"/>
          <w:b w:val="0"/>
          <w:szCs w:val="21"/>
          <w:u w:val="single"/>
        </w:rPr>
        <w:t xml:space="preserve">               </w:t>
      </w:r>
      <w:r>
        <w:rPr>
          <w:rFonts w:ascii="宋体" w:hAnsi="宋体" w:cs="宋体" w:hint="eastAsia"/>
          <w:b w:val="0"/>
          <w:szCs w:val="21"/>
        </w:rPr>
        <w:t xml:space="preserve"> </w:t>
      </w:r>
    </w:p>
    <w:tbl>
      <w:tblPr>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2132"/>
        <w:gridCol w:w="3360"/>
        <w:gridCol w:w="2553"/>
        <w:gridCol w:w="1860"/>
      </w:tblGrid>
      <w:tr w:rsidR="0074268D">
        <w:trPr>
          <w:trHeight w:val="855"/>
        </w:trPr>
        <w:tc>
          <w:tcPr>
            <w:tcW w:w="730" w:type="dxa"/>
            <w:vAlign w:val="center"/>
          </w:tcPr>
          <w:p w:rsidR="0074268D" w:rsidRDefault="007B61DE">
            <w:pPr>
              <w:spacing w:line="360" w:lineRule="auto"/>
              <w:rPr>
                <w:rFonts w:ascii="宋体" w:hAnsi="宋体" w:cs="宋体"/>
                <w:b w:val="0"/>
                <w:szCs w:val="21"/>
              </w:rPr>
            </w:pPr>
            <w:r>
              <w:rPr>
                <w:rFonts w:ascii="宋体" w:hAnsi="宋体" w:cs="宋体" w:hint="eastAsia"/>
                <w:b w:val="0"/>
                <w:szCs w:val="21"/>
              </w:rPr>
              <w:t>序号</w:t>
            </w:r>
          </w:p>
        </w:tc>
        <w:tc>
          <w:tcPr>
            <w:tcW w:w="2132" w:type="dxa"/>
            <w:vAlign w:val="center"/>
          </w:tcPr>
          <w:p w:rsidR="0074268D" w:rsidRDefault="007B61DE">
            <w:pPr>
              <w:spacing w:line="360" w:lineRule="auto"/>
              <w:jc w:val="center"/>
              <w:rPr>
                <w:rFonts w:ascii="宋体" w:hAnsi="宋体" w:cs="宋体"/>
                <w:b w:val="0"/>
                <w:szCs w:val="21"/>
              </w:rPr>
            </w:pPr>
            <w:r>
              <w:rPr>
                <w:rFonts w:ascii="宋体" w:hAnsi="宋体" w:hint="eastAsia"/>
                <w:bCs/>
                <w:szCs w:val="21"/>
              </w:rPr>
              <w:t>采购要求</w:t>
            </w:r>
          </w:p>
        </w:tc>
        <w:tc>
          <w:tcPr>
            <w:tcW w:w="3360" w:type="dxa"/>
            <w:vAlign w:val="center"/>
          </w:tcPr>
          <w:p w:rsidR="0074268D" w:rsidRDefault="007B61DE">
            <w:pPr>
              <w:spacing w:line="360" w:lineRule="auto"/>
              <w:jc w:val="center"/>
              <w:rPr>
                <w:rFonts w:ascii="宋体" w:hAnsi="宋体" w:cs="宋体"/>
                <w:b w:val="0"/>
                <w:szCs w:val="21"/>
              </w:rPr>
            </w:pPr>
            <w:r>
              <w:rPr>
                <w:rFonts w:ascii="宋体" w:hAnsi="宋体" w:hint="eastAsia"/>
                <w:bCs/>
                <w:szCs w:val="21"/>
              </w:rPr>
              <w:t>响应情况</w:t>
            </w:r>
          </w:p>
        </w:tc>
        <w:tc>
          <w:tcPr>
            <w:tcW w:w="2553" w:type="dxa"/>
            <w:vAlign w:val="center"/>
          </w:tcPr>
          <w:p w:rsidR="0074268D" w:rsidRDefault="007B61DE">
            <w:pPr>
              <w:spacing w:line="360" w:lineRule="auto"/>
              <w:jc w:val="center"/>
              <w:rPr>
                <w:rFonts w:ascii="宋体" w:hAnsi="宋体" w:cs="宋体"/>
                <w:b w:val="0"/>
                <w:szCs w:val="21"/>
              </w:rPr>
            </w:pPr>
            <w:r>
              <w:rPr>
                <w:rFonts w:ascii="宋体" w:hAnsi="宋体" w:hint="eastAsia"/>
                <w:bCs/>
                <w:szCs w:val="21"/>
              </w:rPr>
              <w:t>偏离说明</w:t>
            </w:r>
          </w:p>
        </w:tc>
        <w:tc>
          <w:tcPr>
            <w:tcW w:w="1860" w:type="dxa"/>
            <w:vAlign w:val="center"/>
          </w:tcPr>
          <w:p w:rsidR="0074268D" w:rsidRDefault="007B61DE">
            <w:pPr>
              <w:spacing w:line="360" w:lineRule="auto"/>
              <w:jc w:val="center"/>
              <w:rPr>
                <w:rFonts w:ascii="宋体" w:hAnsi="宋体" w:cs="宋体"/>
                <w:b w:val="0"/>
                <w:szCs w:val="21"/>
              </w:rPr>
            </w:pPr>
            <w:r>
              <w:rPr>
                <w:rFonts w:ascii="宋体" w:hAnsi="宋体" w:hint="eastAsia"/>
                <w:bCs/>
                <w:szCs w:val="21"/>
              </w:rPr>
              <w:t>备注</w:t>
            </w:r>
          </w:p>
        </w:tc>
      </w:tr>
      <w:tr w:rsidR="0074268D">
        <w:trPr>
          <w:trHeight w:val="478"/>
        </w:trPr>
        <w:tc>
          <w:tcPr>
            <w:tcW w:w="730" w:type="dxa"/>
            <w:vAlign w:val="center"/>
          </w:tcPr>
          <w:p w:rsidR="0074268D" w:rsidRDefault="0074268D">
            <w:pPr>
              <w:spacing w:line="360" w:lineRule="auto"/>
              <w:rPr>
                <w:rFonts w:ascii="宋体" w:hAnsi="宋体" w:cs="宋体"/>
                <w:b w:val="0"/>
                <w:szCs w:val="21"/>
              </w:rPr>
            </w:pPr>
          </w:p>
        </w:tc>
        <w:tc>
          <w:tcPr>
            <w:tcW w:w="2132" w:type="dxa"/>
            <w:vAlign w:val="center"/>
          </w:tcPr>
          <w:p w:rsidR="0074268D" w:rsidRDefault="0074268D">
            <w:pPr>
              <w:spacing w:line="360" w:lineRule="auto"/>
              <w:rPr>
                <w:rFonts w:ascii="宋体" w:hAnsi="宋体" w:cs="宋体"/>
                <w:b w:val="0"/>
                <w:szCs w:val="21"/>
              </w:rPr>
            </w:pPr>
          </w:p>
        </w:tc>
        <w:tc>
          <w:tcPr>
            <w:tcW w:w="3360" w:type="dxa"/>
            <w:vAlign w:val="center"/>
          </w:tcPr>
          <w:p w:rsidR="0074268D" w:rsidRDefault="0074268D">
            <w:pPr>
              <w:spacing w:line="360" w:lineRule="auto"/>
              <w:rPr>
                <w:rFonts w:ascii="宋体" w:hAnsi="宋体" w:cs="宋体"/>
                <w:b w:val="0"/>
                <w:szCs w:val="21"/>
              </w:rPr>
            </w:pPr>
          </w:p>
        </w:tc>
        <w:tc>
          <w:tcPr>
            <w:tcW w:w="2553" w:type="dxa"/>
            <w:vAlign w:val="center"/>
          </w:tcPr>
          <w:p w:rsidR="0074268D" w:rsidRDefault="0074268D">
            <w:pPr>
              <w:spacing w:line="360" w:lineRule="auto"/>
              <w:rPr>
                <w:rFonts w:ascii="宋体" w:hAnsi="宋体" w:cs="宋体"/>
                <w:b w:val="0"/>
                <w:szCs w:val="21"/>
              </w:rPr>
            </w:pPr>
          </w:p>
        </w:tc>
        <w:tc>
          <w:tcPr>
            <w:tcW w:w="1860" w:type="dxa"/>
            <w:vAlign w:val="center"/>
          </w:tcPr>
          <w:p w:rsidR="0074268D" w:rsidRDefault="0074268D">
            <w:pPr>
              <w:spacing w:line="360" w:lineRule="auto"/>
              <w:rPr>
                <w:rFonts w:ascii="宋体" w:hAnsi="宋体" w:cs="宋体"/>
                <w:b w:val="0"/>
                <w:szCs w:val="21"/>
              </w:rPr>
            </w:pPr>
          </w:p>
        </w:tc>
      </w:tr>
      <w:tr w:rsidR="0074268D">
        <w:trPr>
          <w:trHeight w:val="478"/>
        </w:trPr>
        <w:tc>
          <w:tcPr>
            <w:tcW w:w="730" w:type="dxa"/>
            <w:vAlign w:val="center"/>
          </w:tcPr>
          <w:p w:rsidR="0074268D" w:rsidRDefault="0074268D">
            <w:pPr>
              <w:spacing w:line="360" w:lineRule="auto"/>
              <w:rPr>
                <w:rFonts w:ascii="宋体" w:hAnsi="宋体" w:cs="宋体"/>
                <w:b w:val="0"/>
                <w:szCs w:val="21"/>
              </w:rPr>
            </w:pPr>
          </w:p>
        </w:tc>
        <w:tc>
          <w:tcPr>
            <w:tcW w:w="2132" w:type="dxa"/>
            <w:vAlign w:val="center"/>
          </w:tcPr>
          <w:p w:rsidR="0074268D" w:rsidRDefault="0074268D">
            <w:pPr>
              <w:spacing w:line="360" w:lineRule="auto"/>
              <w:rPr>
                <w:rFonts w:ascii="宋体" w:hAnsi="宋体" w:cs="宋体"/>
                <w:b w:val="0"/>
                <w:szCs w:val="21"/>
              </w:rPr>
            </w:pPr>
          </w:p>
        </w:tc>
        <w:tc>
          <w:tcPr>
            <w:tcW w:w="3360" w:type="dxa"/>
            <w:vAlign w:val="center"/>
          </w:tcPr>
          <w:p w:rsidR="0074268D" w:rsidRDefault="0074268D">
            <w:pPr>
              <w:spacing w:line="360" w:lineRule="auto"/>
              <w:rPr>
                <w:rFonts w:ascii="宋体" w:hAnsi="宋体" w:cs="宋体"/>
                <w:b w:val="0"/>
                <w:szCs w:val="21"/>
              </w:rPr>
            </w:pPr>
          </w:p>
        </w:tc>
        <w:tc>
          <w:tcPr>
            <w:tcW w:w="2553" w:type="dxa"/>
            <w:vAlign w:val="center"/>
          </w:tcPr>
          <w:p w:rsidR="0074268D" w:rsidRDefault="0074268D">
            <w:pPr>
              <w:spacing w:line="360" w:lineRule="auto"/>
              <w:rPr>
                <w:rFonts w:ascii="宋体" w:hAnsi="宋体" w:cs="宋体"/>
                <w:b w:val="0"/>
                <w:szCs w:val="21"/>
              </w:rPr>
            </w:pPr>
          </w:p>
        </w:tc>
        <w:tc>
          <w:tcPr>
            <w:tcW w:w="1860" w:type="dxa"/>
            <w:vAlign w:val="center"/>
          </w:tcPr>
          <w:p w:rsidR="0074268D" w:rsidRDefault="0074268D">
            <w:pPr>
              <w:spacing w:line="360" w:lineRule="auto"/>
              <w:rPr>
                <w:rFonts w:ascii="宋体" w:hAnsi="宋体" w:cs="宋体"/>
                <w:b w:val="0"/>
                <w:szCs w:val="21"/>
              </w:rPr>
            </w:pPr>
          </w:p>
        </w:tc>
      </w:tr>
      <w:tr w:rsidR="0074268D">
        <w:trPr>
          <w:trHeight w:val="478"/>
        </w:trPr>
        <w:tc>
          <w:tcPr>
            <w:tcW w:w="730" w:type="dxa"/>
            <w:vAlign w:val="center"/>
          </w:tcPr>
          <w:p w:rsidR="0074268D" w:rsidRDefault="0074268D">
            <w:pPr>
              <w:spacing w:line="360" w:lineRule="auto"/>
              <w:rPr>
                <w:rFonts w:ascii="宋体" w:hAnsi="宋体" w:cs="宋体"/>
                <w:b w:val="0"/>
                <w:szCs w:val="21"/>
              </w:rPr>
            </w:pPr>
          </w:p>
        </w:tc>
        <w:tc>
          <w:tcPr>
            <w:tcW w:w="2132" w:type="dxa"/>
            <w:vAlign w:val="center"/>
          </w:tcPr>
          <w:p w:rsidR="0074268D" w:rsidRDefault="0074268D">
            <w:pPr>
              <w:spacing w:line="360" w:lineRule="auto"/>
              <w:rPr>
                <w:rFonts w:ascii="宋体" w:hAnsi="宋体" w:cs="宋体"/>
                <w:b w:val="0"/>
                <w:szCs w:val="21"/>
              </w:rPr>
            </w:pPr>
          </w:p>
        </w:tc>
        <w:tc>
          <w:tcPr>
            <w:tcW w:w="3360" w:type="dxa"/>
            <w:vAlign w:val="center"/>
          </w:tcPr>
          <w:p w:rsidR="0074268D" w:rsidRDefault="0074268D">
            <w:pPr>
              <w:spacing w:line="360" w:lineRule="auto"/>
              <w:rPr>
                <w:rFonts w:ascii="宋体" w:hAnsi="宋体" w:cs="宋体"/>
                <w:b w:val="0"/>
                <w:szCs w:val="21"/>
              </w:rPr>
            </w:pPr>
          </w:p>
        </w:tc>
        <w:tc>
          <w:tcPr>
            <w:tcW w:w="2553" w:type="dxa"/>
            <w:vAlign w:val="center"/>
          </w:tcPr>
          <w:p w:rsidR="0074268D" w:rsidRDefault="0074268D">
            <w:pPr>
              <w:spacing w:line="360" w:lineRule="auto"/>
              <w:rPr>
                <w:rFonts w:ascii="宋体" w:hAnsi="宋体" w:cs="宋体"/>
                <w:b w:val="0"/>
                <w:szCs w:val="21"/>
              </w:rPr>
            </w:pPr>
          </w:p>
        </w:tc>
        <w:tc>
          <w:tcPr>
            <w:tcW w:w="1860" w:type="dxa"/>
            <w:vAlign w:val="center"/>
          </w:tcPr>
          <w:p w:rsidR="0074268D" w:rsidRDefault="0074268D">
            <w:pPr>
              <w:spacing w:line="360" w:lineRule="auto"/>
              <w:rPr>
                <w:rFonts w:ascii="宋体" w:hAnsi="宋体" w:cs="宋体"/>
                <w:b w:val="0"/>
                <w:szCs w:val="21"/>
              </w:rPr>
            </w:pPr>
          </w:p>
        </w:tc>
      </w:tr>
      <w:tr w:rsidR="0074268D">
        <w:trPr>
          <w:trHeight w:val="478"/>
        </w:trPr>
        <w:tc>
          <w:tcPr>
            <w:tcW w:w="730" w:type="dxa"/>
            <w:vAlign w:val="center"/>
          </w:tcPr>
          <w:p w:rsidR="0074268D" w:rsidRDefault="0074268D">
            <w:pPr>
              <w:spacing w:line="360" w:lineRule="auto"/>
              <w:rPr>
                <w:rFonts w:ascii="宋体" w:hAnsi="宋体" w:cs="宋体"/>
                <w:b w:val="0"/>
                <w:szCs w:val="21"/>
              </w:rPr>
            </w:pPr>
          </w:p>
        </w:tc>
        <w:tc>
          <w:tcPr>
            <w:tcW w:w="2132" w:type="dxa"/>
            <w:vAlign w:val="center"/>
          </w:tcPr>
          <w:p w:rsidR="0074268D" w:rsidRDefault="0074268D">
            <w:pPr>
              <w:spacing w:line="360" w:lineRule="auto"/>
              <w:rPr>
                <w:rFonts w:ascii="宋体" w:hAnsi="宋体" w:cs="宋体"/>
                <w:b w:val="0"/>
                <w:szCs w:val="21"/>
              </w:rPr>
            </w:pPr>
          </w:p>
        </w:tc>
        <w:tc>
          <w:tcPr>
            <w:tcW w:w="3360" w:type="dxa"/>
            <w:vAlign w:val="center"/>
          </w:tcPr>
          <w:p w:rsidR="0074268D" w:rsidRDefault="0074268D">
            <w:pPr>
              <w:spacing w:line="360" w:lineRule="auto"/>
              <w:rPr>
                <w:rFonts w:ascii="宋体" w:hAnsi="宋体" w:cs="宋体"/>
                <w:b w:val="0"/>
                <w:szCs w:val="21"/>
              </w:rPr>
            </w:pPr>
          </w:p>
        </w:tc>
        <w:tc>
          <w:tcPr>
            <w:tcW w:w="2553" w:type="dxa"/>
            <w:vAlign w:val="center"/>
          </w:tcPr>
          <w:p w:rsidR="0074268D" w:rsidRDefault="0074268D">
            <w:pPr>
              <w:spacing w:line="360" w:lineRule="auto"/>
              <w:rPr>
                <w:rFonts w:ascii="宋体" w:hAnsi="宋体" w:cs="宋体"/>
                <w:b w:val="0"/>
                <w:szCs w:val="21"/>
              </w:rPr>
            </w:pPr>
          </w:p>
        </w:tc>
        <w:tc>
          <w:tcPr>
            <w:tcW w:w="1860" w:type="dxa"/>
            <w:vAlign w:val="center"/>
          </w:tcPr>
          <w:p w:rsidR="0074268D" w:rsidRDefault="0074268D">
            <w:pPr>
              <w:spacing w:line="360" w:lineRule="auto"/>
              <w:rPr>
                <w:rFonts w:ascii="宋体" w:hAnsi="宋体" w:cs="宋体"/>
                <w:b w:val="0"/>
                <w:szCs w:val="21"/>
              </w:rPr>
            </w:pPr>
          </w:p>
        </w:tc>
      </w:tr>
      <w:tr w:rsidR="0074268D">
        <w:trPr>
          <w:trHeight w:val="478"/>
        </w:trPr>
        <w:tc>
          <w:tcPr>
            <w:tcW w:w="730" w:type="dxa"/>
            <w:vAlign w:val="center"/>
          </w:tcPr>
          <w:p w:rsidR="0074268D" w:rsidRDefault="0074268D">
            <w:pPr>
              <w:spacing w:line="360" w:lineRule="auto"/>
              <w:rPr>
                <w:rFonts w:ascii="宋体" w:hAnsi="宋体" w:cs="宋体"/>
                <w:b w:val="0"/>
                <w:szCs w:val="21"/>
              </w:rPr>
            </w:pPr>
          </w:p>
        </w:tc>
        <w:tc>
          <w:tcPr>
            <w:tcW w:w="2132" w:type="dxa"/>
            <w:vAlign w:val="center"/>
          </w:tcPr>
          <w:p w:rsidR="0074268D" w:rsidRDefault="0074268D">
            <w:pPr>
              <w:spacing w:line="360" w:lineRule="auto"/>
              <w:rPr>
                <w:rFonts w:ascii="宋体" w:hAnsi="宋体" w:cs="宋体"/>
                <w:b w:val="0"/>
                <w:szCs w:val="21"/>
              </w:rPr>
            </w:pPr>
          </w:p>
        </w:tc>
        <w:tc>
          <w:tcPr>
            <w:tcW w:w="3360" w:type="dxa"/>
            <w:vAlign w:val="center"/>
          </w:tcPr>
          <w:p w:rsidR="0074268D" w:rsidRDefault="0074268D">
            <w:pPr>
              <w:spacing w:line="360" w:lineRule="auto"/>
              <w:rPr>
                <w:rFonts w:ascii="宋体" w:hAnsi="宋体" w:cs="宋体"/>
                <w:b w:val="0"/>
                <w:szCs w:val="21"/>
              </w:rPr>
            </w:pPr>
          </w:p>
        </w:tc>
        <w:tc>
          <w:tcPr>
            <w:tcW w:w="2553" w:type="dxa"/>
            <w:vAlign w:val="center"/>
          </w:tcPr>
          <w:p w:rsidR="0074268D" w:rsidRDefault="0074268D">
            <w:pPr>
              <w:spacing w:line="360" w:lineRule="auto"/>
              <w:rPr>
                <w:rFonts w:ascii="宋体" w:hAnsi="宋体" w:cs="宋体"/>
                <w:b w:val="0"/>
                <w:szCs w:val="21"/>
              </w:rPr>
            </w:pPr>
          </w:p>
        </w:tc>
        <w:tc>
          <w:tcPr>
            <w:tcW w:w="1860" w:type="dxa"/>
            <w:vAlign w:val="center"/>
          </w:tcPr>
          <w:p w:rsidR="0074268D" w:rsidRDefault="0074268D">
            <w:pPr>
              <w:spacing w:line="360" w:lineRule="auto"/>
              <w:rPr>
                <w:rFonts w:ascii="宋体" w:hAnsi="宋体" w:cs="宋体"/>
                <w:b w:val="0"/>
                <w:szCs w:val="21"/>
              </w:rPr>
            </w:pPr>
          </w:p>
        </w:tc>
      </w:tr>
      <w:tr w:rsidR="0074268D">
        <w:trPr>
          <w:trHeight w:val="478"/>
        </w:trPr>
        <w:tc>
          <w:tcPr>
            <w:tcW w:w="730" w:type="dxa"/>
            <w:vAlign w:val="center"/>
          </w:tcPr>
          <w:p w:rsidR="0074268D" w:rsidRDefault="0074268D">
            <w:pPr>
              <w:spacing w:line="360" w:lineRule="auto"/>
              <w:rPr>
                <w:rFonts w:ascii="宋体" w:hAnsi="宋体" w:cs="宋体"/>
                <w:b w:val="0"/>
                <w:szCs w:val="21"/>
              </w:rPr>
            </w:pPr>
          </w:p>
        </w:tc>
        <w:tc>
          <w:tcPr>
            <w:tcW w:w="2132" w:type="dxa"/>
            <w:vAlign w:val="center"/>
          </w:tcPr>
          <w:p w:rsidR="0074268D" w:rsidRDefault="0074268D">
            <w:pPr>
              <w:spacing w:line="360" w:lineRule="auto"/>
              <w:rPr>
                <w:rFonts w:ascii="宋体" w:hAnsi="宋体" w:cs="宋体"/>
                <w:b w:val="0"/>
                <w:szCs w:val="21"/>
              </w:rPr>
            </w:pPr>
          </w:p>
        </w:tc>
        <w:tc>
          <w:tcPr>
            <w:tcW w:w="3360" w:type="dxa"/>
            <w:vAlign w:val="center"/>
          </w:tcPr>
          <w:p w:rsidR="0074268D" w:rsidRDefault="0074268D">
            <w:pPr>
              <w:spacing w:line="360" w:lineRule="auto"/>
              <w:rPr>
                <w:rFonts w:ascii="宋体" w:hAnsi="宋体" w:cs="宋体"/>
                <w:b w:val="0"/>
                <w:szCs w:val="21"/>
              </w:rPr>
            </w:pPr>
          </w:p>
        </w:tc>
        <w:tc>
          <w:tcPr>
            <w:tcW w:w="2553" w:type="dxa"/>
            <w:vAlign w:val="center"/>
          </w:tcPr>
          <w:p w:rsidR="0074268D" w:rsidRDefault="0074268D">
            <w:pPr>
              <w:spacing w:line="360" w:lineRule="auto"/>
              <w:rPr>
                <w:rFonts w:ascii="宋体" w:hAnsi="宋体" w:cs="宋体"/>
                <w:b w:val="0"/>
                <w:szCs w:val="21"/>
              </w:rPr>
            </w:pPr>
          </w:p>
        </w:tc>
        <w:tc>
          <w:tcPr>
            <w:tcW w:w="1860" w:type="dxa"/>
            <w:vAlign w:val="center"/>
          </w:tcPr>
          <w:p w:rsidR="0074268D" w:rsidRDefault="0074268D">
            <w:pPr>
              <w:spacing w:line="360" w:lineRule="auto"/>
              <w:rPr>
                <w:rFonts w:ascii="宋体" w:hAnsi="宋体" w:cs="宋体"/>
                <w:b w:val="0"/>
                <w:szCs w:val="21"/>
              </w:rPr>
            </w:pPr>
          </w:p>
        </w:tc>
      </w:tr>
      <w:tr w:rsidR="0074268D">
        <w:trPr>
          <w:trHeight w:val="495"/>
        </w:trPr>
        <w:tc>
          <w:tcPr>
            <w:tcW w:w="730" w:type="dxa"/>
            <w:vAlign w:val="center"/>
          </w:tcPr>
          <w:p w:rsidR="0074268D" w:rsidRDefault="0074268D">
            <w:pPr>
              <w:spacing w:line="360" w:lineRule="auto"/>
              <w:rPr>
                <w:rFonts w:ascii="宋体" w:hAnsi="宋体" w:cs="宋体"/>
                <w:b w:val="0"/>
                <w:szCs w:val="21"/>
              </w:rPr>
            </w:pPr>
          </w:p>
        </w:tc>
        <w:tc>
          <w:tcPr>
            <w:tcW w:w="2132" w:type="dxa"/>
            <w:vAlign w:val="center"/>
          </w:tcPr>
          <w:p w:rsidR="0074268D" w:rsidRDefault="0074268D">
            <w:pPr>
              <w:spacing w:line="360" w:lineRule="auto"/>
              <w:rPr>
                <w:rFonts w:ascii="宋体" w:hAnsi="宋体" w:cs="宋体"/>
                <w:b w:val="0"/>
                <w:szCs w:val="21"/>
              </w:rPr>
            </w:pPr>
          </w:p>
        </w:tc>
        <w:tc>
          <w:tcPr>
            <w:tcW w:w="3360" w:type="dxa"/>
            <w:vAlign w:val="center"/>
          </w:tcPr>
          <w:p w:rsidR="0074268D" w:rsidRDefault="0074268D">
            <w:pPr>
              <w:spacing w:line="360" w:lineRule="auto"/>
              <w:rPr>
                <w:rFonts w:ascii="宋体" w:hAnsi="宋体" w:cs="宋体"/>
                <w:b w:val="0"/>
                <w:szCs w:val="21"/>
              </w:rPr>
            </w:pPr>
          </w:p>
        </w:tc>
        <w:tc>
          <w:tcPr>
            <w:tcW w:w="2553" w:type="dxa"/>
            <w:vAlign w:val="center"/>
          </w:tcPr>
          <w:p w:rsidR="0074268D" w:rsidRDefault="0074268D">
            <w:pPr>
              <w:spacing w:line="360" w:lineRule="auto"/>
              <w:rPr>
                <w:rFonts w:ascii="宋体" w:hAnsi="宋体" w:cs="宋体"/>
                <w:b w:val="0"/>
                <w:szCs w:val="21"/>
              </w:rPr>
            </w:pPr>
          </w:p>
        </w:tc>
        <w:tc>
          <w:tcPr>
            <w:tcW w:w="1860" w:type="dxa"/>
            <w:vAlign w:val="center"/>
          </w:tcPr>
          <w:p w:rsidR="0074268D" w:rsidRDefault="0074268D">
            <w:pPr>
              <w:spacing w:line="360" w:lineRule="auto"/>
              <w:rPr>
                <w:rFonts w:ascii="宋体" w:hAnsi="宋体" w:cs="宋体"/>
                <w:b w:val="0"/>
                <w:szCs w:val="21"/>
              </w:rPr>
            </w:pPr>
          </w:p>
        </w:tc>
      </w:tr>
    </w:tbl>
    <w:p w:rsidR="0074268D" w:rsidRDefault="0074268D">
      <w:pPr>
        <w:pStyle w:val="4"/>
        <w:rPr>
          <w:rFonts w:ascii="宋体" w:hAnsi="宋体" w:cs="宋体"/>
          <w:b w:val="0"/>
          <w:szCs w:val="21"/>
        </w:rPr>
      </w:pPr>
    </w:p>
    <w:p w:rsidR="0074268D" w:rsidRDefault="0074268D"/>
    <w:p w:rsidR="0074268D" w:rsidRDefault="0074268D">
      <w:pPr>
        <w:spacing w:line="360" w:lineRule="auto"/>
        <w:jc w:val="left"/>
        <w:rPr>
          <w:rFonts w:ascii="宋体" w:hAnsi="宋体" w:cs="宋体"/>
          <w:szCs w:val="21"/>
        </w:rPr>
      </w:pPr>
    </w:p>
    <w:p w:rsidR="0074268D" w:rsidRDefault="007B61DE">
      <w:pPr>
        <w:spacing w:line="360" w:lineRule="auto"/>
        <w:rPr>
          <w:rFonts w:ascii="宋体" w:hAnsi="宋体" w:cs="宋体"/>
          <w:bCs/>
          <w:szCs w:val="21"/>
          <w:lang w:val="zh-CN"/>
        </w:rPr>
      </w:pPr>
      <w:r>
        <w:rPr>
          <w:rFonts w:ascii="宋体" w:hAnsi="宋体" w:cs="宋体" w:hint="eastAsia"/>
          <w:bCs/>
          <w:szCs w:val="21"/>
          <w:lang w:val="zh-CN"/>
        </w:rPr>
        <w:t>响应单位：（单位公章）</w:t>
      </w:r>
    </w:p>
    <w:p w:rsidR="0074268D" w:rsidRDefault="007B61DE">
      <w:pPr>
        <w:spacing w:line="360" w:lineRule="auto"/>
        <w:rPr>
          <w:rFonts w:ascii="宋体" w:hAnsi="宋体" w:cs="宋体"/>
          <w:b w:val="0"/>
          <w:szCs w:val="21"/>
          <w:lang w:val="zh-CN"/>
        </w:rPr>
      </w:pPr>
      <w:r>
        <w:rPr>
          <w:rFonts w:ascii="宋体" w:hAnsi="宋体" w:cs="宋体" w:hint="eastAsia"/>
          <w:b w:val="0"/>
          <w:szCs w:val="21"/>
          <w:lang w:val="zh-CN"/>
        </w:rPr>
        <w:t>法定代表人/负责人或</w:t>
      </w:r>
      <w:r>
        <w:rPr>
          <w:rFonts w:ascii="宋体" w:hAnsi="宋体" w:cs="宋体" w:hint="eastAsia"/>
          <w:b w:val="0"/>
          <w:szCs w:val="21"/>
        </w:rPr>
        <w:t>代理</w:t>
      </w:r>
      <w:r>
        <w:rPr>
          <w:rFonts w:ascii="宋体" w:hAnsi="宋体" w:cs="宋体" w:hint="eastAsia"/>
          <w:b w:val="0"/>
          <w:szCs w:val="21"/>
          <w:lang w:val="zh-CN"/>
        </w:rPr>
        <w:t xml:space="preserve">人：（签字或签章）               </w:t>
      </w:r>
    </w:p>
    <w:p w:rsidR="0074268D" w:rsidRDefault="007B61DE">
      <w:pPr>
        <w:spacing w:line="360" w:lineRule="auto"/>
        <w:rPr>
          <w:rFonts w:ascii="宋体" w:hAnsi="宋体" w:cs="宋体"/>
          <w:b w:val="0"/>
          <w:szCs w:val="21"/>
        </w:rPr>
      </w:pPr>
      <w:r>
        <w:rPr>
          <w:rFonts w:ascii="宋体" w:hAnsi="宋体" w:cs="宋体" w:hint="eastAsia"/>
          <w:b w:val="0"/>
          <w:szCs w:val="21"/>
          <w:lang w:val="zh-CN"/>
        </w:rPr>
        <w:t>日期：   年</w:t>
      </w:r>
      <w:r>
        <w:rPr>
          <w:rFonts w:ascii="宋体" w:hAnsi="宋体" w:cs="宋体" w:hint="eastAsia"/>
          <w:b w:val="0"/>
          <w:szCs w:val="21"/>
        </w:rPr>
        <w:t xml:space="preserve">     </w:t>
      </w:r>
      <w:r>
        <w:rPr>
          <w:rFonts w:ascii="宋体" w:hAnsi="宋体" w:cs="宋体" w:hint="eastAsia"/>
          <w:b w:val="0"/>
          <w:szCs w:val="21"/>
          <w:lang w:val="zh-CN"/>
        </w:rPr>
        <w:t>月</w:t>
      </w:r>
      <w:r>
        <w:rPr>
          <w:rFonts w:ascii="宋体" w:hAnsi="宋体" w:cs="宋体" w:hint="eastAsia"/>
          <w:b w:val="0"/>
          <w:szCs w:val="21"/>
        </w:rPr>
        <w:t xml:space="preserve">     </w:t>
      </w:r>
      <w:r>
        <w:rPr>
          <w:rFonts w:ascii="宋体" w:hAnsi="宋体" w:cs="宋体" w:hint="eastAsia"/>
          <w:b w:val="0"/>
          <w:szCs w:val="21"/>
          <w:lang w:val="zh-CN"/>
        </w:rPr>
        <w:t>日</w:t>
      </w:r>
    </w:p>
    <w:p w:rsidR="0074268D" w:rsidRDefault="0074268D">
      <w:pPr>
        <w:spacing w:line="360" w:lineRule="auto"/>
        <w:rPr>
          <w:rFonts w:ascii="宋体" w:hAnsi="宋体"/>
          <w:szCs w:val="21"/>
          <w:lang w:val="zh-CN"/>
        </w:rPr>
      </w:pPr>
    </w:p>
    <w:p w:rsidR="0074268D" w:rsidRDefault="007B61DE">
      <w:pPr>
        <w:spacing w:line="440" w:lineRule="exact"/>
        <w:rPr>
          <w:rFonts w:ascii="宋体" w:hAnsi="宋体" w:cs="宋体"/>
          <w:szCs w:val="21"/>
        </w:rPr>
      </w:pPr>
      <w:r>
        <w:rPr>
          <w:rFonts w:ascii="宋体" w:hAnsi="宋体" w:cs="宋体" w:hint="eastAsia"/>
          <w:bCs/>
          <w:szCs w:val="21"/>
        </w:rPr>
        <w:t>注：</w:t>
      </w:r>
      <w:r>
        <w:rPr>
          <w:rFonts w:ascii="宋体" w:hAnsi="宋体" w:cs="宋体" w:hint="eastAsia"/>
          <w:szCs w:val="21"/>
        </w:rPr>
        <w:t>1、供应商应对采购文件第二章竞争性谈判须知中“一、★采购内容及技术参数内容”的内容给予逐条响应，</w:t>
      </w:r>
      <w:proofErr w:type="gramStart"/>
      <w:r>
        <w:rPr>
          <w:rFonts w:ascii="宋体" w:hAnsi="宋体" w:cs="宋体" w:hint="eastAsia"/>
          <w:szCs w:val="21"/>
        </w:rPr>
        <w:t>若漏项</w:t>
      </w:r>
      <w:proofErr w:type="gramEnd"/>
      <w:r>
        <w:rPr>
          <w:rFonts w:ascii="宋体" w:hAnsi="宋体" w:cs="宋体" w:hint="eastAsia"/>
          <w:szCs w:val="21"/>
        </w:rPr>
        <w:t>或</w:t>
      </w:r>
      <w:proofErr w:type="gramStart"/>
      <w:r>
        <w:rPr>
          <w:rFonts w:ascii="宋体" w:hAnsi="宋体" w:cs="宋体" w:hint="eastAsia"/>
          <w:szCs w:val="21"/>
        </w:rPr>
        <w:t>不逐</w:t>
      </w:r>
      <w:proofErr w:type="gramEnd"/>
      <w:r>
        <w:rPr>
          <w:rFonts w:ascii="宋体" w:hAnsi="宋体" w:cs="宋体" w:hint="eastAsia"/>
          <w:szCs w:val="21"/>
        </w:rPr>
        <w:t>条应答视为负偏离。</w:t>
      </w:r>
    </w:p>
    <w:p w:rsidR="0074268D" w:rsidRDefault="007B61DE">
      <w:pPr>
        <w:pStyle w:val="af1"/>
      </w:pPr>
      <w:r>
        <w:rPr>
          <w:rFonts w:ascii="宋体" w:hAnsi="宋体" w:cs="宋体" w:hint="eastAsia"/>
          <w:sz w:val="21"/>
          <w:szCs w:val="21"/>
        </w:rPr>
        <w:t>2、表格不够请自行添加。</w:t>
      </w:r>
    </w:p>
    <w:p w:rsidR="0074268D" w:rsidRDefault="007B61DE">
      <w:pPr>
        <w:ind w:firstLine="420"/>
        <w:jc w:val="left"/>
        <w:rPr>
          <w:rFonts w:ascii="宋体" w:hAnsi="宋体"/>
          <w:szCs w:val="21"/>
        </w:rPr>
      </w:pPr>
      <w:r>
        <w:rPr>
          <w:rFonts w:ascii="宋体" w:hAnsi="宋体" w:hint="eastAsia"/>
          <w:szCs w:val="21"/>
        </w:rPr>
        <w:t xml:space="preserve"> </w:t>
      </w:r>
    </w:p>
    <w:p w:rsidR="0074268D" w:rsidRDefault="0074268D">
      <w:pPr>
        <w:spacing w:line="360" w:lineRule="auto"/>
        <w:jc w:val="center"/>
        <w:rPr>
          <w:rFonts w:ascii="宋体" w:hAnsi="宋体"/>
          <w:spacing w:val="20"/>
          <w:szCs w:val="21"/>
        </w:rPr>
      </w:pPr>
    </w:p>
    <w:p w:rsidR="0074268D" w:rsidRDefault="0074268D">
      <w:pPr>
        <w:keepNext/>
        <w:keepLines/>
        <w:spacing w:line="360" w:lineRule="auto"/>
        <w:jc w:val="center"/>
        <w:rPr>
          <w:rFonts w:ascii="宋体" w:hAnsi="宋体"/>
          <w:szCs w:val="21"/>
        </w:rPr>
      </w:pPr>
      <w:bookmarkStart w:id="47" w:name="_Toc5252"/>
      <w:bookmarkStart w:id="48" w:name="_Toc23899"/>
    </w:p>
    <w:p w:rsidR="0074268D" w:rsidRDefault="0074268D">
      <w:pPr>
        <w:keepNext/>
        <w:keepLines/>
        <w:spacing w:line="360" w:lineRule="auto"/>
        <w:jc w:val="center"/>
        <w:rPr>
          <w:rFonts w:ascii="宋体" w:hAnsi="宋体"/>
          <w:szCs w:val="21"/>
        </w:rPr>
      </w:pPr>
    </w:p>
    <w:p w:rsidR="0074268D" w:rsidRDefault="0074268D">
      <w:pPr>
        <w:keepNext/>
        <w:keepLines/>
        <w:spacing w:line="360" w:lineRule="auto"/>
        <w:rPr>
          <w:rFonts w:ascii="宋体" w:hAnsi="宋体"/>
          <w:szCs w:val="21"/>
        </w:rPr>
      </w:pPr>
    </w:p>
    <w:p w:rsidR="0074268D" w:rsidRDefault="0074268D">
      <w:pPr>
        <w:pStyle w:val="aff8"/>
        <w:ind w:firstLine="480"/>
        <w:rPr>
          <w:rFonts w:hAnsi="宋体"/>
          <w:szCs w:val="21"/>
        </w:rPr>
      </w:pPr>
    </w:p>
    <w:p w:rsidR="0074268D" w:rsidRDefault="0074268D">
      <w:pPr>
        <w:rPr>
          <w:rFonts w:ascii="宋体" w:hAnsi="宋体"/>
          <w:szCs w:val="21"/>
        </w:rPr>
      </w:pPr>
    </w:p>
    <w:p w:rsidR="0074268D" w:rsidRDefault="0074268D">
      <w:pPr>
        <w:pStyle w:val="aff8"/>
        <w:ind w:firstLine="480"/>
        <w:rPr>
          <w:rFonts w:hAnsi="宋体"/>
          <w:szCs w:val="21"/>
        </w:rPr>
      </w:pPr>
    </w:p>
    <w:p w:rsidR="00C50C4C" w:rsidRPr="00C50C4C" w:rsidRDefault="00C50C4C" w:rsidP="00C50C4C"/>
    <w:p w:rsidR="0074268D" w:rsidRDefault="0074268D">
      <w:pPr>
        <w:rPr>
          <w:rFonts w:ascii="宋体" w:hAnsi="宋体"/>
          <w:szCs w:val="21"/>
        </w:rPr>
      </w:pPr>
    </w:p>
    <w:p w:rsidR="0074268D" w:rsidRDefault="0074268D">
      <w:pPr>
        <w:pStyle w:val="aff8"/>
        <w:ind w:firstLine="480"/>
        <w:rPr>
          <w:rFonts w:hAnsi="宋体"/>
          <w:szCs w:val="21"/>
        </w:rPr>
      </w:pPr>
    </w:p>
    <w:p w:rsidR="0074268D" w:rsidRDefault="0074268D"/>
    <w:p w:rsidR="0074268D" w:rsidRDefault="0074268D">
      <w:pPr>
        <w:keepNext/>
        <w:keepLines/>
        <w:spacing w:line="360" w:lineRule="auto"/>
        <w:jc w:val="center"/>
        <w:rPr>
          <w:rFonts w:ascii="宋体" w:hAnsi="宋体"/>
          <w:szCs w:val="21"/>
        </w:rPr>
      </w:pPr>
    </w:p>
    <w:p w:rsidR="0074268D" w:rsidRPr="00680D60" w:rsidRDefault="007B61DE" w:rsidP="00680D60">
      <w:pPr>
        <w:jc w:val="left"/>
        <w:outlineLvl w:val="1"/>
        <w:rPr>
          <w:rFonts w:ascii="宋体" w:hAnsi="宋体" w:cs="宋体"/>
          <w:bCs/>
          <w:szCs w:val="21"/>
        </w:rPr>
      </w:pPr>
      <w:bookmarkStart w:id="49" w:name="_Toc27228"/>
      <w:r>
        <w:rPr>
          <w:rFonts w:ascii="宋体" w:hAnsi="宋体" w:hint="eastAsia"/>
          <w:szCs w:val="21"/>
        </w:rPr>
        <w:t>附件3：</w:t>
      </w:r>
      <w:bookmarkEnd w:id="49"/>
      <w:r>
        <w:rPr>
          <w:rFonts w:ascii="宋体" w:hAnsi="宋体" w:hint="eastAsia"/>
          <w:szCs w:val="21"/>
        </w:rPr>
        <w:t>商务条款偏离响应表</w:t>
      </w:r>
      <w:bookmarkEnd w:id="47"/>
      <w:bookmarkEnd w:id="48"/>
    </w:p>
    <w:p w:rsidR="0074268D" w:rsidRDefault="007B61DE">
      <w:pPr>
        <w:keepNext/>
        <w:keepLines/>
        <w:spacing w:line="360" w:lineRule="auto"/>
        <w:jc w:val="center"/>
        <w:rPr>
          <w:rFonts w:ascii="宋体" w:hAnsi="宋体"/>
          <w:szCs w:val="21"/>
        </w:rPr>
      </w:pPr>
      <w:r>
        <w:rPr>
          <w:rFonts w:ascii="宋体" w:hAnsi="宋体" w:hint="eastAsia"/>
          <w:szCs w:val="21"/>
        </w:rPr>
        <w:lastRenderedPageBreak/>
        <w:t>商务条款偏离响应表</w:t>
      </w:r>
    </w:p>
    <w:p w:rsidR="0074268D" w:rsidRDefault="007B61DE">
      <w:pPr>
        <w:spacing w:line="360" w:lineRule="auto"/>
      </w:pPr>
      <w:r>
        <w:rPr>
          <w:rFonts w:ascii="宋体" w:hAnsi="宋体" w:cs="宋体" w:hint="eastAsia"/>
          <w:b w:val="0"/>
          <w:szCs w:val="21"/>
        </w:rPr>
        <w:t>项目名称：</w:t>
      </w:r>
      <w:r>
        <w:rPr>
          <w:rFonts w:ascii="宋体" w:hAnsi="宋体" w:cs="宋体" w:hint="eastAsia"/>
          <w:b w:val="0"/>
          <w:szCs w:val="21"/>
          <w:u w:val="single"/>
        </w:rPr>
        <w:t xml:space="preserve">               </w:t>
      </w:r>
      <w:r>
        <w:rPr>
          <w:rFonts w:ascii="宋体" w:hAnsi="宋体" w:cs="宋体" w:hint="eastAsia"/>
          <w:b w:val="0"/>
          <w:szCs w:val="21"/>
        </w:rPr>
        <w:t xml:space="preserve">                                    项目编号：</w:t>
      </w:r>
      <w:r>
        <w:rPr>
          <w:rFonts w:ascii="宋体" w:hAnsi="宋体" w:cs="宋体"/>
          <w:b w:val="0"/>
          <w:szCs w:val="21"/>
          <w:u w:val="single"/>
        </w:rPr>
        <w:t xml:space="preserve">               </w:t>
      </w:r>
      <w:r>
        <w:rPr>
          <w:rFonts w:ascii="宋体" w:hAnsi="宋体" w:cs="宋体" w:hint="eastAsia"/>
          <w:b w:val="0"/>
          <w:szCs w:val="21"/>
        </w:rPr>
        <w:t xml:space="preserve"> </w:t>
      </w:r>
    </w:p>
    <w:tbl>
      <w:tblPr>
        <w:tblW w:w="10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0"/>
        <w:gridCol w:w="4289"/>
        <w:gridCol w:w="2083"/>
        <w:gridCol w:w="1822"/>
        <w:gridCol w:w="1773"/>
      </w:tblGrid>
      <w:tr w:rsidR="0074268D">
        <w:trPr>
          <w:cantSplit/>
          <w:trHeight w:val="80"/>
          <w:tblHeader/>
        </w:trPr>
        <w:tc>
          <w:tcPr>
            <w:tcW w:w="730" w:type="dxa"/>
            <w:tcBorders>
              <w:top w:val="single" w:sz="8" w:space="0" w:color="auto"/>
              <w:left w:val="single" w:sz="8" w:space="0" w:color="auto"/>
              <w:bottom w:val="single" w:sz="8" w:space="0" w:color="auto"/>
              <w:right w:val="single" w:sz="8" w:space="0" w:color="auto"/>
            </w:tcBorders>
            <w:vAlign w:val="center"/>
          </w:tcPr>
          <w:p w:rsidR="0074268D" w:rsidRDefault="007B61DE">
            <w:pPr>
              <w:spacing w:line="360" w:lineRule="auto"/>
              <w:jc w:val="center"/>
              <w:rPr>
                <w:rFonts w:ascii="宋体" w:hAnsi="宋体"/>
                <w:bCs/>
                <w:szCs w:val="21"/>
              </w:rPr>
            </w:pPr>
            <w:r>
              <w:rPr>
                <w:rFonts w:ascii="宋体" w:hAnsi="宋体" w:hint="eastAsia"/>
                <w:bCs/>
                <w:szCs w:val="21"/>
              </w:rPr>
              <w:t>序号</w:t>
            </w:r>
          </w:p>
        </w:tc>
        <w:tc>
          <w:tcPr>
            <w:tcW w:w="4289" w:type="dxa"/>
            <w:tcBorders>
              <w:top w:val="single" w:sz="8" w:space="0" w:color="auto"/>
              <w:left w:val="single" w:sz="8" w:space="0" w:color="auto"/>
              <w:bottom w:val="single" w:sz="8" w:space="0" w:color="auto"/>
              <w:right w:val="single" w:sz="8" w:space="0" w:color="auto"/>
            </w:tcBorders>
            <w:vAlign w:val="center"/>
          </w:tcPr>
          <w:p w:rsidR="0074268D" w:rsidRDefault="007B61DE">
            <w:pPr>
              <w:spacing w:line="360" w:lineRule="auto"/>
              <w:jc w:val="center"/>
              <w:rPr>
                <w:rFonts w:ascii="宋体" w:hAnsi="宋体"/>
                <w:bCs/>
                <w:szCs w:val="21"/>
              </w:rPr>
            </w:pPr>
            <w:r>
              <w:rPr>
                <w:rFonts w:ascii="宋体" w:hAnsi="宋体" w:hint="eastAsia"/>
                <w:bCs/>
                <w:szCs w:val="21"/>
              </w:rPr>
              <w:t>采购要求</w:t>
            </w:r>
          </w:p>
        </w:tc>
        <w:tc>
          <w:tcPr>
            <w:tcW w:w="2083" w:type="dxa"/>
            <w:tcBorders>
              <w:top w:val="single" w:sz="8" w:space="0" w:color="auto"/>
              <w:left w:val="single" w:sz="8" w:space="0" w:color="auto"/>
              <w:bottom w:val="single" w:sz="8" w:space="0" w:color="auto"/>
              <w:right w:val="single" w:sz="8" w:space="0" w:color="auto"/>
            </w:tcBorders>
            <w:vAlign w:val="center"/>
          </w:tcPr>
          <w:p w:rsidR="0074268D" w:rsidRDefault="007B61DE">
            <w:pPr>
              <w:spacing w:line="360" w:lineRule="auto"/>
              <w:jc w:val="center"/>
              <w:rPr>
                <w:rFonts w:ascii="宋体" w:hAnsi="宋体"/>
                <w:bCs/>
                <w:szCs w:val="21"/>
              </w:rPr>
            </w:pPr>
            <w:r>
              <w:rPr>
                <w:rFonts w:ascii="宋体" w:hAnsi="宋体" w:hint="eastAsia"/>
                <w:bCs/>
                <w:szCs w:val="21"/>
              </w:rPr>
              <w:t>响应情况</w:t>
            </w:r>
          </w:p>
        </w:tc>
        <w:tc>
          <w:tcPr>
            <w:tcW w:w="1822" w:type="dxa"/>
            <w:tcBorders>
              <w:top w:val="single" w:sz="8" w:space="0" w:color="auto"/>
              <w:left w:val="single" w:sz="8" w:space="0" w:color="auto"/>
              <w:bottom w:val="single" w:sz="8" w:space="0" w:color="auto"/>
              <w:right w:val="single" w:sz="8" w:space="0" w:color="auto"/>
            </w:tcBorders>
            <w:vAlign w:val="center"/>
          </w:tcPr>
          <w:p w:rsidR="0074268D" w:rsidRDefault="007B61DE">
            <w:pPr>
              <w:spacing w:line="360" w:lineRule="auto"/>
              <w:jc w:val="center"/>
              <w:rPr>
                <w:rFonts w:ascii="宋体" w:hAnsi="宋体"/>
                <w:bCs/>
                <w:szCs w:val="21"/>
              </w:rPr>
            </w:pPr>
            <w:r>
              <w:rPr>
                <w:rFonts w:ascii="宋体" w:hAnsi="宋体" w:hint="eastAsia"/>
                <w:bCs/>
                <w:szCs w:val="21"/>
              </w:rPr>
              <w:t>偏离说明</w:t>
            </w:r>
          </w:p>
        </w:tc>
        <w:tc>
          <w:tcPr>
            <w:tcW w:w="1773" w:type="dxa"/>
            <w:tcBorders>
              <w:top w:val="single" w:sz="8" w:space="0" w:color="auto"/>
              <w:left w:val="single" w:sz="8" w:space="0" w:color="auto"/>
              <w:bottom w:val="single" w:sz="8" w:space="0" w:color="auto"/>
              <w:right w:val="single" w:sz="8" w:space="0" w:color="auto"/>
            </w:tcBorders>
            <w:vAlign w:val="center"/>
          </w:tcPr>
          <w:p w:rsidR="0074268D" w:rsidRDefault="007B61DE">
            <w:pPr>
              <w:spacing w:line="360" w:lineRule="auto"/>
              <w:jc w:val="center"/>
              <w:rPr>
                <w:rFonts w:ascii="宋体" w:hAnsi="宋体"/>
                <w:bCs/>
                <w:szCs w:val="21"/>
              </w:rPr>
            </w:pPr>
            <w:r>
              <w:rPr>
                <w:rFonts w:ascii="宋体" w:hAnsi="宋体" w:hint="eastAsia"/>
                <w:bCs/>
                <w:szCs w:val="21"/>
              </w:rPr>
              <w:t>备注</w:t>
            </w:r>
          </w:p>
        </w:tc>
      </w:tr>
      <w:tr w:rsidR="0074268D">
        <w:trPr>
          <w:cantSplit/>
          <w:trHeight w:val="80"/>
        </w:trPr>
        <w:tc>
          <w:tcPr>
            <w:tcW w:w="730" w:type="dxa"/>
            <w:tcBorders>
              <w:top w:val="single" w:sz="8" w:space="0" w:color="auto"/>
              <w:left w:val="single" w:sz="8" w:space="0" w:color="auto"/>
              <w:bottom w:val="single" w:sz="8" w:space="0" w:color="auto"/>
              <w:right w:val="single" w:sz="8" w:space="0" w:color="auto"/>
            </w:tcBorders>
          </w:tcPr>
          <w:p w:rsidR="0074268D" w:rsidRDefault="007B61DE">
            <w:pPr>
              <w:spacing w:line="360" w:lineRule="auto"/>
              <w:jc w:val="center"/>
              <w:rPr>
                <w:rFonts w:ascii="宋体" w:hAnsi="宋体"/>
                <w:b w:val="0"/>
                <w:bCs/>
                <w:szCs w:val="21"/>
              </w:rPr>
            </w:pPr>
            <w:r>
              <w:rPr>
                <w:rFonts w:ascii="宋体" w:hAnsi="宋体" w:hint="eastAsia"/>
                <w:b w:val="0"/>
                <w:bCs/>
                <w:szCs w:val="21"/>
              </w:rPr>
              <w:t>1</w:t>
            </w:r>
          </w:p>
        </w:tc>
        <w:tc>
          <w:tcPr>
            <w:tcW w:w="4289"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cs="仿宋_GB2312"/>
                <w:b w:val="0"/>
                <w:szCs w:val="21"/>
                <w:lang w:val="zh-CN"/>
              </w:rPr>
            </w:pPr>
          </w:p>
        </w:tc>
        <w:tc>
          <w:tcPr>
            <w:tcW w:w="208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822"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77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r>
      <w:tr w:rsidR="0074268D">
        <w:trPr>
          <w:cantSplit/>
          <w:trHeight w:val="80"/>
        </w:trPr>
        <w:tc>
          <w:tcPr>
            <w:tcW w:w="730" w:type="dxa"/>
            <w:tcBorders>
              <w:top w:val="single" w:sz="8" w:space="0" w:color="auto"/>
              <w:left w:val="single" w:sz="8" w:space="0" w:color="auto"/>
              <w:bottom w:val="single" w:sz="8" w:space="0" w:color="auto"/>
              <w:right w:val="single" w:sz="8" w:space="0" w:color="auto"/>
            </w:tcBorders>
          </w:tcPr>
          <w:p w:rsidR="0074268D" w:rsidRDefault="007B61DE">
            <w:pPr>
              <w:spacing w:line="360" w:lineRule="auto"/>
              <w:jc w:val="center"/>
              <w:rPr>
                <w:rFonts w:ascii="宋体" w:hAnsi="宋体"/>
                <w:b w:val="0"/>
                <w:bCs/>
                <w:szCs w:val="21"/>
              </w:rPr>
            </w:pPr>
            <w:r>
              <w:rPr>
                <w:rFonts w:ascii="宋体" w:hAnsi="宋体" w:hint="eastAsia"/>
                <w:b w:val="0"/>
                <w:bCs/>
                <w:szCs w:val="21"/>
              </w:rPr>
              <w:t>2</w:t>
            </w:r>
          </w:p>
        </w:tc>
        <w:tc>
          <w:tcPr>
            <w:tcW w:w="4289"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cs="仿宋_GB2312"/>
                <w:b w:val="0"/>
                <w:szCs w:val="21"/>
                <w:lang w:val="zh-CN"/>
              </w:rPr>
            </w:pPr>
          </w:p>
        </w:tc>
        <w:tc>
          <w:tcPr>
            <w:tcW w:w="208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822"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77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r>
      <w:tr w:rsidR="0074268D">
        <w:trPr>
          <w:cantSplit/>
          <w:trHeight w:val="80"/>
        </w:trPr>
        <w:tc>
          <w:tcPr>
            <w:tcW w:w="730" w:type="dxa"/>
            <w:tcBorders>
              <w:top w:val="single" w:sz="8" w:space="0" w:color="auto"/>
              <w:left w:val="single" w:sz="8" w:space="0" w:color="auto"/>
              <w:bottom w:val="single" w:sz="8" w:space="0" w:color="auto"/>
              <w:right w:val="single" w:sz="8" w:space="0" w:color="auto"/>
            </w:tcBorders>
          </w:tcPr>
          <w:p w:rsidR="0074268D" w:rsidRDefault="007B61DE">
            <w:pPr>
              <w:spacing w:line="360" w:lineRule="auto"/>
              <w:jc w:val="center"/>
              <w:rPr>
                <w:rFonts w:ascii="宋体" w:hAnsi="宋体"/>
                <w:b w:val="0"/>
                <w:bCs/>
                <w:szCs w:val="21"/>
              </w:rPr>
            </w:pPr>
            <w:r>
              <w:rPr>
                <w:rFonts w:ascii="宋体" w:hAnsi="宋体" w:hint="eastAsia"/>
                <w:b w:val="0"/>
                <w:bCs/>
                <w:szCs w:val="21"/>
              </w:rPr>
              <w:t>3</w:t>
            </w:r>
          </w:p>
        </w:tc>
        <w:tc>
          <w:tcPr>
            <w:tcW w:w="4289"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cs="仿宋_GB2312"/>
                <w:b w:val="0"/>
                <w:szCs w:val="21"/>
                <w:lang w:val="zh-CN"/>
              </w:rPr>
            </w:pPr>
          </w:p>
        </w:tc>
        <w:tc>
          <w:tcPr>
            <w:tcW w:w="208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822"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77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r>
      <w:tr w:rsidR="0074268D">
        <w:trPr>
          <w:cantSplit/>
          <w:trHeight w:val="80"/>
        </w:trPr>
        <w:tc>
          <w:tcPr>
            <w:tcW w:w="730" w:type="dxa"/>
            <w:tcBorders>
              <w:top w:val="single" w:sz="8" w:space="0" w:color="auto"/>
              <w:left w:val="single" w:sz="8" w:space="0" w:color="auto"/>
              <w:bottom w:val="single" w:sz="8" w:space="0" w:color="auto"/>
              <w:right w:val="single" w:sz="8" w:space="0" w:color="auto"/>
            </w:tcBorders>
          </w:tcPr>
          <w:p w:rsidR="0074268D" w:rsidRDefault="007B61DE">
            <w:pPr>
              <w:spacing w:line="360" w:lineRule="auto"/>
              <w:jc w:val="center"/>
              <w:rPr>
                <w:rFonts w:ascii="宋体" w:hAnsi="宋体"/>
                <w:b w:val="0"/>
                <w:bCs/>
                <w:szCs w:val="21"/>
              </w:rPr>
            </w:pPr>
            <w:r>
              <w:rPr>
                <w:rFonts w:ascii="宋体" w:hAnsi="宋体" w:hint="eastAsia"/>
                <w:b w:val="0"/>
                <w:bCs/>
                <w:szCs w:val="21"/>
              </w:rPr>
              <w:t>4</w:t>
            </w:r>
          </w:p>
        </w:tc>
        <w:tc>
          <w:tcPr>
            <w:tcW w:w="4289"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bCs/>
                <w:szCs w:val="21"/>
              </w:rPr>
            </w:pPr>
          </w:p>
        </w:tc>
        <w:tc>
          <w:tcPr>
            <w:tcW w:w="208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822"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77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r>
      <w:tr w:rsidR="0074268D">
        <w:trPr>
          <w:cantSplit/>
          <w:trHeight w:val="80"/>
        </w:trPr>
        <w:tc>
          <w:tcPr>
            <w:tcW w:w="730" w:type="dxa"/>
            <w:tcBorders>
              <w:top w:val="single" w:sz="8" w:space="0" w:color="auto"/>
              <w:left w:val="single" w:sz="8" w:space="0" w:color="auto"/>
              <w:bottom w:val="single" w:sz="8" w:space="0" w:color="auto"/>
              <w:right w:val="single" w:sz="8" w:space="0" w:color="auto"/>
            </w:tcBorders>
          </w:tcPr>
          <w:p w:rsidR="0074268D" w:rsidRDefault="007B61DE">
            <w:pPr>
              <w:spacing w:line="360" w:lineRule="auto"/>
              <w:jc w:val="center"/>
              <w:rPr>
                <w:rFonts w:ascii="宋体" w:hAnsi="宋体"/>
                <w:b w:val="0"/>
                <w:bCs/>
                <w:szCs w:val="21"/>
              </w:rPr>
            </w:pPr>
            <w:r>
              <w:rPr>
                <w:rFonts w:ascii="宋体" w:hAnsi="宋体" w:hint="eastAsia"/>
                <w:b w:val="0"/>
                <w:bCs/>
                <w:szCs w:val="21"/>
              </w:rPr>
              <w:t>5</w:t>
            </w:r>
          </w:p>
        </w:tc>
        <w:tc>
          <w:tcPr>
            <w:tcW w:w="4289"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bCs/>
                <w:szCs w:val="21"/>
              </w:rPr>
            </w:pPr>
          </w:p>
        </w:tc>
        <w:tc>
          <w:tcPr>
            <w:tcW w:w="208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822"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77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r>
      <w:tr w:rsidR="0074268D">
        <w:trPr>
          <w:cantSplit/>
          <w:trHeight w:val="80"/>
        </w:trPr>
        <w:tc>
          <w:tcPr>
            <w:tcW w:w="730" w:type="dxa"/>
            <w:tcBorders>
              <w:top w:val="single" w:sz="8" w:space="0" w:color="auto"/>
              <w:left w:val="single" w:sz="8" w:space="0" w:color="auto"/>
              <w:bottom w:val="single" w:sz="8" w:space="0" w:color="auto"/>
              <w:right w:val="single" w:sz="8" w:space="0" w:color="auto"/>
            </w:tcBorders>
          </w:tcPr>
          <w:p w:rsidR="0074268D" w:rsidRDefault="007B61DE">
            <w:pPr>
              <w:spacing w:line="360" w:lineRule="auto"/>
              <w:jc w:val="center"/>
              <w:rPr>
                <w:rFonts w:ascii="宋体" w:hAnsi="宋体"/>
                <w:b w:val="0"/>
                <w:bCs/>
                <w:szCs w:val="21"/>
              </w:rPr>
            </w:pPr>
            <w:r>
              <w:rPr>
                <w:rFonts w:ascii="宋体" w:hAnsi="宋体" w:hint="eastAsia"/>
                <w:b w:val="0"/>
                <w:bCs/>
                <w:szCs w:val="21"/>
              </w:rPr>
              <w:t>....</w:t>
            </w:r>
          </w:p>
        </w:tc>
        <w:tc>
          <w:tcPr>
            <w:tcW w:w="4289"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cs="仿宋_GB2312"/>
                <w:b w:val="0"/>
                <w:szCs w:val="21"/>
                <w:lang w:val="zh-CN"/>
              </w:rPr>
            </w:pPr>
          </w:p>
        </w:tc>
        <w:tc>
          <w:tcPr>
            <w:tcW w:w="208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822"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c>
          <w:tcPr>
            <w:tcW w:w="1773" w:type="dxa"/>
            <w:tcBorders>
              <w:top w:val="single" w:sz="8" w:space="0" w:color="auto"/>
              <w:left w:val="single" w:sz="8" w:space="0" w:color="auto"/>
              <w:bottom w:val="single" w:sz="8" w:space="0" w:color="auto"/>
              <w:right w:val="single" w:sz="8" w:space="0" w:color="auto"/>
            </w:tcBorders>
          </w:tcPr>
          <w:p w:rsidR="0074268D" w:rsidRDefault="0074268D">
            <w:pPr>
              <w:spacing w:line="360" w:lineRule="auto"/>
              <w:rPr>
                <w:rFonts w:ascii="宋体" w:hAnsi="宋体"/>
                <w:b w:val="0"/>
                <w:szCs w:val="21"/>
              </w:rPr>
            </w:pPr>
          </w:p>
        </w:tc>
      </w:tr>
    </w:tbl>
    <w:p w:rsidR="0074268D" w:rsidRDefault="0074268D">
      <w:pPr>
        <w:spacing w:line="360" w:lineRule="auto"/>
        <w:ind w:firstLine="211"/>
        <w:jc w:val="left"/>
        <w:rPr>
          <w:rFonts w:ascii="宋体" w:hAnsi="宋体" w:cs="宋体"/>
          <w:szCs w:val="21"/>
        </w:rPr>
      </w:pPr>
    </w:p>
    <w:p w:rsidR="0074268D" w:rsidRDefault="007B61DE">
      <w:pPr>
        <w:spacing w:line="360" w:lineRule="auto"/>
        <w:ind w:firstLine="211"/>
        <w:jc w:val="left"/>
        <w:rPr>
          <w:rFonts w:ascii="宋体" w:hAnsi="宋体" w:cs="宋体"/>
          <w:szCs w:val="21"/>
        </w:rPr>
      </w:pPr>
      <w:r>
        <w:rPr>
          <w:rFonts w:ascii="宋体" w:hAnsi="宋体" w:cs="宋体" w:hint="eastAsia"/>
          <w:szCs w:val="21"/>
        </w:rPr>
        <w:t>响应单位：（单位公章）</w:t>
      </w:r>
    </w:p>
    <w:p w:rsidR="0074268D" w:rsidRDefault="007B61DE">
      <w:pPr>
        <w:spacing w:line="360" w:lineRule="auto"/>
        <w:ind w:firstLine="210"/>
        <w:rPr>
          <w:rFonts w:ascii="宋体" w:hAnsi="宋体" w:cs="宋体"/>
          <w:b w:val="0"/>
          <w:szCs w:val="21"/>
          <w:lang w:val="zh-CN"/>
        </w:rPr>
      </w:pPr>
      <w:r>
        <w:rPr>
          <w:rFonts w:ascii="宋体" w:hAnsi="宋体" w:cs="宋体" w:hint="eastAsia"/>
          <w:b w:val="0"/>
          <w:szCs w:val="21"/>
          <w:lang w:val="zh-CN"/>
        </w:rPr>
        <w:t>法定代表人/负责人或</w:t>
      </w:r>
      <w:r>
        <w:rPr>
          <w:rFonts w:ascii="宋体" w:hAnsi="宋体" w:cs="宋体" w:hint="eastAsia"/>
          <w:b w:val="0"/>
          <w:szCs w:val="21"/>
        </w:rPr>
        <w:t>代理</w:t>
      </w:r>
      <w:r>
        <w:rPr>
          <w:rFonts w:ascii="宋体" w:hAnsi="宋体" w:cs="宋体" w:hint="eastAsia"/>
          <w:b w:val="0"/>
          <w:szCs w:val="21"/>
          <w:lang w:val="zh-CN"/>
        </w:rPr>
        <w:t xml:space="preserve">人：（签字或签章）               </w:t>
      </w:r>
    </w:p>
    <w:p w:rsidR="0074268D" w:rsidRDefault="007B61DE">
      <w:pPr>
        <w:spacing w:line="360" w:lineRule="auto"/>
        <w:ind w:firstLine="210"/>
        <w:rPr>
          <w:rFonts w:ascii="宋体" w:hAnsi="宋体" w:cs="宋体"/>
          <w:b w:val="0"/>
          <w:szCs w:val="21"/>
          <w:lang w:val="zh-CN"/>
        </w:rPr>
      </w:pPr>
      <w:r>
        <w:rPr>
          <w:rFonts w:ascii="宋体" w:hAnsi="宋体" w:cs="宋体" w:hint="eastAsia"/>
          <w:b w:val="0"/>
          <w:szCs w:val="21"/>
          <w:lang w:val="zh-CN"/>
        </w:rPr>
        <w:t>日期：   年</w:t>
      </w:r>
      <w:r>
        <w:rPr>
          <w:rFonts w:ascii="宋体" w:hAnsi="宋体" w:cs="宋体" w:hint="eastAsia"/>
          <w:b w:val="0"/>
          <w:szCs w:val="21"/>
        </w:rPr>
        <w:t xml:space="preserve">     </w:t>
      </w:r>
      <w:r>
        <w:rPr>
          <w:rFonts w:ascii="宋体" w:hAnsi="宋体" w:cs="宋体" w:hint="eastAsia"/>
          <w:b w:val="0"/>
          <w:szCs w:val="21"/>
          <w:lang w:val="zh-CN"/>
        </w:rPr>
        <w:t>月</w:t>
      </w:r>
      <w:r>
        <w:rPr>
          <w:rFonts w:ascii="宋体" w:hAnsi="宋体" w:cs="宋体" w:hint="eastAsia"/>
          <w:b w:val="0"/>
          <w:szCs w:val="21"/>
        </w:rPr>
        <w:t xml:space="preserve">     </w:t>
      </w:r>
      <w:r>
        <w:rPr>
          <w:rFonts w:ascii="宋体" w:hAnsi="宋体" w:cs="宋体" w:hint="eastAsia"/>
          <w:b w:val="0"/>
          <w:szCs w:val="21"/>
          <w:lang w:val="zh-CN"/>
        </w:rPr>
        <w:t>日</w:t>
      </w:r>
    </w:p>
    <w:p w:rsidR="0074268D" w:rsidRDefault="0074268D">
      <w:pPr>
        <w:spacing w:line="360" w:lineRule="auto"/>
        <w:rPr>
          <w:rFonts w:ascii="宋体" w:hAnsi="宋体" w:cs="宋体"/>
          <w:b w:val="0"/>
          <w:szCs w:val="21"/>
          <w:lang w:val="zh-CN"/>
        </w:rPr>
      </w:pPr>
    </w:p>
    <w:p w:rsidR="0074268D" w:rsidRDefault="0074268D">
      <w:pPr>
        <w:spacing w:line="380" w:lineRule="exact"/>
        <w:jc w:val="left"/>
        <w:rPr>
          <w:rFonts w:ascii="宋体" w:hAnsi="宋体"/>
          <w:szCs w:val="21"/>
        </w:rPr>
      </w:pPr>
    </w:p>
    <w:p w:rsidR="0074268D" w:rsidRDefault="0074268D">
      <w:pPr>
        <w:spacing w:line="380" w:lineRule="exact"/>
        <w:jc w:val="left"/>
        <w:rPr>
          <w:rFonts w:ascii="宋体" w:hAnsi="宋体"/>
          <w:szCs w:val="21"/>
        </w:rPr>
      </w:pPr>
    </w:p>
    <w:p w:rsidR="0074268D" w:rsidRDefault="0074268D">
      <w:pPr>
        <w:spacing w:line="380" w:lineRule="exact"/>
        <w:jc w:val="left"/>
        <w:rPr>
          <w:rFonts w:ascii="宋体" w:hAnsi="宋体"/>
          <w:szCs w:val="21"/>
        </w:rPr>
      </w:pPr>
    </w:p>
    <w:p w:rsidR="0074268D" w:rsidRDefault="0074268D">
      <w:pPr>
        <w:pStyle w:val="aff8"/>
        <w:ind w:firstLine="480"/>
        <w:rPr>
          <w:rFonts w:hAnsi="宋体"/>
          <w:szCs w:val="21"/>
        </w:rPr>
      </w:pPr>
    </w:p>
    <w:p w:rsidR="0074268D" w:rsidRDefault="0074268D">
      <w:pPr>
        <w:rPr>
          <w:rFonts w:ascii="宋体" w:hAnsi="宋体"/>
          <w:szCs w:val="21"/>
        </w:rPr>
      </w:pPr>
    </w:p>
    <w:p w:rsidR="0074268D" w:rsidRDefault="0074268D">
      <w:pPr>
        <w:pStyle w:val="aff8"/>
        <w:ind w:firstLine="480"/>
        <w:rPr>
          <w:rFonts w:hAnsi="宋体"/>
          <w:szCs w:val="21"/>
        </w:rPr>
      </w:pPr>
    </w:p>
    <w:p w:rsidR="0074268D" w:rsidRDefault="0074268D">
      <w:pPr>
        <w:rPr>
          <w:rFonts w:ascii="宋体" w:hAnsi="宋体"/>
          <w:szCs w:val="21"/>
        </w:rPr>
      </w:pPr>
    </w:p>
    <w:p w:rsidR="0074268D" w:rsidRDefault="0074268D">
      <w:pPr>
        <w:pStyle w:val="aff8"/>
        <w:ind w:firstLine="480"/>
        <w:rPr>
          <w:rFonts w:hAnsi="宋体"/>
          <w:szCs w:val="21"/>
        </w:rPr>
      </w:pPr>
    </w:p>
    <w:p w:rsidR="0074268D" w:rsidRDefault="0074268D">
      <w:pPr>
        <w:rPr>
          <w:rFonts w:ascii="宋体" w:hAnsi="宋体"/>
          <w:szCs w:val="21"/>
        </w:rPr>
      </w:pPr>
    </w:p>
    <w:p w:rsidR="0074268D" w:rsidRDefault="0074268D">
      <w:pPr>
        <w:pStyle w:val="aff8"/>
        <w:ind w:firstLine="480"/>
        <w:rPr>
          <w:rFonts w:hAnsi="宋体"/>
          <w:szCs w:val="21"/>
        </w:rPr>
      </w:pPr>
    </w:p>
    <w:p w:rsidR="0074268D" w:rsidRDefault="0074268D">
      <w:pPr>
        <w:spacing w:line="380" w:lineRule="exact"/>
        <w:jc w:val="left"/>
        <w:rPr>
          <w:rFonts w:ascii="宋体" w:hAnsi="宋体"/>
          <w:szCs w:val="21"/>
        </w:rPr>
      </w:pPr>
    </w:p>
    <w:p w:rsidR="0074268D" w:rsidRDefault="007B61DE">
      <w:pPr>
        <w:rPr>
          <w:rFonts w:ascii="宋体" w:hAnsi="宋体"/>
          <w:szCs w:val="21"/>
        </w:rPr>
      </w:pPr>
      <w:r>
        <w:rPr>
          <w:rFonts w:ascii="宋体" w:hAnsi="宋体" w:hint="eastAsia"/>
          <w:szCs w:val="21"/>
        </w:rPr>
        <w:br w:type="page" w:clear="all"/>
      </w:r>
    </w:p>
    <w:p w:rsidR="0074268D" w:rsidRDefault="007B61DE">
      <w:pPr>
        <w:spacing w:line="380" w:lineRule="exact"/>
        <w:jc w:val="left"/>
        <w:outlineLvl w:val="1"/>
        <w:rPr>
          <w:rFonts w:ascii="宋体" w:hAnsi="宋体"/>
          <w:szCs w:val="21"/>
        </w:rPr>
      </w:pPr>
      <w:bookmarkStart w:id="50" w:name="_Toc4535"/>
      <w:r>
        <w:rPr>
          <w:rFonts w:ascii="宋体" w:hAnsi="宋体" w:hint="eastAsia"/>
          <w:szCs w:val="21"/>
        </w:rPr>
        <w:lastRenderedPageBreak/>
        <w:t>附件4：谈判响应函</w:t>
      </w:r>
      <w:bookmarkEnd w:id="50"/>
    </w:p>
    <w:p w:rsidR="0074268D" w:rsidRDefault="007B61DE">
      <w:pPr>
        <w:spacing w:line="360" w:lineRule="auto"/>
        <w:jc w:val="center"/>
        <w:rPr>
          <w:rFonts w:ascii="宋体" w:hAnsi="宋体"/>
          <w:bCs/>
          <w:spacing w:val="20"/>
          <w:szCs w:val="21"/>
        </w:rPr>
      </w:pPr>
      <w:r>
        <w:rPr>
          <w:rFonts w:ascii="宋体" w:hAnsi="宋体" w:hint="eastAsia"/>
          <w:bCs/>
          <w:spacing w:val="20"/>
          <w:szCs w:val="21"/>
        </w:rPr>
        <w:t>响应函</w:t>
      </w:r>
    </w:p>
    <w:p w:rsidR="0074268D" w:rsidRDefault="00B96D52">
      <w:pPr>
        <w:spacing w:line="440" w:lineRule="exact"/>
        <w:rPr>
          <w:rFonts w:ascii="宋体" w:hAnsi="宋体"/>
          <w:b w:val="0"/>
          <w:szCs w:val="21"/>
        </w:rPr>
      </w:pPr>
      <w:r>
        <w:rPr>
          <w:rFonts w:ascii="宋体" w:hAnsi="宋体" w:hint="eastAsia"/>
          <w:b w:val="0"/>
          <w:szCs w:val="21"/>
        </w:rPr>
        <w:t>南京江城工程项目管理有限公司</w:t>
      </w:r>
      <w:r w:rsidR="007B61DE">
        <w:rPr>
          <w:rFonts w:ascii="宋体" w:hAnsi="宋体" w:hint="eastAsia"/>
          <w:b w:val="0"/>
          <w:szCs w:val="21"/>
        </w:rPr>
        <w:t>：</w:t>
      </w:r>
    </w:p>
    <w:p w:rsidR="0074268D" w:rsidRDefault="007B61DE">
      <w:pPr>
        <w:pStyle w:val="42"/>
        <w:spacing w:line="440" w:lineRule="exact"/>
        <w:rPr>
          <w:rFonts w:eastAsia="宋体"/>
          <w:sz w:val="21"/>
        </w:rPr>
      </w:pPr>
      <w:r>
        <w:rPr>
          <w:rFonts w:eastAsia="宋体" w:hint="eastAsia"/>
          <w:sz w:val="21"/>
        </w:rPr>
        <w:t xml:space="preserve">我们收到贵单位 </w:t>
      </w:r>
      <w:r>
        <w:rPr>
          <w:rFonts w:eastAsia="宋体" w:hint="eastAsia"/>
          <w:sz w:val="21"/>
          <w:u w:val="single"/>
        </w:rPr>
        <w:t xml:space="preserve">                </w:t>
      </w:r>
      <w:r>
        <w:rPr>
          <w:rFonts w:eastAsia="宋体" w:hint="eastAsia"/>
          <w:sz w:val="21"/>
        </w:rPr>
        <w:t>的谈判文件，经仔细阅读和研究，我们决定参加谈判。</w:t>
      </w:r>
    </w:p>
    <w:p w:rsidR="0074268D" w:rsidRDefault="007B61DE">
      <w:pPr>
        <w:spacing w:line="440" w:lineRule="exact"/>
        <w:ind w:firstLine="240"/>
        <w:rPr>
          <w:rFonts w:ascii="宋体" w:hAnsi="宋体"/>
          <w:b w:val="0"/>
        </w:rPr>
      </w:pPr>
      <w:r>
        <w:rPr>
          <w:rFonts w:ascii="宋体" w:hAnsi="Courier New"/>
          <w:b w:val="0"/>
        </w:rPr>
        <w:t xml:space="preserve">  1</w:t>
      </w:r>
      <w:r>
        <w:rPr>
          <w:rFonts w:ascii="宋体" w:hAnsi="Courier New" w:hint="eastAsia"/>
          <w:b w:val="0"/>
        </w:rPr>
        <w:t>、我们愿意按照谈判文件的一切要求，</w:t>
      </w:r>
      <w:r>
        <w:rPr>
          <w:rFonts w:ascii="宋体" w:hAnsi="宋体" w:hint="eastAsia"/>
          <w:b w:val="0"/>
        </w:rPr>
        <w:t>谈判总价包括完成本次服务项目所需的人工、材料、机械、管理、维护、保险、利润、税金、及合同包含的所有风险、责任等各项应有费用。</w:t>
      </w:r>
      <w:r>
        <w:rPr>
          <w:rFonts w:ascii="宋体" w:hAnsi="宋体" w:hint="eastAsia"/>
          <w:b w:val="0"/>
          <w:u w:val="single"/>
        </w:rPr>
        <w:t xml:space="preserve">    </w:t>
      </w:r>
      <w:r>
        <w:rPr>
          <w:rFonts w:ascii="宋体" w:hAnsi="宋体" w:hint="eastAsia"/>
          <w:b w:val="0"/>
        </w:rPr>
        <w:t xml:space="preserve">项目总价格为大写 </w:t>
      </w:r>
      <w:r>
        <w:rPr>
          <w:rFonts w:ascii="宋体" w:hAnsi="宋体" w:hint="eastAsia"/>
          <w:b w:val="0"/>
          <w:u w:val="single"/>
        </w:rPr>
        <w:t xml:space="preserve">           </w:t>
      </w:r>
      <w:r>
        <w:rPr>
          <w:rFonts w:ascii="宋体" w:hAnsi="宋体" w:hint="eastAsia"/>
          <w:b w:val="0"/>
        </w:rPr>
        <w:t>（元）小写：</w:t>
      </w:r>
      <w:r>
        <w:rPr>
          <w:rFonts w:ascii="宋体" w:hAnsi="宋体"/>
          <w:b w:val="0"/>
        </w:rPr>
        <w:t>(</w:t>
      </w:r>
      <w:r>
        <w:rPr>
          <w:rFonts w:ascii="宋体" w:hAnsi="宋体"/>
          <w:b w:val="0"/>
          <w:u w:val="single"/>
        </w:rPr>
        <w:t xml:space="preserve">    </w:t>
      </w:r>
      <w:r>
        <w:rPr>
          <w:rFonts w:ascii="宋体" w:hAnsi="宋体" w:hint="eastAsia"/>
          <w:b w:val="0"/>
          <w:u w:val="single"/>
        </w:rPr>
        <w:t xml:space="preserve">   </w:t>
      </w:r>
      <w:r>
        <w:rPr>
          <w:rFonts w:ascii="宋体" w:hAnsi="宋体"/>
          <w:b w:val="0"/>
          <w:u w:val="single"/>
        </w:rPr>
        <w:t xml:space="preserve">    </w:t>
      </w:r>
      <w:r>
        <w:rPr>
          <w:rFonts w:ascii="宋体" w:hAnsi="宋体" w:hint="eastAsia"/>
          <w:b w:val="0"/>
        </w:rPr>
        <w:t>)。</w:t>
      </w:r>
      <w:r>
        <w:rPr>
          <w:rFonts w:ascii="宋体" w:hAnsi="宋体"/>
          <w:b w:val="0"/>
        </w:rPr>
        <w:t xml:space="preserve">   </w:t>
      </w:r>
      <w:proofErr w:type="gramStart"/>
      <w:r>
        <w:rPr>
          <w:rFonts w:ascii="宋体" w:hAnsi="宋体" w:hint="eastAsia"/>
          <w:b w:val="0"/>
        </w:rPr>
        <w:t>明细见</w:t>
      </w:r>
      <w:proofErr w:type="gramEnd"/>
      <w:r>
        <w:rPr>
          <w:rFonts w:ascii="宋体" w:hAnsi="宋体" w:hint="eastAsia"/>
          <w:b w:val="0"/>
        </w:rPr>
        <w:t>《</w:t>
      </w:r>
      <w:r>
        <w:rPr>
          <w:rFonts w:ascii="宋体" w:hAnsi="宋体" w:hint="eastAsia"/>
          <w:b w:val="0"/>
          <w:szCs w:val="21"/>
        </w:rPr>
        <w:t>报价一览表</w:t>
      </w:r>
      <w:r>
        <w:rPr>
          <w:rFonts w:ascii="宋体" w:hAnsi="宋体" w:hint="eastAsia"/>
          <w:b w:val="0"/>
        </w:rPr>
        <w:t>》。</w:t>
      </w:r>
    </w:p>
    <w:p w:rsidR="0074268D" w:rsidRDefault="007B61DE">
      <w:pPr>
        <w:spacing w:line="440" w:lineRule="exact"/>
        <w:ind w:firstLine="240"/>
        <w:rPr>
          <w:b w:val="0"/>
        </w:rPr>
      </w:pPr>
      <w:r>
        <w:rPr>
          <w:b w:val="0"/>
        </w:rPr>
        <w:t xml:space="preserve">  2</w:t>
      </w:r>
      <w:r>
        <w:rPr>
          <w:rFonts w:hint="eastAsia"/>
          <w:b w:val="0"/>
        </w:rPr>
        <w:t>、如果我们的</w:t>
      </w:r>
      <w:proofErr w:type="gramStart"/>
      <w:r>
        <w:rPr>
          <w:rFonts w:hint="eastAsia"/>
          <w:b w:val="0"/>
        </w:rPr>
        <w:t>谈判书</w:t>
      </w:r>
      <w:proofErr w:type="gramEnd"/>
      <w:r>
        <w:rPr>
          <w:rFonts w:hint="eastAsia"/>
          <w:b w:val="0"/>
        </w:rPr>
        <w:t>被接受，我们将严格履行谈判文件中规定的每一项要求，按期、按质、按量履行合同的义务。</w:t>
      </w:r>
    </w:p>
    <w:p w:rsidR="0074268D" w:rsidRDefault="007B61DE">
      <w:pPr>
        <w:pStyle w:val="42"/>
        <w:spacing w:line="440" w:lineRule="exact"/>
        <w:rPr>
          <w:rFonts w:eastAsia="宋体"/>
          <w:sz w:val="21"/>
        </w:rPr>
      </w:pPr>
      <w:r>
        <w:rPr>
          <w:rFonts w:eastAsia="宋体"/>
          <w:sz w:val="21"/>
        </w:rPr>
        <w:t xml:space="preserve">    3</w:t>
      </w:r>
      <w:r>
        <w:rPr>
          <w:rFonts w:eastAsia="宋体" w:hint="eastAsia"/>
          <w:sz w:val="21"/>
        </w:rPr>
        <w:t>、我们同意</w:t>
      </w:r>
      <w:r>
        <w:rPr>
          <w:rFonts w:eastAsia="宋体" w:hAnsi="宋体" w:hint="eastAsia"/>
          <w:sz w:val="21"/>
          <w:szCs w:val="21"/>
        </w:rPr>
        <w:t>按谈判文件中的</w:t>
      </w:r>
      <w:r>
        <w:rPr>
          <w:rFonts w:eastAsia="宋体" w:hint="eastAsia"/>
          <w:sz w:val="21"/>
        </w:rPr>
        <w:t>规定，</w:t>
      </w:r>
      <w:proofErr w:type="gramStart"/>
      <w:r>
        <w:rPr>
          <w:rFonts w:eastAsia="宋体" w:hint="eastAsia"/>
          <w:sz w:val="21"/>
        </w:rPr>
        <w:t>本谈判书</w:t>
      </w:r>
      <w:proofErr w:type="gramEnd"/>
      <w:r>
        <w:rPr>
          <w:rFonts w:eastAsia="宋体" w:hint="eastAsia"/>
          <w:sz w:val="21"/>
        </w:rPr>
        <w:t>的有效期限为递交首次响应文件截止时间起</w:t>
      </w:r>
      <w:r>
        <w:rPr>
          <w:rFonts w:eastAsia="宋体" w:hint="eastAsia"/>
          <w:sz w:val="21"/>
          <w:u w:val="single"/>
        </w:rPr>
        <w:t xml:space="preserve">  90 </w:t>
      </w:r>
      <w:r>
        <w:rPr>
          <w:rFonts w:eastAsia="宋体" w:hint="eastAsia"/>
          <w:sz w:val="21"/>
        </w:rPr>
        <w:t>日历日。</w:t>
      </w:r>
    </w:p>
    <w:p w:rsidR="0074268D" w:rsidRDefault="007B61DE">
      <w:pPr>
        <w:pStyle w:val="42"/>
        <w:spacing w:line="440" w:lineRule="exact"/>
        <w:rPr>
          <w:rFonts w:eastAsia="宋体"/>
          <w:sz w:val="21"/>
        </w:rPr>
      </w:pPr>
      <w:r>
        <w:rPr>
          <w:rFonts w:eastAsia="宋体"/>
          <w:sz w:val="21"/>
        </w:rPr>
        <w:t xml:space="preserve">    4</w:t>
      </w:r>
      <w:r>
        <w:rPr>
          <w:rFonts w:eastAsia="宋体" w:hint="eastAsia"/>
          <w:sz w:val="21"/>
        </w:rPr>
        <w:t>、我们愿意提供采购方在</w:t>
      </w:r>
      <w:r>
        <w:rPr>
          <w:rFonts w:eastAsia="宋体" w:hAnsi="宋体" w:hint="eastAsia"/>
          <w:sz w:val="21"/>
          <w:szCs w:val="21"/>
        </w:rPr>
        <w:t>谈判文件</w:t>
      </w:r>
      <w:r>
        <w:rPr>
          <w:rFonts w:eastAsia="宋体" w:hint="eastAsia"/>
          <w:sz w:val="21"/>
        </w:rPr>
        <w:t>中要求的所有资料。</w:t>
      </w:r>
    </w:p>
    <w:p w:rsidR="0074268D" w:rsidRDefault="007B61DE">
      <w:pPr>
        <w:pStyle w:val="42"/>
        <w:spacing w:line="440" w:lineRule="exact"/>
        <w:rPr>
          <w:rFonts w:eastAsia="宋体"/>
          <w:sz w:val="21"/>
        </w:rPr>
      </w:pPr>
      <w:r>
        <w:rPr>
          <w:rFonts w:eastAsia="宋体"/>
          <w:sz w:val="21"/>
        </w:rPr>
        <w:t xml:space="preserve">    5</w:t>
      </w:r>
      <w:r>
        <w:rPr>
          <w:rFonts w:eastAsia="宋体" w:hint="eastAsia"/>
          <w:sz w:val="21"/>
        </w:rPr>
        <w:t>、我们认为你们有权决定成交者，还认为你们有权接受或拒绝所有的谈判者。</w:t>
      </w:r>
    </w:p>
    <w:p w:rsidR="0074268D" w:rsidRDefault="007B61DE">
      <w:pPr>
        <w:pStyle w:val="42"/>
        <w:spacing w:line="440" w:lineRule="exact"/>
        <w:ind w:firstLine="420"/>
        <w:rPr>
          <w:rFonts w:eastAsia="宋体"/>
          <w:sz w:val="21"/>
        </w:rPr>
      </w:pPr>
      <w:r>
        <w:rPr>
          <w:rFonts w:eastAsia="宋体"/>
          <w:sz w:val="21"/>
        </w:rPr>
        <w:t>6</w:t>
      </w:r>
      <w:r>
        <w:rPr>
          <w:rFonts w:eastAsia="宋体" w:hint="eastAsia"/>
          <w:sz w:val="21"/>
        </w:rPr>
        <w:t>、我们承诺该项谈判在谈判后的全过程中保持有效，不作任何更改和变动。</w:t>
      </w:r>
    </w:p>
    <w:p w:rsidR="0074268D" w:rsidRDefault="007B61DE">
      <w:pPr>
        <w:pStyle w:val="42"/>
        <w:spacing w:line="440" w:lineRule="exact"/>
        <w:ind w:firstLine="420"/>
        <w:rPr>
          <w:rFonts w:eastAsia="宋体"/>
          <w:sz w:val="21"/>
          <w:szCs w:val="21"/>
        </w:rPr>
      </w:pPr>
      <w:r>
        <w:rPr>
          <w:rFonts w:eastAsia="宋体"/>
          <w:sz w:val="21"/>
        </w:rPr>
        <w:t>7</w:t>
      </w:r>
      <w:r>
        <w:rPr>
          <w:rFonts w:eastAsia="宋体" w:hint="eastAsia"/>
          <w:sz w:val="21"/>
          <w:szCs w:val="21"/>
        </w:rPr>
        <w:t>、我们愿意按照贵公司</w:t>
      </w:r>
      <w:r>
        <w:rPr>
          <w:rFonts w:eastAsia="宋体" w:hAnsi="宋体" w:hint="eastAsia"/>
          <w:sz w:val="21"/>
          <w:szCs w:val="21"/>
        </w:rPr>
        <w:t>谈判文件</w:t>
      </w:r>
      <w:r>
        <w:rPr>
          <w:rFonts w:eastAsia="宋体" w:hint="eastAsia"/>
          <w:sz w:val="21"/>
          <w:szCs w:val="21"/>
        </w:rPr>
        <w:t>的要</w:t>
      </w:r>
      <w:r>
        <w:rPr>
          <w:rFonts w:eastAsia="宋体" w:hAnsi="宋体" w:hint="eastAsia"/>
          <w:sz w:val="21"/>
          <w:szCs w:val="21"/>
        </w:rPr>
        <w:t>求提供谈判响应文件，并</w:t>
      </w:r>
      <w:r>
        <w:rPr>
          <w:rFonts w:eastAsia="宋体" w:hint="eastAsia"/>
          <w:sz w:val="21"/>
          <w:szCs w:val="21"/>
        </w:rPr>
        <w:t>保证全部谈判响应文件内容真实有效，若有虚假，我公司愿意承担与此相关的一切责任。</w:t>
      </w:r>
    </w:p>
    <w:p w:rsidR="0074268D" w:rsidRDefault="007B61DE">
      <w:pPr>
        <w:pStyle w:val="42"/>
        <w:spacing w:line="440" w:lineRule="exact"/>
        <w:ind w:firstLine="420"/>
        <w:rPr>
          <w:rFonts w:eastAsia="宋体"/>
          <w:sz w:val="21"/>
        </w:rPr>
      </w:pPr>
      <w:r>
        <w:rPr>
          <w:rFonts w:eastAsia="宋体"/>
          <w:sz w:val="21"/>
          <w:szCs w:val="21"/>
        </w:rPr>
        <w:t>8</w:t>
      </w:r>
      <w:r>
        <w:rPr>
          <w:rFonts w:eastAsia="宋体" w:hint="eastAsia"/>
          <w:sz w:val="21"/>
          <w:szCs w:val="21"/>
        </w:rPr>
        <w:t>、我们愿意按照《中华人民共和国民典法》履行自己应该承担的全部责任。</w:t>
      </w:r>
    </w:p>
    <w:p w:rsidR="0074268D" w:rsidRDefault="007B61DE">
      <w:pPr>
        <w:pStyle w:val="42"/>
        <w:spacing w:line="440" w:lineRule="exact"/>
        <w:ind w:firstLine="420"/>
        <w:rPr>
          <w:rFonts w:eastAsia="宋体"/>
          <w:sz w:val="21"/>
        </w:rPr>
      </w:pPr>
      <w:r>
        <w:rPr>
          <w:rFonts w:eastAsia="宋体"/>
          <w:sz w:val="21"/>
        </w:rPr>
        <w:t>9</w:t>
      </w:r>
      <w:r>
        <w:rPr>
          <w:rFonts w:eastAsia="宋体" w:hint="eastAsia"/>
          <w:sz w:val="21"/>
        </w:rPr>
        <w:t>、综合说明：</w:t>
      </w:r>
    </w:p>
    <w:p w:rsidR="0074268D" w:rsidRDefault="007B61DE">
      <w:pPr>
        <w:pStyle w:val="42"/>
        <w:spacing w:line="440" w:lineRule="exact"/>
        <w:ind w:firstLine="420"/>
        <w:rPr>
          <w:rFonts w:eastAsia="宋体"/>
          <w:sz w:val="21"/>
        </w:rPr>
      </w:pPr>
      <w:r>
        <w:rPr>
          <w:rFonts w:eastAsia="宋体" w:hint="eastAsia"/>
          <w:sz w:val="21"/>
        </w:rPr>
        <w:t>（</w:t>
      </w:r>
      <w:r>
        <w:rPr>
          <w:rFonts w:eastAsia="宋体"/>
          <w:sz w:val="21"/>
        </w:rPr>
        <w:t>1</w:t>
      </w:r>
      <w:r>
        <w:rPr>
          <w:rFonts w:eastAsia="宋体" w:hint="eastAsia"/>
          <w:sz w:val="21"/>
        </w:rPr>
        <w:t>）伴随服务及配合措施；</w:t>
      </w:r>
    </w:p>
    <w:p w:rsidR="0074268D" w:rsidRDefault="007B61DE">
      <w:pPr>
        <w:pStyle w:val="42"/>
        <w:spacing w:line="440" w:lineRule="exact"/>
        <w:ind w:firstLine="420"/>
        <w:rPr>
          <w:rFonts w:eastAsia="宋体"/>
          <w:sz w:val="21"/>
        </w:rPr>
      </w:pPr>
      <w:r>
        <w:rPr>
          <w:rFonts w:eastAsia="宋体" w:hint="eastAsia"/>
          <w:sz w:val="21"/>
        </w:rPr>
        <w:t>（</w:t>
      </w:r>
      <w:r>
        <w:rPr>
          <w:rFonts w:eastAsia="宋体"/>
          <w:sz w:val="21"/>
        </w:rPr>
        <w:t>2</w:t>
      </w:r>
      <w:r>
        <w:rPr>
          <w:rFonts w:eastAsia="宋体" w:hint="eastAsia"/>
          <w:sz w:val="21"/>
        </w:rPr>
        <w:t>）要求甲方提供的配合；</w:t>
      </w:r>
    </w:p>
    <w:p w:rsidR="0074268D" w:rsidRDefault="007B61DE">
      <w:pPr>
        <w:pStyle w:val="42"/>
        <w:spacing w:line="440" w:lineRule="exact"/>
        <w:ind w:firstLine="420"/>
        <w:rPr>
          <w:rFonts w:eastAsia="宋体"/>
          <w:sz w:val="21"/>
        </w:rPr>
      </w:pPr>
      <w:r>
        <w:rPr>
          <w:rFonts w:eastAsia="宋体" w:hint="eastAsia"/>
          <w:sz w:val="21"/>
        </w:rPr>
        <w:t>（</w:t>
      </w:r>
      <w:r>
        <w:rPr>
          <w:rFonts w:eastAsia="宋体"/>
          <w:sz w:val="21"/>
        </w:rPr>
        <w:t>3</w:t>
      </w:r>
      <w:r>
        <w:rPr>
          <w:rFonts w:eastAsia="宋体" w:hint="eastAsia"/>
          <w:sz w:val="21"/>
        </w:rPr>
        <w:t>）对</w:t>
      </w:r>
      <w:r>
        <w:rPr>
          <w:rFonts w:eastAsia="宋体" w:hAnsi="宋体" w:hint="eastAsia"/>
          <w:sz w:val="21"/>
          <w:szCs w:val="21"/>
        </w:rPr>
        <w:t>谈判文件</w:t>
      </w:r>
      <w:r>
        <w:rPr>
          <w:rFonts w:eastAsia="宋体" w:hint="eastAsia"/>
          <w:sz w:val="21"/>
        </w:rPr>
        <w:t>有不同意见的偏离说明；</w:t>
      </w:r>
    </w:p>
    <w:p w:rsidR="0074268D" w:rsidRDefault="007B61DE">
      <w:pPr>
        <w:pStyle w:val="42"/>
        <w:spacing w:line="440" w:lineRule="exact"/>
        <w:ind w:firstLine="420"/>
        <w:rPr>
          <w:rFonts w:eastAsia="宋体"/>
          <w:sz w:val="21"/>
        </w:rPr>
      </w:pPr>
      <w:r>
        <w:rPr>
          <w:rFonts w:eastAsia="宋体" w:hint="eastAsia"/>
          <w:sz w:val="21"/>
        </w:rPr>
        <w:t>（</w:t>
      </w:r>
      <w:r>
        <w:rPr>
          <w:rFonts w:eastAsia="宋体"/>
          <w:sz w:val="21"/>
        </w:rPr>
        <w:t>4</w:t>
      </w:r>
      <w:r>
        <w:rPr>
          <w:rFonts w:eastAsia="宋体" w:hint="eastAsia"/>
          <w:sz w:val="21"/>
        </w:rPr>
        <w:t>）其它说明。</w:t>
      </w:r>
    </w:p>
    <w:p w:rsidR="0074268D" w:rsidRDefault="007B61DE">
      <w:pPr>
        <w:pStyle w:val="42"/>
        <w:spacing w:line="440" w:lineRule="exact"/>
        <w:rPr>
          <w:rFonts w:eastAsia="宋体"/>
          <w:sz w:val="21"/>
        </w:rPr>
      </w:pPr>
      <w:r>
        <w:rPr>
          <w:rFonts w:eastAsia="宋体"/>
          <w:sz w:val="21"/>
        </w:rPr>
        <w:t xml:space="preserve">    </w:t>
      </w:r>
      <w:r>
        <w:rPr>
          <w:rFonts w:eastAsia="宋体" w:hint="eastAsia"/>
          <w:sz w:val="21"/>
        </w:rPr>
        <w:t>所有有关响应文件的函电，请按下列地址联系：</w:t>
      </w:r>
    </w:p>
    <w:p w:rsidR="0074268D" w:rsidRDefault="007B61DE">
      <w:pPr>
        <w:pStyle w:val="42"/>
        <w:spacing w:line="360" w:lineRule="auto"/>
        <w:ind w:firstLine="420"/>
        <w:rPr>
          <w:rFonts w:eastAsia="宋体" w:hAnsi="宋体"/>
          <w:sz w:val="21"/>
          <w:szCs w:val="21"/>
        </w:rPr>
      </w:pPr>
      <w:r>
        <w:rPr>
          <w:rFonts w:eastAsia="宋体" w:hAnsi="宋体" w:hint="eastAsia"/>
          <w:sz w:val="21"/>
          <w:szCs w:val="21"/>
        </w:rPr>
        <w:t>单位：                 联系人：</w:t>
      </w:r>
    </w:p>
    <w:p w:rsidR="0074268D" w:rsidRDefault="007B61DE">
      <w:pPr>
        <w:pStyle w:val="42"/>
        <w:spacing w:line="360" w:lineRule="auto"/>
        <w:ind w:firstLine="420"/>
        <w:rPr>
          <w:rFonts w:eastAsia="宋体" w:hAnsi="宋体"/>
          <w:sz w:val="21"/>
          <w:szCs w:val="21"/>
        </w:rPr>
      </w:pPr>
      <w:r>
        <w:rPr>
          <w:rFonts w:eastAsia="宋体" w:hAnsi="宋体" w:hint="eastAsia"/>
          <w:sz w:val="21"/>
          <w:szCs w:val="21"/>
        </w:rPr>
        <w:t xml:space="preserve">地址：                 邮政编码：       </w:t>
      </w:r>
    </w:p>
    <w:p w:rsidR="0074268D" w:rsidRDefault="007B61DE">
      <w:pPr>
        <w:pStyle w:val="42"/>
        <w:spacing w:line="360" w:lineRule="auto"/>
        <w:ind w:firstLine="420"/>
        <w:rPr>
          <w:rFonts w:eastAsia="宋体" w:hAnsi="宋体"/>
          <w:sz w:val="21"/>
          <w:szCs w:val="21"/>
        </w:rPr>
      </w:pPr>
      <w:r>
        <w:rPr>
          <w:rFonts w:eastAsia="宋体" w:hAnsi="宋体" w:hint="eastAsia"/>
          <w:sz w:val="21"/>
          <w:szCs w:val="21"/>
        </w:rPr>
        <w:t>联系电话：             传真：</w:t>
      </w:r>
    </w:p>
    <w:p w:rsidR="0074268D" w:rsidRDefault="0074268D">
      <w:pPr>
        <w:pStyle w:val="42"/>
        <w:spacing w:line="440" w:lineRule="exact"/>
        <w:jc w:val="left"/>
        <w:rPr>
          <w:rFonts w:eastAsia="宋体" w:hAnsi="宋体"/>
          <w:sz w:val="21"/>
          <w:szCs w:val="21"/>
        </w:rPr>
      </w:pPr>
    </w:p>
    <w:p w:rsidR="0074268D" w:rsidRDefault="007B61DE">
      <w:pPr>
        <w:pStyle w:val="42"/>
        <w:spacing w:line="440" w:lineRule="exact"/>
        <w:ind w:firstLine="420"/>
        <w:jc w:val="left"/>
        <w:rPr>
          <w:rFonts w:eastAsia="宋体" w:hAnsi="宋体"/>
          <w:sz w:val="21"/>
          <w:szCs w:val="21"/>
        </w:rPr>
      </w:pPr>
      <w:r>
        <w:rPr>
          <w:rFonts w:eastAsia="宋体" w:hAnsi="宋体" w:hint="eastAsia"/>
          <w:sz w:val="21"/>
          <w:szCs w:val="21"/>
        </w:rPr>
        <w:t>响应单位：（公章）</w:t>
      </w:r>
    </w:p>
    <w:p w:rsidR="0074268D" w:rsidRDefault="007B61DE">
      <w:pPr>
        <w:pStyle w:val="42"/>
        <w:spacing w:line="440" w:lineRule="exact"/>
        <w:ind w:firstLine="420"/>
        <w:jc w:val="left"/>
        <w:rPr>
          <w:rFonts w:eastAsia="宋体" w:hAnsi="宋体"/>
          <w:sz w:val="21"/>
          <w:szCs w:val="21"/>
        </w:rPr>
      </w:pPr>
      <w:r>
        <w:rPr>
          <w:rFonts w:eastAsia="宋体" w:hAnsi="宋体" w:hint="eastAsia"/>
          <w:sz w:val="21"/>
          <w:szCs w:val="21"/>
        </w:rPr>
        <w:t>法定代表人或委托代理人：（签字或盖章）</w:t>
      </w:r>
    </w:p>
    <w:p w:rsidR="0074268D" w:rsidRDefault="007B61DE">
      <w:pPr>
        <w:pStyle w:val="42"/>
        <w:spacing w:line="440" w:lineRule="exact"/>
        <w:ind w:firstLine="420"/>
        <w:jc w:val="left"/>
        <w:rPr>
          <w:rFonts w:eastAsia="宋体" w:hAnsi="宋体"/>
          <w:sz w:val="21"/>
          <w:szCs w:val="21"/>
        </w:rPr>
      </w:pPr>
      <w:r>
        <w:rPr>
          <w:rFonts w:eastAsia="宋体" w:hAnsi="宋体" w:hint="eastAsia"/>
          <w:sz w:val="21"/>
          <w:szCs w:val="21"/>
        </w:rPr>
        <w:t>日期：       年</w:t>
      </w:r>
      <w:r>
        <w:rPr>
          <w:rFonts w:eastAsia="宋体" w:hAnsi="宋体"/>
          <w:sz w:val="21"/>
          <w:szCs w:val="21"/>
        </w:rPr>
        <w:t xml:space="preserve">     </w:t>
      </w:r>
      <w:r>
        <w:rPr>
          <w:rFonts w:eastAsia="宋体" w:hAnsi="宋体" w:hint="eastAsia"/>
          <w:sz w:val="21"/>
          <w:szCs w:val="21"/>
        </w:rPr>
        <w:t>月</w:t>
      </w:r>
      <w:r>
        <w:rPr>
          <w:rFonts w:eastAsia="宋体" w:hAnsi="宋体"/>
          <w:sz w:val="21"/>
          <w:szCs w:val="21"/>
        </w:rPr>
        <w:t xml:space="preserve">     </w:t>
      </w:r>
      <w:r>
        <w:rPr>
          <w:rFonts w:eastAsia="宋体" w:hAnsi="宋体" w:hint="eastAsia"/>
          <w:sz w:val="21"/>
          <w:szCs w:val="21"/>
        </w:rPr>
        <w:t>日</w:t>
      </w:r>
    </w:p>
    <w:p w:rsidR="0074268D" w:rsidRDefault="0074268D">
      <w:pPr>
        <w:spacing w:line="360" w:lineRule="auto"/>
        <w:rPr>
          <w:b w:val="0"/>
        </w:rPr>
      </w:pPr>
    </w:p>
    <w:p w:rsidR="0074268D" w:rsidRDefault="0074268D">
      <w:pPr>
        <w:spacing w:line="360" w:lineRule="auto"/>
        <w:rPr>
          <w:b w:val="0"/>
        </w:rPr>
      </w:pPr>
    </w:p>
    <w:p w:rsidR="0074268D" w:rsidRDefault="0074268D">
      <w:pPr>
        <w:spacing w:line="360" w:lineRule="auto"/>
        <w:rPr>
          <w:b w:val="0"/>
        </w:rPr>
      </w:pPr>
    </w:p>
    <w:p w:rsidR="0074268D" w:rsidRDefault="0074268D">
      <w:pPr>
        <w:spacing w:line="360" w:lineRule="auto"/>
        <w:rPr>
          <w:b w:val="0"/>
        </w:rPr>
      </w:pPr>
    </w:p>
    <w:p w:rsidR="0074268D" w:rsidRDefault="0074268D">
      <w:pPr>
        <w:spacing w:line="360" w:lineRule="auto"/>
        <w:rPr>
          <w:b w:val="0"/>
        </w:rPr>
      </w:pPr>
    </w:p>
    <w:p w:rsidR="0074268D" w:rsidRDefault="007B61DE">
      <w:pPr>
        <w:jc w:val="left"/>
        <w:outlineLvl w:val="1"/>
        <w:rPr>
          <w:rFonts w:ascii="宋体" w:hAnsi="宋体"/>
          <w:szCs w:val="21"/>
        </w:rPr>
      </w:pPr>
      <w:bookmarkStart w:id="51" w:name="_Toc22719"/>
      <w:r>
        <w:rPr>
          <w:rFonts w:ascii="宋体" w:hAnsi="宋体" w:hint="eastAsia"/>
          <w:szCs w:val="21"/>
        </w:rPr>
        <w:lastRenderedPageBreak/>
        <w:t>附件5：关于资格文件的声明函</w:t>
      </w:r>
      <w:bookmarkEnd w:id="51"/>
    </w:p>
    <w:p w:rsidR="0074268D" w:rsidRDefault="0074268D">
      <w:pPr>
        <w:jc w:val="left"/>
        <w:rPr>
          <w:rFonts w:ascii="宋体" w:hAnsi="宋体"/>
          <w:szCs w:val="21"/>
        </w:rPr>
      </w:pPr>
    </w:p>
    <w:p w:rsidR="0074268D" w:rsidRDefault="0074268D">
      <w:pPr>
        <w:jc w:val="left"/>
        <w:rPr>
          <w:rFonts w:ascii="宋体" w:hAnsi="宋体"/>
          <w:szCs w:val="21"/>
        </w:rPr>
      </w:pPr>
    </w:p>
    <w:p w:rsidR="0074268D" w:rsidRDefault="007B61DE">
      <w:pPr>
        <w:ind w:firstLine="420"/>
        <w:jc w:val="center"/>
        <w:rPr>
          <w:rFonts w:ascii="宋体" w:hAnsi="宋体"/>
          <w:szCs w:val="21"/>
        </w:rPr>
      </w:pPr>
      <w:r>
        <w:rPr>
          <w:rFonts w:ascii="宋体" w:hAnsi="宋体" w:hint="eastAsia"/>
          <w:szCs w:val="21"/>
        </w:rPr>
        <w:t>响应单位资格声明函</w:t>
      </w:r>
    </w:p>
    <w:p w:rsidR="0074268D" w:rsidRDefault="0074268D">
      <w:pPr>
        <w:ind w:firstLine="420"/>
        <w:jc w:val="center"/>
        <w:rPr>
          <w:rFonts w:ascii="宋体" w:hAnsi="宋体"/>
          <w:szCs w:val="21"/>
        </w:rPr>
      </w:pPr>
    </w:p>
    <w:p w:rsidR="0074268D" w:rsidRDefault="007B61DE">
      <w:pPr>
        <w:spacing w:line="400" w:lineRule="exact"/>
        <w:jc w:val="left"/>
        <w:rPr>
          <w:rFonts w:ascii="宋体" w:hAnsi="宋体"/>
          <w:b w:val="0"/>
          <w:bCs/>
          <w:szCs w:val="21"/>
        </w:rPr>
      </w:pPr>
      <w:r>
        <w:rPr>
          <w:rFonts w:ascii="宋体" w:hAnsi="宋体"/>
          <w:b w:val="0"/>
          <w:bCs/>
          <w:szCs w:val="21"/>
        </w:rPr>
        <w:t xml:space="preserve"> </w:t>
      </w:r>
      <w:r>
        <w:rPr>
          <w:rFonts w:ascii="宋体" w:hAnsi="宋体"/>
          <w:b w:val="0"/>
          <w:bCs/>
          <w:szCs w:val="21"/>
          <w:u w:val="single"/>
        </w:rPr>
        <w:t xml:space="preserve">                                    </w:t>
      </w:r>
      <w:r>
        <w:rPr>
          <w:rFonts w:ascii="宋体" w:hAnsi="宋体" w:hint="eastAsia"/>
          <w:b w:val="0"/>
          <w:bCs/>
          <w:szCs w:val="21"/>
        </w:rPr>
        <w:t>：</w:t>
      </w:r>
    </w:p>
    <w:p w:rsidR="0074268D" w:rsidRDefault="007B61DE">
      <w:pPr>
        <w:spacing w:line="400" w:lineRule="exact"/>
        <w:ind w:firstLine="660"/>
        <w:jc w:val="left"/>
        <w:rPr>
          <w:rFonts w:ascii="宋体" w:hAnsi="宋体"/>
          <w:b w:val="0"/>
          <w:bCs/>
          <w:szCs w:val="21"/>
        </w:rPr>
      </w:pPr>
      <w:r>
        <w:rPr>
          <w:rFonts w:ascii="宋体" w:hAnsi="宋体" w:hint="eastAsia"/>
          <w:b w:val="0"/>
          <w:bCs/>
          <w:szCs w:val="21"/>
        </w:rPr>
        <w:t>本公司愿就由贵单位组织实施的编号为</w:t>
      </w:r>
      <w:r>
        <w:rPr>
          <w:rFonts w:ascii="宋体" w:hAnsi="宋体"/>
          <w:b w:val="0"/>
          <w:bCs/>
          <w:szCs w:val="21"/>
          <w:u w:val="single"/>
        </w:rPr>
        <w:t xml:space="preserve"> </w:t>
      </w:r>
      <w:r>
        <w:rPr>
          <w:rFonts w:ascii="宋体" w:hAnsi="宋体" w:hint="eastAsia"/>
          <w:b w:val="0"/>
          <w:bCs/>
          <w:szCs w:val="21"/>
          <w:u w:val="single"/>
        </w:rPr>
        <w:t xml:space="preserve">  </w:t>
      </w:r>
      <w:r>
        <w:rPr>
          <w:rFonts w:ascii="宋体" w:hAnsi="宋体"/>
          <w:b w:val="0"/>
          <w:bCs/>
          <w:szCs w:val="21"/>
          <w:u w:val="single"/>
        </w:rPr>
        <w:t xml:space="preserve">  </w:t>
      </w:r>
      <w:r>
        <w:rPr>
          <w:rFonts w:ascii="宋体" w:hAnsi="宋体" w:hint="eastAsia"/>
          <w:b w:val="0"/>
          <w:bCs/>
          <w:szCs w:val="21"/>
          <w:u w:val="single"/>
        </w:rPr>
        <w:t xml:space="preserve"> </w:t>
      </w:r>
      <w:r>
        <w:rPr>
          <w:rFonts w:ascii="宋体" w:hAnsi="宋体"/>
          <w:b w:val="0"/>
          <w:bCs/>
          <w:szCs w:val="21"/>
          <w:u w:val="single"/>
        </w:rPr>
        <w:t xml:space="preserve"> </w:t>
      </w:r>
      <w:r>
        <w:rPr>
          <w:rFonts w:ascii="宋体" w:hAnsi="宋体" w:hint="eastAsia"/>
          <w:b w:val="0"/>
          <w:bCs/>
          <w:szCs w:val="21"/>
          <w:u w:val="single"/>
        </w:rPr>
        <w:t xml:space="preserve">      </w:t>
      </w:r>
      <w:r>
        <w:rPr>
          <w:rFonts w:ascii="宋体" w:hAnsi="宋体"/>
          <w:b w:val="0"/>
          <w:bCs/>
          <w:szCs w:val="21"/>
          <w:u w:val="single"/>
        </w:rPr>
        <w:t xml:space="preserve">    </w:t>
      </w:r>
      <w:r>
        <w:rPr>
          <w:rFonts w:ascii="宋体" w:hAnsi="宋体" w:hint="eastAsia"/>
          <w:b w:val="0"/>
          <w:bCs/>
          <w:szCs w:val="21"/>
          <w:u w:val="single"/>
        </w:rPr>
        <w:t xml:space="preserve">  </w:t>
      </w:r>
      <w:r>
        <w:rPr>
          <w:rFonts w:ascii="宋体" w:hAnsi="宋体"/>
          <w:b w:val="0"/>
          <w:bCs/>
          <w:szCs w:val="21"/>
          <w:u w:val="single"/>
        </w:rPr>
        <w:t xml:space="preserve"> </w:t>
      </w:r>
      <w:r>
        <w:rPr>
          <w:rFonts w:ascii="宋体" w:hAnsi="宋体" w:hint="eastAsia"/>
          <w:b w:val="0"/>
          <w:bCs/>
          <w:szCs w:val="21"/>
        </w:rPr>
        <w:t>的谈判采购活动进行响应。本公司所提交的响应文件中所有关于谈判资格的文件、证明和陈述均是真实的、准确的。若与真实情况不符，本公司愿意承担由此而产生的一切后果。</w:t>
      </w:r>
    </w:p>
    <w:p w:rsidR="0074268D" w:rsidRDefault="0074268D">
      <w:pPr>
        <w:spacing w:line="400" w:lineRule="exact"/>
        <w:ind w:firstLine="420"/>
        <w:jc w:val="left"/>
        <w:rPr>
          <w:rFonts w:ascii="宋体" w:hAnsi="宋体"/>
          <w:szCs w:val="21"/>
        </w:rPr>
      </w:pPr>
    </w:p>
    <w:p w:rsidR="0074268D" w:rsidRDefault="0074268D">
      <w:pPr>
        <w:spacing w:line="400" w:lineRule="exact"/>
        <w:ind w:firstLine="420"/>
        <w:jc w:val="left"/>
        <w:rPr>
          <w:rFonts w:ascii="宋体" w:hAnsi="宋体"/>
          <w:szCs w:val="21"/>
        </w:rPr>
      </w:pPr>
    </w:p>
    <w:p w:rsidR="0074268D" w:rsidRDefault="0074268D">
      <w:pPr>
        <w:spacing w:line="400" w:lineRule="exact"/>
        <w:ind w:firstLine="420"/>
        <w:jc w:val="left"/>
        <w:rPr>
          <w:rFonts w:ascii="宋体" w:hAnsi="宋体"/>
          <w:szCs w:val="21"/>
        </w:rPr>
      </w:pPr>
    </w:p>
    <w:p w:rsidR="0074268D" w:rsidRDefault="007B61DE">
      <w:pPr>
        <w:pStyle w:val="42"/>
        <w:spacing w:line="440" w:lineRule="exact"/>
        <w:jc w:val="left"/>
        <w:rPr>
          <w:rFonts w:eastAsia="宋体" w:hAnsi="宋体"/>
          <w:b/>
          <w:bCs/>
          <w:sz w:val="21"/>
          <w:szCs w:val="21"/>
        </w:rPr>
      </w:pPr>
      <w:r>
        <w:rPr>
          <w:rFonts w:eastAsia="宋体" w:hAnsi="宋体" w:hint="eastAsia"/>
          <w:b/>
          <w:bCs/>
          <w:sz w:val="21"/>
          <w:szCs w:val="21"/>
        </w:rPr>
        <w:t>响应单位：（公章）</w:t>
      </w:r>
    </w:p>
    <w:p w:rsidR="0074268D" w:rsidRDefault="007B61DE">
      <w:pPr>
        <w:pStyle w:val="42"/>
        <w:spacing w:line="440" w:lineRule="exact"/>
        <w:jc w:val="left"/>
        <w:rPr>
          <w:rFonts w:eastAsia="宋体" w:hAnsi="宋体"/>
          <w:sz w:val="21"/>
          <w:szCs w:val="21"/>
        </w:rPr>
      </w:pPr>
      <w:r>
        <w:rPr>
          <w:rFonts w:eastAsia="宋体" w:hAnsi="宋体" w:hint="eastAsia"/>
          <w:sz w:val="21"/>
          <w:szCs w:val="21"/>
        </w:rPr>
        <w:t>法定代表人或委托代理人：（签字或盖章）</w:t>
      </w:r>
    </w:p>
    <w:p w:rsidR="0074268D" w:rsidRDefault="007B61DE">
      <w:pPr>
        <w:pStyle w:val="42"/>
        <w:spacing w:line="440" w:lineRule="exact"/>
        <w:jc w:val="left"/>
        <w:rPr>
          <w:rFonts w:eastAsia="宋体" w:hAnsi="宋体"/>
          <w:sz w:val="21"/>
          <w:szCs w:val="21"/>
        </w:rPr>
      </w:pPr>
      <w:r>
        <w:rPr>
          <w:rFonts w:eastAsia="宋体" w:hAnsi="宋体" w:hint="eastAsia"/>
          <w:sz w:val="21"/>
          <w:szCs w:val="21"/>
        </w:rPr>
        <w:t>日期：       年</w:t>
      </w:r>
      <w:r>
        <w:rPr>
          <w:rFonts w:eastAsia="宋体" w:hAnsi="宋体"/>
          <w:sz w:val="21"/>
          <w:szCs w:val="21"/>
        </w:rPr>
        <w:t xml:space="preserve">     </w:t>
      </w:r>
      <w:r>
        <w:rPr>
          <w:rFonts w:eastAsia="宋体" w:hAnsi="宋体" w:hint="eastAsia"/>
          <w:sz w:val="21"/>
          <w:szCs w:val="21"/>
        </w:rPr>
        <w:t>月</w:t>
      </w:r>
      <w:r>
        <w:rPr>
          <w:rFonts w:eastAsia="宋体" w:hAnsi="宋体"/>
          <w:sz w:val="21"/>
          <w:szCs w:val="21"/>
        </w:rPr>
        <w:t xml:space="preserve">     </w:t>
      </w:r>
      <w:r>
        <w:rPr>
          <w:rFonts w:eastAsia="宋体" w:hAnsi="宋体" w:hint="eastAsia"/>
          <w:sz w:val="21"/>
          <w:szCs w:val="21"/>
        </w:rPr>
        <w:t>日</w:t>
      </w:r>
    </w:p>
    <w:p w:rsidR="0074268D" w:rsidRDefault="007B61DE">
      <w:pPr>
        <w:spacing w:line="400" w:lineRule="exact"/>
        <w:ind w:firstLine="420"/>
        <w:jc w:val="left"/>
        <w:rPr>
          <w:rFonts w:ascii="宋体" w:hAnsi="宋体"/>
          <w:szCs w:val="21"/>
        </w:rPr>
      </w:pPr>
      <w:r>
        <w:rPr>
          <w:rFonts w:ascii="宋体" w:hAnsi="宋体" w:hint="eastAsia"/>
          <w:szCs w:val="21"/>
        </w:rPr>
        <w:t xml:space="preserve"> </w:t>
      </w:r>
    </w:p>
    <w:p w:rsidR="0074268D" w:rsidRDefault="0074268D">
      <w:pPr>
        <w:spacing w:line="400" w:lineRule="exact"/>
        <w:ind w:firstLine="420"/>
        <w:jc w:val="left"/>
        <w:rPr>
          <w:rFonts w:ascii="宋体" w:hAnsi="宋体"/>
          <w:szCs w:val="21"/>
        </w:rPr>
      </w:pPr>
    </w:p>
    <w:p w:rsidR="0074268D" w:rsidRDefault="0074268D">
      <w:pPr>
        <w:spacing w:line="400" w:lineRule="exact"/>
        <w:ind w:firstLine="420"/>
        <w:jc w:val="left"/>
        <w:rPr>
          <w:rFonts w:ascii="宋体" w:hAnsi="宋体"/>
          <w:szCs w:val="21"/>
        </w:rPr>
      </w:pPr>
    </w:p>
    <w:p w:rsidR="0074268D" w:rsidRDefault="0074268D">
      <w:pPr>
        <w:spacing w:line="400" w:lineRule="exact"/>
        <w:ind w:firstLine="420"/>
        <w:jc w:val="left"/>
        <w:rPr>
          <w:rFonts w:ascii="宋体" w:hAnsi="宋体"/>
          <w:szCs w:val="21"/>
        </w:rPr>
      </w:pPr>
    </w:p>
    <w:p w:rsidR="0074268D" w:rsidRDefault="0074268D">
      <w:pPr>
        <w:spacing w:line="400" w:lineRule="exact"/>
        <w:ind w:firstLine="420"/>
        <w:jc w:val="left"/>
        <w:rPr>
          <w:rFonts w:ascii="宋体" w:hAnsi="宋体"/>
          <w:szCs w:val="21"/>
        </w:rPr>
      </w:pPr>
    </w:p>
    <w:p w:rsidR="0074268D" w:rsidRDefault="0074268D">
      <w:pPr>
        <w:spacing w:line="400" w:lineRule="exact"/>
        <w:ind w:firstLine="420"/>
        <w:jc w:val="left"/>
        <w:rPr>
          <w:rFonts w:ascii="宋体" w:hAnsi="宋体"/>
          <w:szCs w:val="21"/>
        </w:rPr>
      </w:pPr>
    </w:p>
    <w:p w:rsidR="0074268D" w:rsidRDefault="0074268D">
      <w:pPr>
        <w:spacing w:line="400" w:lineRule="exact"/>
        <w:ind w:firstLine="420"/>
        <w:jc w:val="left"/>
        <w:rPr>
          <w:rFonts w:ascii="宋体" w:hAnsi="宋体"/>
          <w:szCs w:val="21"/>
        </w:rPr>
      </w:pPr>
    </w:p>
    <w:p w:rsidR="0074268D" w:rsidRDefault="0074268D">
      <w:pPr>
        <w:rPr>
          <w:rFonts w:ascii="宋体" w:hAnsi="宋体"/>
          <w:szCs w:val="21"/>
        </w:rPr>
      </w:pPr>
    </w:p>
    <w:p w:rsidR="0074268D" w:rsidRDefault="007B61DE">
      <w:pPr>
        <w:rPr>
          <w:rFonts w:ascii="宋体" w:hAnsi="宋体"/>
          <w:szCs w:val="21"/>
        </w:rPr>
      </w:pPr>
      <w:bookmarkStart w:id="52" w:name="_Toc12688"/>
      <w:r>
        <w:rPr>
          <w:rFonts w:ascii="宋体" w:hAnsi="宋体" w:hint="eastAsia"/>
          <w:szCs w:val="21"/>
        </w:rPr>
        <w:br w:type="page" w:clear="all"/>
      </w:r>
    </w:p>
    <w:p w:rsidR="0074268D" w:rsidRDefault="007B61DE">
      <w:pPr>
        <w:spacing w:line="400" w:lineRule="exact"/>
        <w:jc w:val="left"/>
        <w:outlineLvl w:val="1"/>
        <w:rPr>
          <w:rFonts w:ascii="宋体" w:hAnsi="宋体"/>
          <w:szCs w:val="21"/>
        </w:rPr>
      </w:pPr>
      <w:r>
        <w:rPr>
          <w:rFonts w:ascii="宋体" w:hAnsi="宋体" w:hint="eastAsia"/>
          <w:szCs w:val="21"/>
        </w:rPr>
        <w:lastRenderedPageBreak/>
        <w:t>附件6：响应单位情况表</w:t>
      </w:r>
      <w:bookmarkEnd w:id="52"/>
    </w:p>
    <w:p w:rsidR="0074268D" w:rsidRDefault="007B61DE">
      <w:pPr>
        <w:jc w:val="center"/>
        <w:rPr>
          <w:rFonts w:ascii="宋体" w:hAnsi="宋体"/>
          <w:bCs/>
          <w:szCs w:val="21"/>
        </w:rPr>
      </w:pPr>
      <w:r>
        <w:rPr>
          <w:rFonts w:ascii="宋体" w:hAnsi="宋体" w:hint="eastAsia"/>
          <w:bCs/>
          <w:szCs w:val="21"/>
        </w:rPr>
        <w:t>响应单位一般情况表</w:t>
      </w:r>
    </w:p>
    <w:p w:rsidR="0074268D" w:rsidRDefault="007B61DE">
      <w:pPr>
        <w:pStyle w:val="42"/>
        <w:spacing w:line="440" w:lineRule="exact"/>
        <w:jc w:val="left"/>
        <w:rPr>
          <w:u w:val="single"/>
        </w:rPr>
      </w:pPr>
      <w:r>
        <w:rPr>
          <w:rFonts w:eastAsia="宋体" w:hAnsi="宋体" w:hint="eastAsia"/>
          <w:sz w:val="21"/>
          <w:szCs w:val="21"/>
        </w:rPr>
        <w:t>响应单位：（公章）</w:t>
      </w:r>
    </w:p>
    <w:tbl>
      <w:tblPr>
        <w:tblW w:w="96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2"/>
        <w:gridCol w:w="1464"/>
        <w:gridCol w:w="157"/>
        <w:gridCol w:w="487"/>
        <w:gridCol w:w="428"/>
        <w:gridCol w:w="1472"/>
        <w:gridCol w:w="502"/>
        <w:gridCol w:w="836"/>
        <w:gridCol w:w="805"/>
        <w:gridCol w:w="661"/>
        <w:gridCol w:w="2210"/>
      </w:tblGrid>
      <w:tr w:rsidR="0074268D">
        <w:trPr>
          <w:trHeight w:val="645"/>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1</w:t>
            </w:r>
          </w:p>
        </w:tc>
        <w:tc>
          <w:tcPr>
            <w:tcW w:w="1621" w:type="dxa"/>
            <w:gridSpan w:val="2"/>
            <w:tcBorders>
              <w:right w:val="single" w:sz="4" w:space="0" w:color="auto"/>
            </w:tcBorders>
            <w:vAlign w:val="center"/>
          </w:tcPr>
          <w:p w:rsidR="0074268D" w:rsidRDefault="007B61DE">
            <w:pPr>
              <w:spacing w:line="400" w:lineRule="exact"/>
              <w:jc w:val="center"/>
              <w:rPr>
                <w:rFonts w:ascii="宋体" w:hAnsi="宋体"/>
                <w:b w:val="0"/>
                <w:bCs/>
                <w:szCs w:val="21"/>
              </w:rPr>
            </w:pPr>
            <w:r>
              <w:rPr>
                <w:rFonts w:ascii="宋体" w:hAnsi="宋体"/>
                <w:b w:val="0"/>
                <w:bCs/>
                <w:szCs w:val="21"/>
              </w:rPr>
              <w:t>企业法人</w:t>
            </w:r>
          </w:p>
        </w:tc>
        <w:tc>
          <w:tcPr>
            <w:tcW w:w="2889" w:type="dxa"/>
            <w:gridSpan w:val="4"/>
            <w:tcBorders>
              <w:left w:val="single" w:sz="4" w:space="0" w:color="auto"/>
            </w:tcBorders>
            <w:vAlign w:val="center"/>
          </w:tcPr>
          <w:p w:rsidR="0074268D" w:rsidRDefault="0074268D">
            <w:pPr>
              <w:spacing w:line="400" w:lineRule="exact"/>
              <w:jc w:val="center"/>
              <w:rPr>
                <w:rFonts w:ascii="宋体" w:hAnsi="宋体"/>
                <w:b w:val="0"/>
                <w:bCs/>
                <w:szCs w:val="21"/>
              </w:rPr>
            </w:pPr>
          </w:p>
        </w:tc>
        <w:tc>
          <w:tcPr>
            <w:tcW w:w="1641" w:type="dxa"/>
            <w:gridSpan w:val="2"/>
            <w:vAlign w:val="center"/>
          </w:tcPr>
          <w:p w:rsidR="0074268D" w:rsidRDefault="007B61DE">
            <w:pPr>
              <w:spacing w:line="400" w:lineRule="exact"/>
              <w:rPr>
                <w:rFonts w:ascii="宋体" w:hAnsi="宋体"/>
                <w:b w:val="0"/>
                <w:bCs/>
                <w:szCs w:val="21"/>
              </w:rPr>
            </w:pPr>
            <w:r>
              <w:rPr>
                <w:rFonts w:ascii="宋体" w:hAnsi="宋体"/>
                <w:b w:val="0"/>
                <w:bCs/>
                <w:szCs w:val="21"/>
              </w:rPr>
              <w:t>公司成立日期</w:t>
            </w:r>
          </w:p>
        </w:tc>
        <w:tc>
          <w:tcPr>
            <w:tcW w:w="2871" w:type="dxa"/>
            <w:gridSpan w:val="2"/>
            <w:vAlign w:val="center"/>
          </w:tcPr>
          <w:p w:rsidR="0074268D" w:rsidRDefault="0074268D">
            <w:pPr>
              <w:spacing w:line="400" w:lineRule="exact"/>
              <w:rPr>
                <w:rFonts w:ascii="宋体" w:hAnsi="宋体"/>
                <w:b w:val="0"/>
                <w:bCs/>
                <w:szCs w:val="21"/>
              </w:rPr>
            </w:pPr>
          </w:p>
        </w:tc>
      </w:tr>
      <w:tr w:rsidR="0074268D">
        <w:trPr>
          <w:trHeight w:val="645"/>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2</w:t>
            </w:r>
          </w:p>
        </w:tc>
        <w:tc>
          <w:tcPr>
            <w:tcW w:w="1621" w:type="dxa"/>
            <w:gridSpan w:val="2"/>
            <w:tcBorders>
              <w:right w:val="single" w:sz="4" w:space="0" w:color="auto"/>
            </w:tcBorders>
            <w:vAlign w:val="center"/>
          </w:tcPr>
          <w:p w:rsidR="0074268D" w:rsidRDefault="007B61DE">
            <w:pPr>
              <w:spacing w:line="400" w:lineRule="exact"/>
              <w:jc w:val="center"/>
              <w:rPr>
                <w:rFonts w:ascii="宋体" w:hAnsi="宋体"/>
                <w:b w:val="0"/>
                <w:bCs/>
                <w:szCs w:val="21"/>
              </w:rPr>
            </w:pPr>
            <w:r>
              <w:rPr>
                <w:rFonts w:ascii="宋体" w:hAnsi="宋体"/>
                <w:b w:val="0"/>
                <w:bCs/>
                <w:szCs w:val="21"/>
              </w:rPr>
              <w:t>总部地址</w:t>
            </w:r>
          </w:p>
        </w:tc>
        <w:tc>
          <w:tcPr>
            <w:tcW w:w="7401" w:type="dxa"/>
            <w:gridSpan w:val="8"/>
            <w:tcBorders>
              <w:left w:val="single" w:sz="4" w:space="0" w:color="auto"/>
            </w:tcBorders>
            <w:vAlign w:val="center"/>
          </w:tcPr>
          <w:p w:rsidR="0074268D" w:rsidRDefault="0074268D">
            <w:pPr>
              <w:spacing w:line="400" w:lineRule="exact"/>
              <w:jc w:val="center"/>
              <w:rPr>
                <w:rFonts w:ascii="宋体" w:hAnsi="宋体"/>
                <w:b w:val="0"/>
                <w:bCs/>
                <w:szCs w:val="21"/>
              </w:rPr>
            </w:pPr>
          </w:p>
        </w:tc>
      </w:tr>
      <w:tr w:rsidR="0074268D">
        <w:trPr>
          <w:trHeight w:val="645"/>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3</w:t>
            </w:r>
          </w:p>
        </w:tc>
        <w:tc>
          <w:tcPr>
            <w:tcW w:w="2108" w:type="dxa"/>
            <w:gridSpan w:val="3"/>
            <w:tcBorders>
              <w:right w:val="single" w:sz="4" w:space="0" w:color="auto"/>
            </w:tcBorders>
            <w:vAlign w:val="center"/>
          </w:tcPr>
          <w:p w:rsidR="0074268D" w:rsidRDefault="007B61DE">
            <w:pPr>
              <w:spacing w:line="400" w:lineRule="exact"/>
              <w:rPr>
                <w:rFonts w:ascii="宋体" w:hAnsi="宋体"/>
                <w:b w:val="0"/>
                <w:bCs/>
                <w:szCs w:val="21"/>
              </w:rPr>
            </w:pPr>
            <w:r>
              <w:rPr>
                <w:rFonts w:ascii="宋体" w:hAnsi="宋体"/>
                <w:b w:val="0"/>
                <w:bCs/>
                <w:szCs w:val="21"/>
              </w:rPr>
              <w:t>当地代表处地址</w:t>
            </w:r>
          </w:p>
        </w:tc>
        <w:tc>
          <w:tcPr>
            <w:tcW w:w="6914" w:type="dxa"/>
            <w:gridSpan w:val="7"/>
            <w:tcBorders>
              <w:left w:val="single" w:sz="4" w:space="0" w:color="auto"/>
            </w:tcBorders>
            <w:vAlign w:val="center"/>
          </w:tcPr>
          <w:p w:rsidR="0074268D" w:rsidRDefault="0074268D">
            <w:pPr>
              <w:spacing w:line="400" w:lineRule="exact"/>
              <w:rPr>
                <w:rFonts w:ascii="宋体" w:hAnsi="宋体"/>
                <w:b w:val="0"/>
                <w:bCs/>
                <w:szCs w:val="21"/>
              </w:rPr>
            </w:pPr>
          </w:p>
        </w:tc>
      </w:tr>
      <w:tr w:rsidR="0074268D">
        <w:trPr>
          <w:trHeight w:val="645"/>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4</w:t>
            </w:r>
          </w:p>
        </w:tc>
        <w:tc>
          <w:tcPr>
            <w:tcW w:w="1464" w:type="dxa"/>
            <w:tcBorders>
              <w:right w:val="single" w:sz="4" w:space="0" w:color="auto"/>
            </w:tcBorders>
            <w:vAlign w:val="center"/>
          </w:tcPr>
          <w:p w:rsidR="0074268D" w:rsidRDefault="007B61DE">
            <w:pPr>
              <w:spacing w:line="400" w:lineRule="exact"/>
              <w:jc w:val="center"/>
              <w:rPr>
                <w:rFonts w:ascii="宋体" w:hAnsi="宋体"/>
                <w:b w:val="0"/>
                <w:bCs/>
                <w:szCs w:val="21"/>
              </w:rPr>
            </w:pPr>
            <w:r>
              <w:rPr>
                <w:rFonts w:ascii="宋体" w:hAnsi="宋体"/>
                <w:b w:val="0"/>
                <w:bCs/>
                <w:szCs w:val="21"/>
              </w:rPr>
              <w:t>电话</w:t>
            </w:r>
          </w:p>
        </w:tc>
        <w:tc>
          <w:tcPr>
            <w:tcW w:w="2544" w:type="dxa"/>
            <w:gridSpan w:val="4"/>
            <w:tcBorders>
              <w:left w:val="single" w:sz="4" w:space="0" w:color="auto"/>
            </w:tcBorders>
            <w:vAlign w:val="center"/>
          </w:tcPr>
          <w:p w:rsidR="0074268D" w:rsidRDefault="0074268D">
            <w:pPr>
              <w:spacing w:line="400" w:lineRule="exact"/>
              <w:rPr>
                <w:rFonts w:ascii="宋体" w:hAnsi="宋体"/>
                <w:b w:val="0"/>
                <w:bCs/>
                <w:szCs w:val="21"/>
              </w:rPr>
            </w:pPr>
          </w:p>
        </w:tc>
        <w:tc>
          <w:tcPr>
            <w:tcW w:w="1338" w:type="dxa"/>
            <w:gridSpan w:val="2"/>
            <w:tcBorders>
              <w:right w:val="single" w:sz="4" w:space="0" w:color="auto"/>
            </w:tcBorders>
            <w:vAlign w:val="center"/>
          </w:tcPr>
          <w:p w:rsidR="0074268D" w:rsidRDefault="007B61DE">
            <w:pPr>
              <w:spacing w:line="400" w:lineRule="exact"/>
              <w:jc w:val="center"/>
              <w:rPr>
                <w:rFonts w:ascii="宋体" w:hAnsi="宋体"/>
                <w:b w:val="0"/>
                <w:bCs/>
                <w:szCs w:val="21"/>
              </w:rPr>
            </w:pPr>
            <w:r>
              <w:rPr>
                <w:rFonts w:ascii="宋体" w:hAnsi="宋体"/>
                <w:b w:val="0"/>
                <w:bCs/>
                <w:szCs w:val="21"/>
              </w:rPr>
              <w:t>联系人</w:t>
            </w:r>
          </w:p>
        </w:tc>
        <w:tc>
          <w:tcPr>
            <w:tcW w:w="3676" w:type="dxa"/>
            <w:gridSpan w:val="3"/>
            <w:tcBorders>
              <w:left w:val="single" w:sz="4" w:space="0" w:color="auto"/>
            </w:tcBorders>
            <w:vAlign w:val="center"/>
          </w:tcPr>
          <w:p w:rsidR="0074268D" w:rsidRDefault="0074268D">
            <w:pPr>
              <w:spacing w:line="400" w:lineRule="exact"/>
              <w:rPr>
                <w:rFonts w:ascii="宋体" w:hAnsi="宋体"/>
                <w:b w:val="0"/>
                <w:bCs/>
                <w:szCs w:val="21"/>
              </w:rPr>
            </w:pPr>
          </w:p>
        </w:tc>
      </w:tr>
      <w:tr w:rsidR="0074268D">
        <w:trPr>
          <w:trHeight w:val="625"/>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5</w:t>
            </w:r>
          </w:p>
        </w:tc>
        <w:tc>
          <w:tcPr>
            <w:tcW w:w="1464" w:type="dxa"/>
            <w:tcBorders>
              <w:right w:val="single" w:sz="4" w:space="0" w:color="auto"/>
            </w:tcBorders>
            <w:vAlign w:val="center"/>
          </w:tcPr>
          <w:p w:rsidR="0074268D" w:rsidRDefault="007B61DE">
            <w:pPr>
              <w:spacing w:line="400" w:lineRule="exact"/>
              <w:jc w:val="center"/>
              <w:rPr>
                <w:rFonts w:ascii="宋体" w:hAnsi="宋体"/>
                <w:b w:val="0"/>
                <w:bCs/>
                <w:szCs w:val="21"/>
              </w:rPr>
            </w:pPr>
            <w:r>
              <w:rPr>
                <w:rFonts w:ascii="宋体" w:hAnsi="宋体"/>
                <w:b w:val="0"/>
                <w:bCs/>
                <w:szCs w:val="21"/>
              </w:rPr>
              <w:t>传真</w:t>
            </w:r>
          </w:p>
        </w:tc>
        <w:tc>
          <w:tcPr>
            <w:tcW w:w="2544" w:type="dxa"/>
            <w:gridSpan w:val="4"/>
            <w:tcBorders>
              <w:left w:val="single" w:sz="4" w:space="0" w:color="auto"/>
            </w:tcBorders>
            <w:vAlign w:val="center"/>
          </w:tcPr>
          <w:p w:rsidR="0074268D" w:rsidRDefault="0074268D">
            <w:pPr>
              <w:spacing w:line="400" w:lineRule="exact"/>
              <w:rPr>
                <w:rFonts w:ascii="宋体" w:hAnsi="宋体"/>
                <w:b w:val="0"/>
                <w:bCs/>
                <w:szCs w:val="21"/>
              </w:rPr>
            </w:pPr>
          </w:p>
        </w:tc>
        <w:tc>
          <w:tcPr>
            <w:tcW w:w="1338" w:type="dxa"/>
            <w:gridSpan w:val="2"/>
            <w:tcBorders>
              <w:right w:val="single" w:sz="4" w:space="0" w:color="auto"/>
            </w:tcBorders>
            <w:vAlign w:val="center"/>
          </w:tcPr>
          <w:p w:rsidR="0074268D" w:rsidRDefault="007B61DE">
            <w:pPr>
              <w:spacing w:line="400" w:lineRule="exact"/>
              <w:jc w:val="center"/>
              <w:rPr>
                <w:rFonts w:ascii="宋体" w:hAnsi="宋体"/>
                <w:b w:val="0"/>
                <w:bCs/>
                <w:szCs w:val="21"/>
              </w:rPr>
            </w:pPr>
            <w:r>
              <w:rPr>
                <w:rFonts w:ascii="宋体" w:hAnsi="宋体"/>
                <w:b w:val="0"/>
                <w:bCs/>
                <w:szCs w:val="21"/>
              </w:rPr>
              <w:t>电子邮箱</w:t>
            </w:r>
          </w:p>
        </w:tc>
        <w:tc>
          <w:tcPr>
            <w:tcW w:w="3676" w:type="dxa"/>
            <w:gridSpan w:val="3"/>
            <w:tcBorders>
              <w:left w:val="single" w:sz="4" w:space="0" w:color="auto"/>
            </w:tcBorders>
            <w:vAlign w:val="center"/>
          </w:tcPr>
          <w:p w:rsidR="0074268D" w:rsidRDefault="0074268D">
            <w:pPr>
              <w:spacing w:line="400" w:lineRule="exact"/>
              <w:rPr>
                <w:rFonts w:ascii="宋体" w:hAnsi="宋体"/>
                <w:b w:val="0"/>
                <w:bCs/>
                <w:szCs w:val="21"/>
              </w:rPr>
            </w:pPr>
          </w:p>
        </w:tc>
      </w:tr>
      <w:tr w:rsidR="0074268D">
        <w:trPr>
          <w:trHeight w:val="645"/>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6</w:t>
            </w:r>
          </w:p>
        </w:tc>
        <w:tc>
          <w:tcPr>
            <w:tcW w:w="1464" w:type="dxa"/>
            <w:tcBorders>
              <w:right w:val="single" w:sz="4" w:space="0" w:color="auto"/>
            </w:tcBorders>
            <w:vAlign w:val="center"/>
          </w:tcPr>
          <w:p w:rsidR="0074268D" w:rsidRDefault="007B61DE">
            <w:pPr>
              <w:spacing w:line="400" w:lineRule="exact"/>
              <w:jc w:val="center"/>
              <w:rPr>
                <w:rFonts w:ascii="宋体" w:hAnsi="宋体"/>
                <w:b w:val="0"/>
                <w:bCs/>
                <w:szCs w:val="21"/>
              </w:rPr>
            </w:pPr>
            <w:r>
              <w:rPr>
                <w:rFonts w:ascii="宋体" w:hAnsi="宋体"/>
                <w:b w:val="0"/>
                <w:bCs/>
                <w:szCs w:val="21"/>
              </w:rPr>
              <w:t>注册地</w:t>
            </w:r>
          </w:p>
        </w:tc>
        <w:tc>
          <w:tcPr>
            <w:tcW w:w="2544" w:type="dxa"/>
            <w:gridSpan w:val="4"/>
            <w:tcBorders>
              <w:left w:val="single" w:sz="4" w:space="0" w:color="auto"/>
            </w:tcBorders>
            <w:vAlign w:val="center"/>
          </w:tcPr>
          <w:p w:rsidR="0074268D" w:rsidRDefault="0074268D">
            <w:pPr>
              <w:spacing w:line="400" w:lineRule="exact"/>
              <w:rPr>
                <w:rFonts w:ascii="宋体" w:hAnsi="宋体"/>
                <w:b w:val="0"/>
                <w:bCs/>
                <w:szCs w:val="21"/>
              </w:rPr>
            </w:pPr>
          </w:p>
        </w:tc>
        <w:tc>
          <w:tcPr>
            <w:tcW w:w="1338" w:type="dxa"/>
            <w:gridSpan w:val="2"/>
            <w:tcBorders>
              <w:right w:val="single" w:sz="4" w:space="0" w:color="auto"/>
            </w:tcBorders>
            <w:vAlign w:val="center"/>
          </w:tcPr>
          <w:p w:rsidR="0074268D" w:rsidRDefault="007B61DE">
            <w:pPr>
              <w:spacing w:line="400" w:lineRule="exact"/>
              <w:jc w:val="center"/>
              <w:rPr>
                <w:rFonts w:ascii="宋体" w:hAnsi="宋体"/>
                <w:b w:val="0"/>
                <w:bCs/>
                <w:szCs w:val="21"/>
              </w:rPr>
            </w:pPr>
            <w:r>
              <w:rPr>
                <w:rFonts w:ascii="宋体" w:hAnsi="宋体"/>
                <w:b w:val="0"/>
                <w:bCs/>
                <w:szCs w:val="21"/>
              </w:rPr>
              <w:t>注册年份</w:t>
            </w:r>
          </w:p>
        </w:tc>
        <w:tc>
          <w:tcPr>
            <w:tcW w:w="3676" w:type="dxa"/>
            <w:gridSpan w:val="3"/>
            <w:tcBorders>
              <w:left w:val="single" w:sz="4" w:space="0" w:color="auto"/>
            </w:tcBorders>
            <w:vAlign w:val="center"/>
          </w:tcPr>
          <w:p w:rsidR="0074268D" w:rsidRDefault="0074268D">
            <w:pPr>
              <w:spacing w:line="400" w:lineRule="exact"/>
              <w:ind w:left="437"/>
              <w:rPr>
                <w:rFonts w:ascii="宋体" w:hAnsi="宋体"/>
                <w:b w:val="0"/>
                <w:bCs/>
                <w:szCs w:val="21"/>
              </w:rPr>
            </w:pPr>
          </w:p>
        </w:tc>
      </w:tr>
      <w:tr w:rsidR="0074268D">
        <w:trPr>
          <w:trHeight w:val="645"/>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7</w:t>
            </w:r>
          </w:p>
        </w:tc>
        <w:tc>
          <w:tcPr>
            <w:tcW w:w="1464" w:type="dxa"/>
            <w:tcBorders>
              <w:right w:val="single" w:sz="4" w:space="0" w:color="auto"/>
            </w:tcBorders>
            <w:vAlign w:val="center"/>
          </w:tcPr>
          <w:p w:rsidR="0074268D" w:rsidRDefault="007B61DE">
            <w:pPr>
              <w:spacing w:line="400" w:lineRule="exact"/>
              <w:rPr>
                <w:rFonts w:ascii="宋体" w:hAnsi="宋体"/>
                <w:b w:val="0"/>
                <w:bCs/>
                <w:szCs w:val="21"/>
              </w:rPr>
            </w:pPr>
            <w:r>
              <w:rPr>
                <w:rFonts w:ascii="宋体" w:hAnsi="宋体"/>
                <w:b w:val="0"/>
                <w:bCs/>
                <w:szCs w:val="21"/>
              </w:rPr>
              <w:t>单位职工人数</w:t>
            </w:r>
          </w:p>
        </w:tc>
        <w:tc>
          <w:tcPr>
            <w:tcW w:w="2544" w:type="dxa"/>
            <w:gridSpan w:val="4"/>
            <w:tcBorders>
              <w:left w:val="single" w:sz="4" w:space="0" w:color="auto"/>
            </w:tcBorders>
            <w:vAlign w:val="center"/>
          </w:tcPr>
          <w:p w:rsidR="0074268D" w:rsidRDefault="007B61DE">
            <w:pPr>
              <w:spacing w:line="400" w:lineRule="exact"/>
              <w:ind w:firstLine="1365"/>
              <w:rPr>
                <w:rFonts w:ascii="宋体" w:hAnsi="宋体"/>
                <w:b w:val="0"/>
                <w:bCs/>
                <w:szCs w:val="21"/>
              </w:rPr>
            </w:pPr>
            <w:r>
              <w:rPr>
                <w:rFonts w:ascii="宋体" w:hAnsi="宋体"/>
                <w:b w:val="0"/>
                <w:bCs/>
                <w:szCs w:val="21"/>
              </w:rPr>
              <w:t>人</w:t>
            </w:r>
          </w:p>
        </w:tc>
        <w:tc>
          <w:tcPr>
            <w:tcW w:w="2804" w:type="dxa"/>
            <w:gridSpan w:val="4"/>
            <w:tcBorders>
              <w:right w:val="single" w:sz="4" w:space="0" w:color="auto"/>
            </w:tcBorders>
            <w:vAlign w:val="center"/>
          </w:tcPr>
          <w:p w:rsidR="0074268D" w:rsidRDefault="007B61DE">
            <w:pPr>
              <w:spacing w:line="400" w:lineRule="exact"/>
              <w:rPr>
                <w:rFonts w:ascii="宋体" w:hAnsi="宋体"/>
                <w:b w:val="0"/>
                <w:bCs/>
                <w:szCs w:val="21"/>
              </w:rPr>
            </w:pPr>
            <w:r>
              <w:rPr>
                <w:rFonts w:ascii="宋体" w:hAnsi="宋体"/>
                <w:b w:val="0"/>
                <w:bCs/>
                <w:szCs w:val="21"/>
              </w:rPr>
              <w:t>单位20</w:t>
            </w:r>
            <w:r>
              <w:rPr>
                <w:rFonts w:ascii="宋体" w:hAnsi="宋体" w:hint="eastAsia"/>
                <w:b w:val="0"/>
                <w:bCs/>
                <w:szCs w:val="21"/>
              </w:rPr>
              <w:t>20</w:t>
            </w:r>
            <w:r>
              <w:rPr>
                <w:rFonts w:ascii="宋体" w:hAnsi="宋体"/>
                <w:b w:val="0"/>
                <w:bCs/>
                <w:szCs w:val="21"/>
              </w:rPr>
              <w:t>年总营业收入</w:t>
            </w:r>
          </w:p>
        </w:tc>
        <w:tc>
          <w:tcPr>
            <w:tcW w:w="2210" w:type="dxa"/>
            <w:tcBorders>
              <w:left w:val="single" w:sz="4" w:space="0" w:color="auto"/>
            </w:tcBorders>
            <w:vAlign w:val="center"/>
          </w:tcPr>
          <w:p w:rsidR="0074268D" w:rsidRDefault="007B61DE">
            <w:pPr>
              <w:spacing w:line="400" w:lineRule="exact"/>
              <w:ind w:left="1112"/>
              <w:rPr>
                <w:rFonts w:ascii="宋体" w:hAnsi="宋体"/>
                <w:b w:val="0"/>
                <w:bCs/>
                <w:szCs w:val="21"/>
              </w:rPr>
            </w:pPr>
            <w:r>
              <w:rPr>
                <w:rFonts w:ascii="宋体" w:hAnsi="宋体"/>
                <w:b w:val="0"/>
                <w:bCs/>
                <w:szCs w:val="21"/>
              </w:rPr>
              <w:t>万元</w:t>
            </w:r>
          </w:p>
        </w:tc>
      </w:tr>
      <w:tr w:rsidR="0074268D">
        <w:trPr>
          <w:cantSplit/>
          <w:trHeight w:val="645"/>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8</w:t>
            </w:r>
          </w:p>
        </w:tc>
        <w:tc>
          <w:tcPr>
            <w:tcW w:w="9022" w:type="dxa"/>
            <w:gridSpan w:val="10"/>
            <w:vAlign w:val="center"/>
          </w:tcPr>
          <w:p w:rsidR="0074268D" w:rsidRDefault="007B61DE">
            <w:pPr>
              <w:spacing w:line="400" w:lineRule="exact"/>
              <w:rPr>
                <w:rFonts w:ascii="宋体" w:hAnsi="宋体"/>
                <w:b w:val="0"/>
                <w:bCs/>
                <w:szCs w:val="21"/>
              </w:rPr>
            </w:pPr>
            <w:r>
              <w:rPr>
                <w:rFonts w:ascii="宋体" w:hAnsi="宋体"/>
                <w:b w:val="0"/>
                <w:bCs/>
                <w:szCs w:val="21"/>
              </w:rPr>
              <w:t>企业或社会团体办公场所的面积：</w:t>
            </w:r>
          </w:p>
        </w:tc>
      </w:tr>
      <w:tr w:rsidR="0074268D">
        <w:trPr>
          <w:trHeight w:val="1767"/>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9</w:t>
            </w:r>
          </w:p>
        </w:tc>
        <w:tc>
          <w:tcPr>
            <w:tcW w:w="9022" w:type="dxa"/>
            <w:gridSpan w:val="10"/>
            <w:vAlign w:val="center"/>
          </w:tcPr>
          <w:p w:rsidR="0074268D" w:rsidRDefault="007B61DE">
            <w:pPr>
              <w:spacing w:line="400" w:lineRule="exact"/>
              <w:rPr>
                <w:rFonts w:ascii="宋体" w:hAnsi="宋体"/>
                <w:b w:val="0"/>
                <w:bCs/>
                <w:szCs w:val="21"/>
              </w:rPr>
            </w:pPr>
            <w:r>
              <w:rPr>
                <w:rFonts w:ascii="宋体" w:hAnsi="宋体"/>
                <w:b w:val="0"/>
                <w:bCs/>
                <w:szCs w:val="21"/>
              </w:rPr>
              <w:t>主营范围</w:t>
            </w:r>
          </w:p>
          <w:p w:rsidR="0074268D" w:rsidRDefault="007B61DE">
            <w:pPr>
              <w:spacing w:line="400" w:lineRule="exact"/>
              <w:rPr>
                <w:rFonts w:ascii="宋体" w:hAnsi="宋体"/>
                <w:b w:val="0"/>
                <w:bCs/>
                <w:szCs w:val="21"/>
              </w:rPr>
            </w:pPr>
            <w:r>
              <w:rPr>
                <w:rFonts w:ascii="宋体" w:hAnsi="宋体"/>
                <w:b w:val="0"/>
                <w:bCs/>
                <w:szCs w:val="21"/>
              </w:rPr>
              <w:t>1、_____________________________________</w:t>
            </w:r>
          </w:p>
          <w:p w:rsidR="0074268D" w:rsidRDefault="007B61DE">
            <w:pPr>
              <w:spacing w:line="400" w:lineRule="exact"/>
              <w:rPr>
                <w:rFonts w:ascii="宋体" w:hAnsi="宋体"/>
                <w:b w:val="0"/>
                <w:bCs/>
                <w:szCs w:val="21"/>
              </w:rPr>
            </w:pPr>
            <w:r>
              <w:rPr>
                <w:rFonts w:ascii="宋体" w:hAnsi="宋体"/>
                <w:b w:val="0"/>
                <w:bCs/>
                <w:szCs w:val="21"/>
              </w:rPr>
              <w:t>2、 ____________________________________</w:t>
            </w:r>
          </w:p>
        </w:tc>
      </w:tr>
      <w:tr w:rsidR="0074268D">
        <w:trPr>
          <w:trHeight w:val="1013"/>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10</w:t>
            </w:r>
          </w:p>
        </w:tc>
        <w:tc>
          <w:tcPr>
            <w:tcW w:w="2536" w:type="dxa"/>
            <w:gridSpan w:val="4"/>
          </w:tcPr>
          <w:p w:rsidR="0074268D" w:rsidRDefault="007B61DE">
            <w:pPr>
              <w:spacing w:line="400" w:lineRule="exact"/>
              <w:rPr>
                <w:rFonts w:ascii="宋体" w:hAnsi="宋体"/>
                <w:b w:val="0"/>
                <w:bCs/>
                <w:szCs w:val="21"/>
              </w:rPr>
            </w:pPr>
            <w:r>
              <w:rPr>
                <w:rFonts w:ascii="宋体" w:hAnsi="宋体"/>
                <w:b w:val="0"/>
                <w:bCs/>
                <w:szCs w:val="21"/>
              </w:rPr>
              <w:t>最近2年内在经营过程中受到何种奖励或处分</w:t>
            </w:r>
          </w:p>
        </w:tc>
        <w:tc>
          <w:tcPr>
            <w:tcW w:w="6486" w:type="dxa"/>
            <w:gridSpan w:val="6"/>
          </w:tcPr>
          <w:p w:rsidR="0074268D" w:rsidRDefault="0074268D">
            <w:pPr>
              <w:spacing w:line="400" w:lineRule="exact"/>
              <w:rPr>
                <w:rFonts w:ascii="宋体" w:hAnsi="宋体"/>
                <w:b w:val="0"/>
                <w:bCs/>
                <w:szCs w:val="21"/>
              </w:rPr>
            </w:pPr>
          </w:p>
        </w:tc>
      </w:tr>
      <w:tr w:rsidR="0074268D">
        <w:trPr>
          <w:trHeight w:val="618"/>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11</w:t>
            </w:r>
          </w:p>
        </w:tc>
        <w:tc>
          <w:tcPr>
            <w:tcW w:w="2536" w:type="dxa"/>
            <w:gridSpan w:val="4"/>
          </w:tcPr>
          <w:p w:rsidR="0074268D" w:rsidRDefault="007B61DE">
            <w:pPr>
              <w:spacing w:line="400" w:lineRule="exact"/>
              <w:rPr>
                <w:rFonts w:ascii="宋体" w:hAnsi="宋体"/>
                <w:b w:val="0"/>
                <w:bCs/>
                <w:szCs w:val="21"/>
              </w:rPr>
            </w:pPr>
            <w:r>
              <w:rPr>
                <w:rFonts w:ascii="宋体" w:hAnsi="宋体" w:hint="eastAsia"/>
                <w:b w:val="0"/>
                <w:bCs/>
                <w:szCs w:val="21"/>
              </w:rPr>
              <w:t>参加政府采购活动前三年内，在经营活动中有无重大违法记录情况及说明</w:t>
            </w:r>
          </w:p>
        </w:tc>
        <w:tc>
          <w:tcPr>
            <w:tcW w:w="6486" w:type="dxa"/>
            <w:gridSpan w:val="6"/>
          </w:tcPr>
          <w:p w:rsidR="0074268D" w:rsidRDefault="0074268D">
            <w:pPr>
              <w:spacing w:line="400" w:lineRule="exact"/>
              <w:rPr>
                <w:rFonts w:ascii="宋体" w:hAnsi="宋体"/>
                <w:b w:val="0"/>
                <w:bCs/>
                <w:szCs w:val="21"/>
              </w:rPr>
            </w:pPr>
          </w:p>
        </w:tc>
      </w:tr>
      <w:tr w:rsidR="0074268D">
        <w:trPr>
          <w:trHeight w:val="618"/>
        </w:trPr>
        <w:tc>
          <w:tcPr>
            <w:tcW w:w="672" w:type="dxa"/>
            <w:vAlign w:val="center"/>
          </w:tcPr>
          <w:p w:rsidR="0074268D" w:rsidRDefault="007B61DE">
            <w:pPr>
              <w:spacing w:line="400" w:lineRule="exact"/>
              <w:jc w:val="center"/>
              <w:rPr>
                <w:rFonts w:ascii="宋体" w:hAnsi="宋体"/>
                <w:b w:val="0"/>
                <w:bCs/>
                <w:szCs w:val="21"/>
              </w:rPr>
            </w:pPr>
            <w:r>
              <w:rPr>
                <w:rFonts w:ascii="宋体" w:hAnsi="宋体"/>
                <w:b w:val="0"/>
                <w:bCs/>
                <w:szCs w:val="21"/>
              </w:rPr>
              <w:t>12</w:t>
            </w:r>
          </w:p>
        </w:tc>
        <w:tc>
          <w:tcPr>
            <w:tcW w:w="9022" w:type="dxa"/>
            <w:gridSpan w:val="10"/>
            <w:vAlign w:val="center"/>
          </w:tcPr>
          <w:p w:rsidR="0074268D" w:rsidRDefault="007B61DE">
            <w:pPr>
              <w:spacing w:line="400" w:lineRule="exact"/>
              <w:rPr>
                <w:rFonts w:ascii="宋体" w:hAnsi="宋体"/>
                <w:b w:val="0"/>
                <w:bCs/>
                <w:szCs w:val="21"/>
              </w:rPr>
            </w:pPr>
            <w:r>
              <w:rPr>
                <w:rFonts w:ascii="宋体" w:hAnsi="宋体"/>
                <w:b w:val="0"/>
                <w:bCs/>
                <w:szCs w:val="21"/>
              </w:rPr>
              <w:t>其他需要说明的情况</w:t>
            </w:r>
          </w:p>
        </w:tc>
      </w:tr>
    </w:tbl>
    <w:p w:rsidR="0074268D" w:rsidRDefault="0074268D">
      <w:pPr>
        <w:spacing w:line="400" w:lineRule="exact"/>
        <w:jc w:val="left"/>
        <w:rPr>
          <w:rFonts w:ascii="宋体" w:hAnsi="宋体"/>
          <w:szCs w:val="21"/>
        </w:rPr>
      </w:pPr>
    </w:p>
    <w:p w:rsidR="0074268D" w:rsidRDefault="0074268D">
      <w:pPr>
        <w:pStyle w:val="aff9"/>
        <w:ind w:firstLine="0"/>
        <w:rPr>
          <w:rFonts w:ascii="宋体" w:hAnsi="宋体"/>
          <w:b w:val="0"/>
          <w:szCs w:val="21"/>
        </w:rPr>
      </w:pPr>
    </w:p>
    <w:p w:rsidR="0074268D" w:rsidRDefault="0074268D">
      <w:pPr>
        <w:pStyle w:val="aff9"/>
        <w:ind w:firstLine="420"/>
        <w:rPr>
          <w:rFonts w:ascii="宋体" w:hAnsi="宋体"/>
          <w:b w:val="0"/>
          <w:szCs w:val="21"/>
        </w:rPr>
      </w:pPr>
    </w:p>
    <w:p w:rsidR="0074268D" w:rsidRDefault="007B61DE">
      <w:pPr>
        <w:rPr>
          <w:rFonts w:ascii="宋体" w:hAnsi="宋体"/>
          <w:szCs w:val="21"/>
        </w:rPr>
      </w:pPr>
      <w:bookmarkStart w:id="53" w:name="_Toc11730"/>
      <w:r>
        <w:rPr>
          <w:rFonts w:ascii="宋体" w:hAnsi="宋体" w:hint="eastAsia"/>
          <w:szCs w:val="21"/>
        </w:rPr>
        <w:br w:type="page" w:clear="all"/>
      </w:r>
    </w:p>
    <w:p w:rsidR="0074268D" w:rsidRDefault="007B61DE">
      <w:pPr>
        <w:spacing w:line="360" w:lineRule="auto"/>
        <w:jc w:val="left"/>
        <w:outlineLvl w:val="1"/>
        <w:rPr>
          <w:rFonts w:ascii="宋体"/>
          <w:szCs w:val="21"/>
        </w:rPr>
      </w:pPr>
      <w:r>
        <w:rPr>
          <w:rFonts w:ascii="宋体" w:hAnsi="宋体" w:hint="eastAsia"/>
          <w:szCs w:val="21"/>
        </w:rPr>
        <w:lastRenderedPageBreak/>
        <w:t>附件7：法定代表人授权委托书</w:t>
      </w:r>
      <w:bookmarkEnd w:id="53"/>
    </w:p>
    <w:p w:rsidR="0074268D" w:rsidRDefault="0074268D">
      <w:pPr>
        <w:spacing w:line="360" w:lineRule="auto"/>
        <w:ind w:firstLine="420"/>
        <w:jc w:val="center"/>
        <w:rPr>
          <w:rFonts w:ascii="宋体" w:hAnsi="宋体"/>
          <w:szCs w:val="21"/>
        </w:rPr>
      </w:pPr>
    </w:p>
    <w:p w:rsidR="0074268D" w:rsidRDefault="007B61DE">
      <w:pPr>
        <w:spacing w:line="360" w:lineRule="auto"/>
        <w:ind w:firstLine="420"/>
        <w:jc w:val="center"/>
        <w:rPr>
          <w:rFonts w:ascii="宋体"/>
        </w:rPr>
      </w:pPr>
      <w:r>
        <w:rPr>
          <w:rFonts w:ascii="宋体" w:hint="eastAsia"/>
        </w:rPr>
        <w:t>法定代表人授权委托书</w:t>
      </w:r>
    </w:p>
    <w:p w:rsidR="0074268D" w:rsidRDefault="0074268D">
      <w:pPr>
        <w:spacing w:line="360" w:lineRule="auto"/>
        <w:ind w:firstLine="420"/>
        <w:jc w:val="left"/>
        <w:rPr>
          <w:rFonts w:ascii="宋体" w:hAnsi="宋体"/>
          <w:b w:val="0"/>
          <w:bCs/>
        </w:rPr>
      </w:pPr>
    </w:p>
    <w:p w:rsidR="0074268D" w:rsidRDefault="007B61DE">
      <w:pPr>
        <w:spacing w:line="360" w:lineRule="auto"/>
        <w:ind w:firstLine="420"/>
        <w:jc w:val="left"/>
        <w:rPr>
          <w:rFonts w:ascii="宋体"/>
          <w:b w:val="0"/>
          <w:bCs/>
        </w:rPr>
      </w:pPr>
      <w:r>
        <w:rPr>
          <w:rFonts w:ascii="宋体" w:hAnsi="宋体" w:hint="eastAsia"/>
          <w:b w:val="0"/>
          <w:bCs/>
        </w:rPr>
        <w:t>本授权委托书声明：</w:t>
      </w:r>
      <w:r>
        <w:rPr>
          <w:rFonts w:ascii="宋体" w:hAnsi="宋体"/>
          <w:b w:val="0"/>
          <w:bCs/>
        </w:rPr>
        <w:t xml:space="preserve">  </w:t>
      </w:r>
      <w:r>
        <w:rPr>
          <w:rFonts w:ascii="宋体" w:hAnsi="宋体" w:hint="eastAsia"/>
          <w:b w:val="0"/>
          <w:bCs/>
        </w:rPr>
        <w:t>我</w:t>
      </w:r>
      <w:r>
        <w:rPr>
          <w:rFonts w:ascii="宋体" w:hAnsi="宋体"/>
          <w:b w:val="0"/>
          <w:bCs/>
        </w:rPr>
        <w:t xml:space="preserve"> </w:t>
      </w:r>
      <w:r>
        <w:rPr>
          <w:rFonts w:ascii="宋体" w:hAnsi="宋体"/>
          <w:b w:val="0"/>
          <w:bCs/>
          <w:u w:val="single"/>
        </w:rPr>
        <w:t xml:space="preserve">          </w:t>
      </w:r>
      <w:r>
        <w:rPr>
          <w:rFonts w:ascii="宋体" w:hAnsi="宋体" w:hint="eastAsia"/>
          <w:b w:val="0"/>
          <w:bCs/>
        </w:rPr>
        <w:t>（姓名）系</w:t>
      </w:r>
      <w:r>
        <w:rPr>
          <w:rFonts w:ascii="宋体" w:hAnsi="宋体"/>
          <w:b w:val="0"/>
          <w:bCs/>
          <w:u w:val="single"/>
        </w:rPr>
        <w:t xml:space="preserve">             </w:t>
      </w:r>
      <w:r>
        <w:rPr>
          <w:rFonts w:ascii="宋体" w:hAnsi="宋体" w:hint="eastAsia"/>
          <w:b w:val="0"/>
          <w:bCs/>
        </w:rPr>
        <w:t>（响应单位）的法定代表人，现授权委托</w:t>
      </w:r>
      <w:r>
        <w:rPr>
          <w:rFonts w:ascii="宋体" w:hAnsi="宋体"/>
          <w:b w:val="0"/>
          <w:bCs/>
          <w:u w:val="single"/>
        </w:rPr>
        <w:t xml:space="preserve">              </w:t>
      </w:r>
      <w:r>
        <w:rPr>
          <w:rFonts w:ascii="宋体" w:hAnsi="宋体" w:hint="eastAsia"/>
          <w:b w:val="0"/>
          <w:bCs/>
          <w:u w:val="single"/>
        </w:rPr>
        <w:t>（</w:t>
      </w:r>
      <w:r>
        <w:rPr>
          <w:rFonts w:ascii="宋体" w:hAnsi="宋体" w:hint="eastAsia"/>
          <w:b w:val="0"/>
          <w:bCs/>
        </w:rPr>
        <w:t>单位名称）的</w:t>
      </w:r>
      <w:r>
        <w:rPr>
          <w:rFonts w:ascii="宋体" w:hAnsi="宋体"/>
          <w:b w:val="0"/>
          <w:bCs/>
          <w:u w:val="single"/>
        </w:rPr>
        <w:t xml:space="preserve">         </w:t>
      </w:r>
      <w:r>
        <w:rPr>
          <w:rFonts w:ascii="宋体" w:hAnsi="宋体" w:hint="eastAsia"/>
          <w:b w:val="0"/>
          <w:bCs/>
        </w:rPr>
        <w:t>（姓名）为我公司委托代理人，以本公司的名义参加</w:t>
      </w:r>
      <w:r w:rsidR="00B96D52">
        <w:rPr>
          <w:rFonts w:ascii="宋体" w:hAnsi="宋体" w:cs="宋体" w:hint="eastAsia"/>
          <w:b w:val="0"/>
          <w:szCs w:val="21"/>
        </w:rPr>
        <w:t>南京江城工程项目管理有限公司</w:t>
      </w:r>
      <w:r>
        <w:rPr>
          <w:rFonts w:ascii="宋体" w:hAnsi="宋体" w:hint="eastAsia"/>
          <w:b w:val="0"/>
          <w:bCs/>
        </w:rPr>
        <w:t>组织实施的编号 为</w:t>
      </w:r>
      <w:r>
        <w:rPr>
          <w:rFonts w:ascii="宋体" w:hAnsi="宋体"/>
          <w:b w:val="0"/>
          <w:bCs/>
          <w:u w:val="single"/>
        </w:rPr>
        <w:t xml:space="preserve">        </w:t>
      </w:r>
      <w:r>
        <w:rPr>
          <w:rFonts w:ascii="宋体" w:hAnsi="宋体" w:hint="eastAsia"/>
          <w:b w:val="0"/>
          <w:bCs/>
          <w:u w:val="single"/>
        </w:rPr>
        <w:t xml:space="preserve">  </w:t>
      </w:r>
      <w:r>
        <w:rPr>
          <w:rFonts w:ascii="宋体" w:hAnsi="宋体" w:hint="eastAsia"/>
          <w:b w:val="0"/>
          <w:bCs/>
        </w:rPr>
        <w:t>的谈判采购活动。委托代理人在报名、制作谈判响应文件、谈判、合同谈判过程中所签署的一切文件和处理与这有关的一切事务，我均予以承认。</w:t>
      </w:r>
    </w:p>
    <w:p w:rsidR="0074268D" w:rsidRDefault="007B61DE">
      <w:pPr>
        <w:spacing w:line="360" w:lineRule="auto"/>
        <w:ind w:firstLine="420"/>
        <w:jc w:val="left"/>
        <w:rPr>
          <w:rFonts w:ascii="宋体"/>
          <w:b w:val="0"/>
          <w:bCs/>
        </w:rPr>
      </w:pPr>
      <w:r>
        <w:rPr>
          <w:rFonts w:ascii="宋体" w:hAnsi="宋体" w:hint="eastAsia"/>
          <w:b w:val="0"/>
          <w:bCs/>
        </w:rPr>
        <w:t>委托代理人在授权委托书有效期内签署的所有文件不因授权委托的撤销而失效，除非有撤销授权委托的书面通知，本授权委托书自签署之日起生效开始至合同履行完毕止。</w:t>
      </w:r>
    </w:p>
    <w:p w:rsidR="0074268D" w:rsidRDefault="007B61DE">
      <w:pPr>
        <w:spacing w:line="360" w:lineRule="auto"/>
        <w:ind w:firstLine="200"/>
        <w:jc w:val="left"/>
        <w:rPr>
          <w:rFonts w:ascii="宋体"/>
          <w:b w:val="0"/>
          <w:bCs/>
        </w:rPr>
      </w:pPr>
      <w:r>
        <w:rPr>
          <w:rFonts w:ascii="宋体" w:hAnsi="宋体" w:hint="eastAsia"/>
          <w:b w:val="0"/>
          <w:bCs/>
        </w:rPr>
        <w:t>委托代理人无转委托权。特此委托。</w:t>
      </w:r>
    </w:p>
    <w:p w:rsidR="0074268D" w:rsidRDefault="007B61DE">
      <w:pPr>
        <w:spacing w:line="360" w:lineRule="auto"/>
        <w:ind w:firstLine="200"/>
        <w:jc w:val="left"/>
        <w:rPr>
          <w:rFonts w:ascii="宋体" w:hAnsi="宋体"/>
        </w:rPr>
      </w:pPr>
      <w:r>
        <w:rPr>
          <w:rFonts w:ascii="宋体" w:hAnsi="宋体"/>
        </w:rPr>
        <w:t xml:space="preserve">    </w:t>
      </w:r>
    </w:p>
    <w:p w:rsidR="0074268D" w:rsidRDefault="007B61DE">
      <w:pPr>
        <w:pStyle w:val="42"/>
        <w:spacing w:line="440" w:lineRule="exact"/>
        <w:jc w:val="left"/>
        <w:rPr>
          <w:rFonts w:eastAsia="宋体" w:hAnsi="宋体"/>
          <w:sz w:val="21"/>
          <w:szCs w:val="21"/>
        </w:rPr>
      </w:pPr>
      <w:r>
        <w:rPr>
          <w:rFonts w:eastAsia="宋体" w:hAnsi="宋体" w:hint="eastAsia"/>
          <w:sz w:val="21"/>
          <w:szCs w:val="21"/>
        </w:rPr>
        <w:t>响应单位：（公章）</w:t>
      </w:r>
    </w:p>
    <w:p w:rsidR="0074268D" w:rsidRDefault="007B61DE">
      <w:pPr>
        <w:spacing w:line="440" w:lineRule="exact"/>
        <w:rPr>
          <w:rFonts w:ascii="宋体" w:hAnsi="宋体"/>
          <w:b w:val="0"/>
          <w:szCs w:val="21"/>
        </w:rPr>
      </w:pPr>
      <w:r>
        <w:rPr>
          <w:rFonts w:ascii="宋体" w:hAnsi="宋体" w:hint="eastAsia"/>
          <w:b w:val="0"/>
          <w:szCs w:val="21"/>
        </w:rPr>
        <w:t>法定代表人（负责人）：（签字或盖章）</w:t>
      </w:r>
    </w:p>
    <w:p w:rsidR="0074268D" w:rsidRDefault="007B61DE">
      <w:pPr>
        <w:spacing w:line="440" w:lineRule="exact"/>
        <w:rPr>
          <w:rFonts w:ascii="宋体" w:hAnsi="宋体"/>
          <w:b w:val="0"/>
          <w:szCs w:val="21"/>
        </w:rPr>
      </w:pPr>
      <w:r>
        <w:rPr>
          <w:rFonts w:ascii="宋体" w:hAnsi="宋体" w:hint="eastAsia"/>
          <w:b w:val="0"/>
          <w:szCs w:val="21"/>
        </w:rPr>
        <w:t>代理人：（签字或盖章）</w:t>
      </w:r>
    </w:p>
    <w:p w:rsidR="0074268D" w:rsidRDefault="007B61DE">
      <w:pPr>
        <w:pStyle w:val="42"/>
        <w:spacing w:line="440" w:lineRule="exact"/>
        <w:jc w:val="left"/>
        <w:rPr>
          <w:rFonts w:eastAsia="宋体" w:hAnsi="宋体"/>
          <w:sz w:val="21"/>
          <w:szCs w:val="21"/>
        </w:rPr>
      </w:pPr>
      <w:r>
        <w:rPr>
          <w:rFonts w:eastAsia="宋体" w:hAnsi="宋体" w:hint="eastAsia"/>
          <w:sz w:val="21"/>
          <w:szCs w:val="21"/>
        </w:rPr>
        <w:t>日期：       年</w:t>
      </w:r>
      <w:r>
        <w:rPr>
          <w:rFonts w:eastAsia="宋体" w:hAnsi="宋体"/>
          <w:sz w:val="21"/>
          <w:szCs w:val="21"/>
        </w:rPr>
        <w:t xml:space="preserve">     </w:t>
      </w:r>
      <w:r>
        <w:rPr>
          <w:rFonts w:eastAsia="宋体" w:hAnsi="宋体" w:hint="eastAsia"/>
          <w:sz w:val="21"/>
          <w:szCs w:val="21"/>
        </w:rPr>
        <w:t>月</w:t>
      </w:r>
      <w:r>
        <w:rPr>
          <w:rFonts w:eastAsia="宋体" w:hAnsi="宋体"/>
          <w:sz w:val="21"/>
          <w:szCs w:val="21"/>
        </w:rPr>
        <w:t xml:space="preserve">     </w:t>
      </w:r>
      <w:r>
        <w:rPr>
          <w:rFonts w:eastAsia="宋体" w:hAnsi="宋体" w:hint="eastAsia"/>
          <w:sz w:val="21"/>
          <w:szCs w:val="21"/>
        </w:rPr>
        <w:t>日</w:t>
      </w:r>
    </w:p>
    <w:p w:rsidR="0074268D" w:rsidRDefault="0074268D">
      <w:pPr>
        <w:tabs>
          <w:tab w:val="left" w:pos="1275"/>
        </w:tabs>
        <w:spacing w:line="360" w:lineRule="auto"/>
        <w:rPr>
          <w:rFonts w:ascii="宋体" w:hAnsi="宋体"/>
          <w:b w:val="0"/>
          <w:sz w:val="22"/>
        </w:rPr>
      </w:pPr>
    </w:p>
    <w:p w:rsidR="0074268D" w:rsidRDefault="0074268D">
      <w:pPr>
        <w:tabs>
          <w:tab w:val="left" w:pos="1275"/>
        </w:tabs>
        <w:spacing w:line="360" w:lineRule="auto"/>
        <w:rPr>
          <w:rFonts w:ascii="宋体" w:hAnsi="宋体"/>
          <w:b w:val="0"/>
          <w:sz w:val="22"/>
        </w:rPr>
      </w:pPr>
    </w:p>
    <w:p w:rsidR="0074268D" w:rsidRDefault="0074268D">
      <w:pPr>
        <w:tabs>
          <w:tab w:val="left" w:pos="1275"/>
        </w:tabs>
        <w:spacing w:line="360" w:lineRule="auto"/>
        <w:rPr>
          <w:rFonts w:ascii="宋体" w:hAnsi="宋体"/>
          <w:b w:val="0"/>
          <w:sz w:val="22"/>
        </w:rPr>
      </w:pPr>
    </w:p>
    <w:p w:rsidR="0074268D" w:rsidRDefault="0074268D">
      <w:pPr>
        <w:tabs>
          <w:tab w:val="left" w:pos="1275"/>
        </w:tabs>
        <w:spacing w:line="360" w:lineRule="auto"/>
        <w:rPr>
          <w:rFonts w:ascii="宋体" w:hAnsi="宋体"/>
          <w:b w:val="0"/>
          <w:sz w:val="22"/>
        </w:rPr>
      </w:pPr>
    </w:p>
    <w:p w:rsidR="0074268D" w:rsidRDefault="007B61DE">
      <w:pPr>
        <w:tabs>
          <w:tab w:val="left" w:pos="1275"/>
        </w:tabs>
        <w:spacing w:line="360" w:lineRule="auto"/>
        <w:rPr>
          <w:rFonts w:ascii="宋体" w:hAnsi="宋体"/>
          <w:bCs/>
          <w:sz w:val="22"/>
        </w:rPr>
      </w:pPr>
      <w:r>
        <w:rPr>
          <w:rFonts w:ascii="宋体" w:hAnsi="宋体" w:hint="eastAsia"/>
          <w:bCs/>
          <w:sz w:val="22"/>
        </w:rPr>
        <w:t>注：</w:t>
      </w:r>
      <w:proofErr w:type="gramStart"/>
      <w:r>
        <w:rPr>
          <w:rFonts w:ascii="宋体" w:hAnsi="宋体" w:hint="eastAsia"/>
          <w:bCs/>
          <w:sz w:val="22"/>
        </w:rPr>
        <w:t>须单位</w:t>
      </w:r>
      <w:proofErr w:type="gramEnd"/>
      <w:r>
        <w:rPr>
          <w:rFonts w:ascii="宋体" w:hAnsi="宋体" w:hint="eastAsia"/>
          <w:bCs/>
          <w:sz w:val="22"/>
        </w:rPr>
        <w:t>签章、法定代表人签字或盖章、代理人签字或盖章三者齐全，否则该授权委托书无效。</w:t>
      </w:r>
    </w:p>
    <w:p w:rsidR="0074268D" w:rsidRDefault="0074268D">
      <w:pPr>
        <w:pStyle w:val="af1"/>
        <w:rPr>
          <w:rFonts w:ascii="宋体" w:hAnsi="宋体"/>
          <w:b w:val="0"/>
          <w:sz w:val="22"/>
        </w:rPr>
      </w:pPr>
    </w:p>
    <w:p w:rsidR="0074268D" w:rsidRDefault="0074268D">
      <w:pPr>
        <w:rPr>
          <w:rFonts w:ascii="宋体" w:hAnsi="宋体"/>
          <w:b w:val="0"/>
          <w:sz w:val="22"/>
        </w:rPr>
      </w:pPr>
    </w:p>
    <w:p w:rsidR="0074268D" w:rsidRDefault="0074268D">
      <w:pPr>
        <w:pStyle w:val="a2"/>
        <w:rPr>
          <w:rFonts w:ascii="宋体" w:hAnsi="宋体"/>
          <w:b w:val="0"/>
          <w:sz w:val="22"/>
        </w:rPr>
      </w:pPr>
    </w:p>
    <w:p w:rsidR="0074268D" w:rsidRDefault="0074268D">
      <w:pPr>
        <w:pStyle w:val="a2"/>
        <w:rPr>
          <w:rFonts w:ascii="宋体" w:hAnsi="宋体"/>
          <w:b w:val="0"/>
          <w:sz w:val="22"/>
        </w:rPr>
      </w:pPr>
    </w:p>
    <w:p w:rsidR="0074268D" w:rsidRDefault="0074268D">
      <w:pPr>
        <w:pStyle w:val="a2"/>
        <w:rPr>
          <w:rFonts w:ascii="宋体" w:hAnsi="宋体"/>
          <w:b w:val="0"/>
          <w:sz w:val="22"/>
        </w:rPr>
      </w:pPr>
    </w:p>
    <w:p w:rsidR="0074268D" w:rsidRDefault="0074268D">
      <w:pPr>
        <w:pStyle w:val="a2"/>
        <w:rPr>
          <w:rFonts w:ascii="宋体" w:hAnsi="宋体"/>
          <w:b w:val="0"/>
          <w:sz w:val="22"/>
        </w:rPr>
      </w:pPr>
    </w:p>
    <w:p w:rsidR="0074268D" w:rsidRDefault="0074268D">
      <w:pPr>
        <w:rPr>
          <w:rFonts w:ascii="宋体" w:hAnsi="宋体"/>
          <w:b w:val="0"/>
          <w:sz w:val="22"/>
        </w:rPr>
      </w:pPr>
    </w:p>
    <w:p w:rsidR="0074268D" w:rsidRDefault="0074268D">
      <w:pPr>
        <w:rPr>
          <w:rFonts w:ascii="宋体" w:hAnsi="宋体"/>
          <w:b w:val="0"/>
          <w:sz w:val="22"/>
        </w:rPr>
      </w:pPr>
    </w:p>
    <w:p w:rsidR="0074268D" w:rsidRDefault="0074268D">
      <w:pPr>
        <w:rPr>
          <w:rFonts w:ascii="宋体" w:hAnsi="宋体"/>
          <w:b w:val="0"/>
          <w:sz w:val="22"/>
        </w:rPr>
      </w:pPr>
    </w:p>
    <w:p w:rsidR="0074268D" w:rsidRDefault="0074268D">
      <w:pPr>
        <w:rPr>
          <w:rFonts w:ascii="宋体" w:hAnsi="宋体"/>
          <w:b w:val="0"/>
          <w:sz w:val="22"/>
        </w:rPr>
      </w:pPr>
    </w:p>
    <w:p w:rsidR="0074268D" w:rsidRDefault="0074268D">
      <w:pPr>
        <w:rPr>
          <w:rFonts w:ascii="宋体" w:hAnsi="宋体"/>
          <w:b w:val="0"/>
          <w:sz w:val="22"/>
        </w:rPr>
      </w:pPr>
    </w:p>
    <w:p w:rsidR="0074268D" w:rsidRDefault="0074268D">
      <w:pPr>
        <w:rPr>
          <w:rFonts w:ascii="宋体" w:hAnsi="宋体"/>
          <w:b w:val="0"/>
          <w:sz w:val="22"/>
        </w:rPr>
      </w:pPr>
    </w:p>
    <w:p w:rsidR="0074268D" w:rsidRDefault="0074268D">
      <w:pPr>
        <w:pStyle w:val="40"/>
        <w:rPr>
          <w:rFonts w:ascii="宋体" w:hAnsi="宋体"/>
          <w:b w:val="0"/>
          <w:sz w:val="22"/>
        </w:rPr>
      </w:pPr>
    </w:p>
    <w:p w:rsidR="0074268D" w:rsidRDefault="0074268D"/>
    <w:p w:rsidR="0074268D" w:rsidRDefault="0074268D">
      <w:pPr>
        <w:pStyle w:val="40"/>
      </w:pPr>
    </w:p>
    <w:p w:rsidR="0074268D" w:rsidRDefault="0074268D">
      <w:pPr>
        <w:rPr>
          <w:rFonts w:ascii="宋体" w:hAnsi="宋体"/>
          <w:b w:val="0"/>
          <w:sz w:val="22"/>
        </w:rPr>
      </w:pPr>
    </w:p>
    <w:p w:rsidR="0074268D" w:rsidRDefault="0074268D">
      <w:pPr>
        <w:rPr>
          <w:rFonts w:ascii="宋体" w:hAnsi="宋体"/>
          <w:b w:val="0"/>
          <w:sz w:val="22"/>
        </w:rPr>
      </w:pPr>
    </w:p>
    <w:p w:rsidR="0074268D" w:rsidRDefault="007B61DE">
      <w:pPr>
        <w:pStyle w:val="4"/>
        <w:rPr>
          <w:rFonts w:ascii="黑体" w:hAnsi="黑体" w:cs="黑体"/>
        </w:rPr>
      </w:pPr>
      <w:r>
        <w:rPr>
          <w:rFonts w:ascii="黑体" w:hAnsi="黑体" w:cs="黑体" w:hint="eastAsia"/>
        </w:rPr>
        <w:t>附：</w:t>
      </w:r>
    </w:p>
    <w:p w:rsidR="0074268D" w:rsidRDefault="007B61DE">
      <w:pPr>
        <w:spacing w:line="360" w:lineRule="auto"/>
        <w:jc w:val="left"/>
        <w:rPr>
          <w:rFonts w:ascii="宋体" w:hAnsi="宋体"/>
          <w:b w:val="0"/>
          <w:bCs/>
        </w:rPr>
      </w:pPr>
      <w:r>
        <w:rPr>
          <w:rFonts w:ascii="宋体" w:hAnsi="宋体" w:hint="eastAsia"/>
          <w:b w:val="0"/>
          <w:bCs/>
        </w:rPr>
        <w:t>法定代表人身份证复印件：</w:t>
      </w:r>
    </w:p>
    <w:p w:rsidR="0074268D" w:rsidRDefault="0074268D">
      <w:pPr>
        <w:rPr>
          <w:bCs/>
          <w:sz w:val="24"/>
          <w:szCs w:val="24"/>
        </w:rPr>
      </w:pPr>
    </w:p>
    <w:p w:rsidR="0074268D" w:rsidRDefault="007B61DE">
      <w:pPr>
        <w:rPr>
          <w:bCs/>
          <w:sz w:val="24"/>
          <w:szCs w:val="24"/>
        </w:rPr>
      </w:pPr>
      <w:r>
        <w:rPr>
          <w:bCs/>
          <w:noProof/>
          <w:sz w:val="24"/>
          <w:szCs w:val="24"/>
        </w:rPr>
        <mc:AlternateContent>
          <mc:Choice Requires="wps">
            <w:drawing>
              <wp:inline distT="0" distB="0" distL="0" distR="0" wp14:anchorId="1970C3CF" wp14:editId="1614887C">
                <wp:extent cx="2807335" cy="1584960"/>
                <wp:effectExtent l="4445" t="4445" r="7620" b="10795"/>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bwMode="auto">
                        <a:xfrm>
                          <a:off x="0" y="0"/>
                          <a:ext cx="2807334"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2771" w:rsidRDefault="00412771">
                            <w:pPr>
                              <w:jc w:val="right"/>
                              <w:rPr>
                                <w:rFonts w:ascii="黑体" w:eastAsia="黑体"/>
                                <w:sz w:val="32"/>
                                <w:szCs w:val="32"/>
                              </w:rPr>
                            </w:pP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法定代表人身份证扫描件</w:t>
                            </w: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（正面）</w:t>
                            </w:r>
                          </w:p>
                        </w:txbxContent>
                      </wps:txbx>
                      <wps:bodyPr upright="1"/>
                    </wps:wsp>
                  </a:graphicData>
                </a:graphic>
              </wp:inline>
            </w:drawing>
          </mc:Choice>
          <mc:Fallback>
            <w:pict>
              <v:shape id="文本框 1" o:spid="_x0000_s1027" type="#_x0000_t202" style="width:221.05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">
                <v:path arrowok="t"/>
                <o:lock v:ext="edit" rotation="t"/>
                <v:textbox>
                  <w:txbxContent>
                    <w:p w:rsidR="00412771" w:rsidRDefault="00412771">
                      <w:pPr>
                        <w:jc w:val="right"/>
                        <w:rPr>
                          <w:rFonts w:ascii="黑体" w:eastAsia="黑体"/>
                          <w:sz w:val="32"/>
                          <w:szCs w:val="32"/>
                        </w:rPr>
                      </w:pP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法定代表人身份证扫描件</w:t>
                      </w: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（正面）</w:t>
                      </w:r>
                    </w:p>
                  </w:txbxContent>
                </v:textbox>
                <w10:anchorlock/>
              </v:shape>
            </w:pict>
          </mc:Fallback>
        </mc:AlternateContent>
      </w:r>
      <w:r>
        <w:rPr>
          <w:bCs/>
          <w:noProof/>
          <w:sz w:val="24"/>
          <w:szCs w:val="24"/>
        </w:rPr>
        <mc:AlternateContent>
          <mc:Choice Requires="wps">
            <w:drawing>
              <wp:inline distT="0" distB="0" distL="0" distR="0" wp14:anchorId="2CC4BDF0" wp14:editId="12B75F35">
                <wp:extent cx="2679700" cy="1584960"/>
                <wp:effectExtent l="4445" t="4445" r="20955" b="10795"/>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bwMode="auto">
                        <a:xfrm>
                          <a:off x="0" y="0"/>
                          <a:ext cx="26797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2771" w:rsidRDefault="00412771">
                            <w:pPr>
                              <w:jc w:val="center"/>
                              <w:rPr>
                                <w:rFonts w:ascii="黑体" w:eastAsia="黑体"/>
                                <w:sz w:val="32"/>
                                <w:szCs w:val="32"/>
                              </w:rPr>
                            </w:pP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法定代表人身份证扫描件</w:t>
                            </w: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（反面）</w:t>
                            </w:r>
                          </w:p>
                        </w:txbxContent>
                      </wps:txbx>
                      <wps:bodyPr upright="1"/>
                    </wps:wsp>
                  </a:graphicData>
                </a:graphic>
              </wp:inline>
            </w:drawing>
          </mc:Choice>
          <mc:Fallback>
            <w:pict>
              <v:shape id="文本框 2" o:spid="_x0000_s1028" type="#_x0000_t202" style="width:211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">
                <v:path arrowok="t"/>
                <o:lock v:ext="edit" rotation="t"/>
                <v:textbox>
                  <w:txbxContent>
                    <w:p w:rsidR="00412771" w:rsidRDefault="00412771">
                      <w:pPr>
                        <w:jc w:val="center"/>
                        <w:rPr>
                          <w:rFonts w:ascii="黑体" w:eastAsia="黑体"/>
                          <w:sz w:val="32"/>
                          <w:szCs w:val="32"/>
                        </w:rPr>
                      </w:pP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法定代表人身份证扫描件</w:t>
                      </w: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（反面）</w:t>
                      </w:r>
                    </w:p>
                  </w:txbxContent>
                </v:textbox>
                <w10:anchorlock/>
              </v:shape>
            </w:pict>
          </mc:Fallback>
        </mc:AlternateContent>
      </w:r>
    </w:p>
    <w:p w:rsidR="0074268D" w:rsidRDefault="0074268D">
      <w:pPr>
        <w:rPr>
          <w:bCs/>
          <w:sz w:val="24"/>
          <w:szCs w:val="24"/>
        </w:rPr>
      </w:pPr>
    </w:p>
    <w:p w:rsidR="0074268D" w:rsidRDefault="0074268D">
      <w:pPr>
        <w:rPr>
          <w:bCs/>
          <w:sz w:val="24"/>
          <w:szCs w:val="24"/>
        </w:rPr>
      </w:pPr>
    </w:p>
    <w:p w:rsidR="0074268D" w:rsidRDefault="0074268D">
      <w:pPr>
        <w:rPr>
          <w:bCs/>
          <w:sz w:val="24"/>
          <w:szCs w:val="24"/>
        </w:rPr>
      </w:pPr>
    </w:p>
    <w:p w:rsidR="0074268D" w:rsidRDefault="007B61DE">
      <w:pPr>
        <w:spacing w:line="360" w:lineRule="auto"/>
        <w:jc w:val="left"/>
        <w:rPr>
          <w:rFonts w:ascii="宋体" w:hAnsi="宋体"/>
          <w:b w:val="0"/>
          <w:bCs/>
        </w:rPr>
      </w:pPr>
      <w:r>
        <w:rPr>
          <w:rFonts w:ascii="宋体" w:hAnsi="宋体" w:hint="eastAsia"/>
          <w:b w:val="0"/>
          <w:bCs/>
        </w:rPr>
        <w:t>法定代表人授权代表身份证复印件：（法定代表人亲自参与谈判的除外）</w:t>
      </w:r>
    </w:p>
    <w:p w:rsidR="0074268D" w:rsidRDefault="007B61DE">
      <w:r>
        <w:rPr>
          <w:bCs/>
          <w:noProof/>
          <w:sz w:val="24"/>
          <w:szCs w:val="24"/>
        </w:rPr>
        <mc:AlternateContent>
          <mc:Choice Requires="wps">
            <w:drawing>
              <wp:inline distT="0" distB="0" distL="0" distR="0" wp14:anchorId="1FCC1E84" wp14:editId="74BB7282">
                <wp:extent cx="2804160" cy="1584960"/>
                <wp:effectExtent l="4445" t="4445" r="10795" b="10795"/>
                <wp:docPr id="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bwMode="auto">
                        <a:xfrm>
                          <a:off x="0" y="0"/>
                          <a:ext cx="280416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2771" w:rsidRDefault="00412771">
                            <w:pPr>
                              <w:jc w:val="center"/>
                              <w:rPr>
                                <w:rFonts w:ascii="黑体" w:eastAsia="黑体"/>
                                <w:sz w:val="32"/>
                                <w:szCs w:val="32"/>
                              </w:rPr>
                            </w:pP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被授权人身份证扫描件</w:t>
                            </w: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（正面）</w:t>
                            </w:r>
                          </w:p>
                        </w:txbxContent>
                      </wps:txbx>
                      <wps:bodyPr upright="1"/>
                    </wps:wsp>
                  </a:graphicData>
                </a:graphic>
              </wp:inline>
            </w:drawing>
          </mc:Choice>
          <mc:Fallback>
            <w:pict>
              <v:shape id="文本框 3" o:spid="_x0000_s1029" type="#_x0000_t202" style="width:220.8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">
                <v:path arrowok="t"/>
                <o:lock v:ext="edit" rotation="t"/>
                <v:textbox>
                  <w:txbxContent>
                    <w:p w:rsidR="00412771" w:rsidRDefault="00412771">
                      <w:pPr>
                        <w:jc w:val="center"/>
                        <w:rPr>
                          <w:rFonts w:ascii="黑体" w:eastAsia="黑体"/>
                          <w:sz w:val="32"/>
                          <w:szCs w:val="32"/>
                        </w:rPr>
                      </w:pP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被授权人身份证扫描件</w:t>
                      </w: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（正面）</w:t>
                      </w:r>
                    </w:p>
                  </w:txbxContent>
                </v:textbox>
                <w10:anchorlock/>
              </v:shape>
            </w:pict>
          </mc:Fallback>
        </mc:AlternateContent>
      </w:r>
      <w:r>
        <w:rPr>
          <w:bCs/>
          <w:noProof/>
          <w:sz w:val="24"/>
          <w:szCs w:val="24"/>
        </w:rPr>
        <mc:AlternateContent>
          <mc:Choice Requires="wps">
            <w:drawing>
              <wp:inline distT="0" distB="0" distL="0" distR="0" wp14:anchorId="5624ED25" wp14:editId="61AA914F">
                <wp:extent cx="2719705" cy="1584960"/>
                <wp:effectExtent l="5080" t="4445" r="18415" b="10795"/>
                <wp:docPr id="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Rot="1"/>
                      </wps:cNvSpPr>
                      <wps:spPr bwMode="auto">
                        <a:xfrm>
                          <a:off x="0" y="0"/>
                          <a:ext cx="271970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412771" w:rsidRDefault="00412771">
                            <w:pPr>
                              <w:jc w:val="center"/>
                              <w:rPr>
                                <w:rFonts w:ascii="黑体" w:eastAsia="黑体"/>
                                <w:sz w:val="32"/>
                                <w:szCs w:val="32"/>
                              </w:rPr>
                            </w:pP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被授权人身份证扫描件</w:t>
                            </w: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（反面）</w:t>
                            </w:r>
                          </w:p>
                        </w:txbxContent>
                      </wps:txbx>
                      <wps:bodyPr upright="1"/>
                    </wps:wsp>
                  </a:graphicData>
                </a:graphic>
              </wp:inline>
            </w:drawing>
          </mc:Choice>
          <mc:Fallback>
            <w:pict>
              <v:shape id="文本框 4" o:spid="_x0000_s1030" type="#_x0000_t202" style="width:214.15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">
                <v:path arrowok="t"/>
                <o:lock v:ext="edit" rotation="t"/>
                <v:textbox>
                  <w:txbxContent>
                    <w:p w:rsidR="00412771" w:rsidRDefault="00412771">
                      <w:pPr>
                        <w:jc w:val="center"/>
                        <w:rPr>
                          <w:rFonts w:ascii="黑体" w:eastAsia="黑体"/>
                          <w:sz w:val="32"/>
                          <w:szCs w:val="32"/>
                        </w:rPr>
                      </w:pP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被授权人身份证扫描件</w:t>
                      </w:r>
                    </w:p>
                    <w:p w:rsidR="00412771" w:rsidRDefault="00412771">
                      <w:pPr>
                        <w:tabs>
                          <w:tab w:val="left" w:pos="1275"/>
                        </w:tabs>
                        <w:spacing w:line="360" w:lineRule="auto"/>
                        <w:jc w:val="center"/>
                        <w:rPr>
                          <w:rFonts w:ascii="黑体" w:eastAsia="黑体" w:hAnsi="黑体" w:cs="黑体"/>
                          <w:bCs/>
                          <w:sz w:val="32"/>
                          <w:szCs w:val="32"/>
                        </w:rPr>
                      </w:pPr>
                      <w:r>
                        <w:rPr>
                          <w:rFonts w:ascii="黑体" w:eastAsia="黑体" w:hAnsi="黑体" w:cs="黑体" w:hint="eastAsia"/>
                          <w:bCs/>
                          <w:sz w:val="32"/>
                          <w:szCs w:val="32"/>
                        </w:rPr>
                        <w:t>（反面）</w:t>
                      </w:r>
                    </w:p>
                  </w:txbxContent>
                </v:textbox>
                <w10:anchorlock/>
              </v:shape>
            </w:pict>
          </mc:Fallback>
        </mc:AlternateContent>
      </w:r>
    </w:p>
    <w:p w:rsidR="0074268D" w:rsidRDefault="007B61DE">
      <w:pPr>
        <w:pStyle w:val="af1"/>
        <w:sectPr w:rsidR="0074268D">
          <w:pgSz w:w="11906" w:h="16838"/>
          <w:pgMar w:top="720" w:right="720" w:bottom="567" w:left="720" w:header="851" w:footer="992" w:gutter="0"/>
          <w:cols w:space="0"/>
          <w:docGrid w:linePitch="360"/>
        </w:sectPr>
      </w:pPr>
      <w:r>
        <w:rPr>
          <w:rFonts w:hint="eastAsia"/>
        </w:rPr>
        <w:t xml:space="preserve">  </w:t>
      </w:r>
    </w:p>
    <w:p w:rsidR="0074268D" w:rsidRDefault="007B61DE">
      <w:pPr>
        <w:rPr>
          <w:rFonts w:ascii="宋体" w:hAnsi="宋体" w:cs="宋体"/>
          <w:bCs/>
          <w:szCs w:val="21"/>
        </w:rPr>
      </w:pPr>
      <w:bookmarkStart w:id="54" w:name="_Toc13214"/>
      <w:r>
        <w:rPr>
          <w:rFonts w:ascii="宋体" w:hAnsi="宋体" w:cs="宋体" w:hint="eastAsia"/>
          <w:szCs w:val="21"/>
        </w:rPr>
        <w:lastRenderedPageBreak/>
        <w:t>附件8：参加政府采购活动前3年内在经营活动中没有重大违法记录的书面声明</w:t>
      </w:r>
      <w:bookmarkEnd w:id="54"/>
    </w:p>
    <w:p w:rsidR="0074268D" w:rsidRDefault="0074268D">
      <w:pPr>
        <w:spacing w:line="440" w:lineRule="exact"/>
        <w:ind w:firstLine="440"/>
        <w:jc w:val="left"/>
        <w:rPr>
          <w:rFonts w:ascii="宋体" w:hAnsi="宋体" w:cs="宋体"/>
          <w:szCs w:val="21"/>
        </w:rPr>
      </w:pPr>
    </w:p>
    <w:p w:rsidR="0074268D" w:rsidRDefault="0074268D">
      <w:pPr>
        <w:spacing w:line="440" w:lineRule="exact"/>
        <w:ind w:firstLine="440"/>
        <w:jc w:val="left"/>
        <w:rPr>
          <w:rFonts w:ascii="宋体" w:hAnsi="宋体" w:cs="宋体"/>
          <w:szCs w:val="21"/>
        </w:rPr>
      </w:pPr>
    </w:p>
    <w:p w:rsidR="0074268D" w:rsidRDefault="007B61DE">
      <w:pPr>
        <w:spacing w:line="440" w:lineRule="exact"/>
        <w:jc w:val="center"/>
        <w:rPr>
          <w:rFonts w:ascii="宋体" w:hAnsi="宋体" w:cs="宋体"/>
          <w:bCs/>
          <w:szCs w:val="21"/>
        </w:rPr>
      </w:pPr>
      <w:r>
        <w:rPr>
          <w:rFonts w:ascii="宋体" w:hAnsi="宋体" w:cs="宋体" w:hint="eastAsia"/>
          <w:bCs/>
          <w:szCs w:val="21"/>
        </w:rPr>
        <w:t>声    明</w:t>
      </w:r>
    </w:p>
    <w:p w:rsidR="0074268D" w:rsidRDefault="0074268D">
      <w:pPr>
        <w:spacing w:line="440" w:lineRule="exact"/>
        <w:ind w:firstLine="440"/>
        <w:jc w:val="left"/>
        <w:rPr>
          <w:rFonts w:ascii="宋体" w:hAnsi="宋体" w:cs="宋体"/>
          <w:szCs w:val="21"/>
        </w:rPr>
      </w:pPr>
    </w:p>
    <w:p w:rsidR="0074268D" w:rsidRDefault="007B61DE">
      <w:pPr>
        <w:spacing w:line="440" w:lineRule="exact"/>
        <w:ind w:firstLine="440"/>
        <w:jc w:val="left"/>
        <w:rPr>
          <w:rFonts w:ascii="宋体" w:hAnsi="宋体" w:cs="宋体"/>
          <w:b w:val="0"/>
          <w:bCs/>
          <w:szCs w:val="21"/>
        </w:rPr>
      </w:pPr>
      <w:r>
        <w:rPr>
          <w:rFonts w:ascii="宋体" w:hAnsi="宋体" w:cs="宋体" w:hint="eastAsia"/>
          <w:b w:val="0"/>
          <w:bCs/>
          <w:szCs w:val="21"/>
        </w:rPr>
        <w:t>我单位郑重声明：参加本次政府采购活动前3年内，我单位在经营活动中没有因违法经营受到刑事处罚或者责令停产停业、吊销许可证或者执照、较大数额罚款等行政处罚。</w:t>
      </w:r>
    </w:p>
    <w:p w:rsidR="0074268D" w:rsidRDefault="0074268D">
      <w:pPr>
        <w:spacing w:line="440" w:lineRule="exact"/>
        <w:ind w:firstLine="440"/>
        <w:jc w:val="left"/>
        <w:rPr>
          <w:rFonts w:ascii="宋体" w:hAnsi="宋体" w:cs="宋体"/>
          <w:b w:val="0"/>
          <w:bCs/>
          <w:szCs w:val="21"/>
        </w:rPr>
      </w:pPr>
    </w:p>
    <w:p w:rsidR="0074268D" w:rsidRDefault="0074268D">
      <w:pPr>
        <w:spacing w:line="440" w:lineRule="exact"/>
        <w:ind w:firstLine="440"/>
        <w:jc w:val="left"/>
        <w:rPr>
          <w:rFonts w:ascii="宋体" w:hAnsi="宋体" w:cs="宋体"/>
          <w:b w:val="0"/>
          <w:bCs/>
          <w:szCs w:val="21"/>
        </w:rPr>
      </w:pPr>
    </w:p>
    <w:p w:rsidR="0074268D" w:rsidRDefault="0074268D">
      <w:pPr>
        <w:spacing w:line="440" w:lineRule="exact"/>
        <w:ind w:firstLine="440"/>
        <w:jc w:val="left"/>
        <w:rPr>
          <w:rFonts w:ascii="宋体" w:hAnsi="宋体" w:cs="宋体"/>
          <w:b w:val="0"/>
          <w:bCs/>
          <w:szCs w:val="21"/>
        </w:rPr>
      </w:pPr>
    </w:p>
    <w:p w:rsidR="0074268D" w:rsidRDefault="007B61DE">
      <w:pPr>
        <w:pStyle w:val="42"/>
        <w:spacing w:line="440" w:lineRule="exact"/>
        <w:jc w:val="left"/>
        <w:rPr>
          <w:rFonts w:eastAsia="宋体" w:hAnsi="宋体"/>
          <w:b/>
          <w:bCs/>
          <w:sz w:val="21"/>
          <w:szCs w:val="21"/>
        </w:rPr>
      </w:pPr>
      <w:r>
        <w:rPr>
          <w:rFonts w:eastAsia="宋体" w:hAnsi="宋体" w:hint="eastAsia"/>
          <w:b/>
          <w:bCs/>
          <w:sz w:val="21"/>
          <w:szCs w:val="21"/>
        </w:rPr>
        <w:t>响应单位：（公章）</w:t>
      </w:r>
    </w:p>
    <w:p w:rsidR="0074268D" w:rsidRDefault="007B61DE">
      <w:pPr>
        <w:pStyle w:val="42"/>
        <w:spacing w:line="440" w:lineRule="exact"/>
        <w:jc w:val="left"/>
        <w:rPr>
          <w:rFonts w:eastAsia="宋体" w:hAnsi="宋体"/>
          <w:sz w:val="21"/>
          <w:szCs w:val="21"/>
        </w:rPr>
      </w:pPr>
      <w:r>
        <w:rPr>
          <w:rFonts w:eastAsia="宋体" w:hAnsi="宋体" w:hint="eastAsia"/>
          <w:sz w:val="21"/>
          <w:szCs w:val="21"/>
        </w:rPr>
        <w:t>法定代表人或委托代理人：（签字或盖章）</w:t>
      </w:r>
    </w:p>
    <w:p w:rsidR="0074268D" w:rsidRDefault="007B61DE">
      <w:pPr>
        <w:pStyle w:val="42"/>
        <w:spacing w:line="440" w:lineRule="exact"/>
        <w:jc w:val="left"/>
        <w:rPr>
          <w:rFonts w:eastAsia="宋体" w:hAnsi="宋体"/>
          <w:sz w:val="21"/>
          <w:szCs w:val="21"/>
        </w:rPr>
      </w:pPr>
      <w:r>
        <w:rPr>
          <w:rFonts w:eastAsia="宋体" w:hAnsi="宋体" w:hint="eastAsia"/>
          <w:sz w:val="21"/>
          <w:szCs w:val="21"/>
        </w:rPr>
        <w:t>日期：       年</w:t>
      </w:r>
      <w:r>
        <w:rPr>
          <w:rFonts w:eastAsia="宋体" w:hAnsi="宋体"/>
          <w:sz w:val="21"/>
          <w:szCs w:val="21"/>
        </w:rPr>
        <w:t xml:space="preserve">     </w:t>
      </w:r>
      <w:r>
        <w:rPr>
          <w:rFonts w:eastAsia="宋体" w:hAnsi="宋体" w:hint="eastAsia"/>
          <w:sz w:val="21"/>
          <w:szCs w:val="21"/>
        </w:rPr>
        <w:t>月</w:t>
      </w:r>
      <w:r>
        <w:rPr>
          <w:rFonts w:eastAsia="宋体" w:hAnsi="宋体"/>
          <w:sz w:val="21"/>
          <w:szCs w:val="21"/>
        </w:rPr>
        <w:t xml:space="preserve">     </w:t>
      </w:r>
      <w:r>
        <w:rPr>
          <w:rFonts w:eastAsia="宋体" w:hAnsi="宋体" w:hint="eastAsia"/>
          <w:sz w:val="21"/>
          <w:szCs w:val="21"/>
        </w:rPr>
        <w:t>日</w:t>
      </w:r>
    </w:p>
    <w:p w:rsidR="0074268D" w:rsidRDefault="0074268D">
      <w:pPr>
        <w:spacing w:line="440" w:lineRule="exact"/>
        <w:ind w:firstLine="440"/>
        <w:jc w:val="left"/>
        <w:rPr>
          <w:rFonts w:ascii="宋体" w:hAnsi="宋体"/>
          <w:sz w:val="52"/>
        </w:rPr>
      </w:pPr>
    </w:p>
    <w:p w:rsidR="0074268D" w:rsidRDefault="0074268D">
      <w:pPr>
        <w:pStyle w:val="aff9"/>
        <w:ind w:firstLine="0"/>
        <w:rPr>
          <w:rFonts w:ascii="宋体"/>
          <w:b w:val="0"/>
        </w:rPr>
      </w:pPr>
    </w:p>
    <w:p w:rsidR="0074268D" w:rsidRDefault="007B61DE">
      <w:pPr>
        <w:widowControl/>
        <w:spacing w:line="360" w:lineRule="auto"/>
        <w:rPr>
          <w:rFonts w:ascii="宋体" w:hAnsi="宋体" w:cs="仿宋_GB2312"/>
          <w:bCs/>
          <w:szCs w:val="21"/>
        </w:rPr>
      </w:pPr>
      <w:r>
        <w:rPr>
          <w:rFonts w:ascii="宋体" w:hAnsi="宋体" w:cs="仿宋_GB2312" w:hint="eastAsia"/>
          <w:bCs/>
          <w:szCs w:val="21"/>
        </w:rPr>
        <w:br w:type="page" w:clear="all"/>
      </w:r>
    </w:p>
    <w:p w:rsidR="0074268D" w:rsidRDefault="007B61DE">
      <w:pPr>
        <w:spacing w:line="440" w:lineRule="exact"/>
        <w:outlineLvl w:val="1"/>
        <w:rPr>
          <w:rFonts w:ascii="宋体" w:hAnsi="宋体" w:cs="宋体"/>
          <w:bCs/>
          <w:szCs w:val="21"/>
          <w:lang w:val="zh-CN"/>
        </w:rPr>
      </w:pPr>
      <w:bookmarkStart w:id="55" w:name="_Toc18030"/>
      <w:r>
        <w:rPr>
          <w:rFonts w:ascii="宋体" w:hAnsi="宋体" w:cs="宋体" w:hint="eastAsia"/>
          <w:szCs w:val="21"/>
        </w:rPr>
        <w:lastRenderedPageBreak/>
        <w:t>附件9：</w:t>
      </w:r>
      <w:r>
        <w:rPr>
          <w:rFonts w:ascii="宋体" w:hAnsi="宋体" w:cs="宋体" w:hint="eastAsia"/>
          <w:bCs/>
          <w:szCs w:val="21"/>
        </w:rPr>
        <w:t>具备履行合同所必需的设备和专业技术能力的书面声明</w:t>
      </w:r>
      <w:bookmarkEnd w:id="55"/>
    </w:p>
    <w:p w:rsidR="0074268D" w:rsidRDefault="007B61DE">
      <w:pPr>
        <w:spacing w:line="440" w:lineRule="exact"/>
        <w:jc w:val="center"/>
        <w:rPr>
          <w:rFonts w:ascii="宋体" w:hAnsi="宋体" w:cs="宋体"/>
          <w:bCs/>
          <w:szCs w:val="21"/>
        </w:rPr>
      </w:pPr>
      <w:r>
        <w:rPr>
          <w:rFonts w:ascii="宋体" w:hAnsi="宋体" w:cs="宋体" w:hint="eastAsia"/>
          <w:bCs/>
          <w:szCs w:val="21"/>
        </w:rPr>
        <w:t>声    明</w:t>
      </w:r>
    </w:p>
    <w:p w:rsidR="0074268D" w:rsidRDefault="0074268D">
      <w:pPr>
        <w:spacing w:line="440" w:lineRule="exact"/>
        <w:ind w:firstLine="440"/>
        <w:jc w:val="left"/>
        <w:rPr>
          <w:rFonts w:ascii="宋体" w:hAnsi="宋体" w:cs="宋体"/>
          <w:szCs w:val="21"/>
        </w:rPr>
      </w:pPr>
    </w:p>
    <w:p w:rsidR="0074268D" w:rsidRDefault="0074268D">
      <w:pPr>
        <w:spacing w:line="440" w:lineRule="exact"/>
        <w:ind w:firstLine="440"/>
        <w:jc w:val="left"/>
        <w:rPr>
          <w:rFonts w:ascii="宋体" w:hAnsi="宋体" w:cs="宋体"/>
          <w:szCs w:val="21"/>
        </w:rPr>
      </w:pPr>
    </w:p>
    <w:p w:rsidR="0074268D" w:rsidRDefault="007B61DE">
      <w:pPr>
        <w:spacing w:line="440" w:lineRule="exact"/>
        <w:jc w:val="left"/>
        <w:rPr>
          <w:rFonts w:ascii="宋体" w:hAnsi="宋体" w:cs="宋体"/>
          <w:b w:val="0"/>
          <w:bCs/>
          <w:szCs w:val="21"/>
        </w:rPr>
      </w:pPr>
      <w:r>
        <w:rPr>
          <w:rFonts w:ascii="宋体" w:hAnsi="宋体" w:cs="宋体" w:hint="eastAsia"/>
          <w:b w:val="0"/>
          <w:bCs/>
          <w:szCs w:val="21"/>
        </w:rPr>
        <w:t>我单位郑重声明：</w:t>
      </w:r>
    </w:p>
    <w:p w:rsidR="0074268D" w:rsidRDefault="007B61DE">
      <w:pPr>
        <w:spacing w:line="440" w:lineRule="exact"/>
        <w:ind w:firstLine="440"/>
        <w:jc w:val="left"/>
        <w:rPr>
          <w:rFonts w:ascii="宋体" w:hAnsi="宋体" w:cs="宋体"/>
          <w:b w:val="0"/>
          <w:bCs/>
          <w:szCs w:val="21"/>
        </w:rPr>
      </w:pPr>
      <w:r>
        <w:rPr>
          <w:rFonts w:ascii="宋体" w:hAnsi="宋体" w:cs="宋体" w:hint="eastAsia"/>
          <w:b w:val="0"/>
          <w:bCs/>
          <w:szCs w:val="21"/>
        </w:rPr>
        <w:t>我单位具备履行本项采购合同所必需的设备和专业技术能力。</w:t>
      </w:r>
    </w:p>
    <w:p w:rsidR="0074268D" w:rsidRDefault="0074268D">
      <w:pPr>
        <w:spacing w:line="440" w:lineRule="exact"/>
        <w:ind w:firstLine="440"/>
        <w:jc w:val="left"/>
        <w:rPr>
          <w:rFonts w:ascii="宋体" w:hAnsi="宋体" w:cs="宋体"/>
          <w:b w:val="0"/>
          <w:bCs/>
          <w:szCs w:val="21"/>
        </w:rPr>
      </w:pPr>
    </w:p>
    <w:p w:rsidR="0074268D" w:rsidRDefault="0074268D">
      <w:pPr>
        <w:spacing w:line="440" w:lineRule="exact"/>
        <w:ind w:firstLine="440"/>
        <w:jc w:val="left"/>
        <w:rPr>
          <w:rFonts w:ascii="宋体" w:hAnsi="宋体" w:cs="宋体"/>
          <w:b w:val="0"/>
          <w:bCs/>
          <w:szCs w:val="21"/>
        </w:rPr>
      </w:pPr>
    </w:p>
    <w:p w:rsidR="0074268D" w:rsidRDefault="007B61DE">
      <w:pPr>
        <w:pStyle w:val="42"/>
        <w:spacing w:line="440" w:lineRule="exact"/>
        <w:jc w:val="left"/>
        <w:rPr>
          <w:rFonts w:eastAsia="宋体" w:hAnsi="宋体"/>
          <w:b/>
          <w:bCs/>
          <w:sz w:val="21"/>
          <w:szCs w:val="21"/>
        </w:rPr>
      </w:pPr>
      <w:r>
        <w:rPr>
          <w:rFonts w:eastAsia="宋体" w:hAnsi="宋体" w:hint="eastAsia"/>
          <w:b/>
          <w:bCs/>
          <w:sz w:val="21"/>
          <w:szCs w:val="21"/>
        </w:rPr>
        <w:t>响应单位：（公章）</w:t>
      </w:r>
    </w:p>
    <w:p w:rsidR="0074268D" w:rsidRDefault="007B61DE">
      <w:pPr>
        <w:pStyle w:val="42"/>
        <w:spacing w:line="440" w:lineRule="exact"/>
        <w:jc w:val="left"/>
        <w:rPr>
          <w:rFonts w:eastAsia="宋体" w:hAnsi="宋体"/>
          <w:sz w:val="21"/>
          <w:szCs w:val="21"/>
        </w:rPr>
      </w:pPr>
      <w:r>
        <w:rPr>
          <w:rFonts w:eastAsia="宋体" w:hAnsi="宋体" w:hint="eastAsia"/>
          <w:sz w:val="21"/>
          <w:szCs w:val="21"/>
        </w:rPr>
        <w:t>法定代表人或委托代理人：（签字或盖章）</w:t>
      </w:r>
    </w:p>
    <w:p w:rsidR="0074268D" w:rsidRDefault="007B61DE">
      <w:pPr>
        <w:pStyle w:val="42"/>
        <w:spacing w:line="440" w:lineRule="exact"/>
        <w:jc w:val="left"/>
        <w:rPr>
          <w:rFonts w:eastAsia="宋体" w:hAnsi="宋体"/>
          <w:sz w:val="21"/>
          <w:szCs w:val="21"/>
        </w:rPr>
      </w:pPr>
      <w:r>
        <w:rPr>
          <w:rFonts w:eastAsia="宋体" w:hAnsi="宋体" w:hint="eastAsia"/>
          <w:sz w:val="21"/>
          <w:szCs w:val="21"/>
        </w:rPr>
        <w:t>日期：       年</w:t>
      </w:r>
      <w:r>
        <w:rPr>
          <w:rFonts w:eastAsia="宋体" w:hAnsi="宋体"/>
          <w:sz w:val="21"/>
          <w:szCs w:val="21"/>
        </w:rPr>
        <w:t xml:space="preserve">     </w:t>
      </w:r>
      <w:r>
        <w:rPr>
          <w:rFonts w:eastAsia="宋体" w:hAnsi="宋体" w:hint="eastAsia"/>
          <w:sz w:val="21"/>
          <w:szCs w:val="21"/>
        </w:rPr>
        <w:t>月</w:t>
      </w:r>
      <w:r>
        <w:rPr>
          <w:rFonts w:eastAsia="宋体" w:hAnsi="宋体"/>
          <w:sz w:val="21"/>
          <w:szCs w:val="21"/>
        </w:rPr>
        <w:t xml:space="preserve">     </w:t>
      </w:r>
      <w:r>
        <w:rPr>
          <w:rFonts w:eastAsia="宋体" w:hAnsi="宋体" w:hint="eastAsia"/>
          <w:sz w:val="21"/>
          <w:szCs w:val="21"/>
        </w:rPr>
        <w:t>日</w:t>
      </w:r>
    </w:p>
    <w:p w:rsidR="0074268D" w:rsidRDefault="0074268D">
      <w:pPr>
        <w:spacing w:line="440" w:lineRule="exact"/>
        <w:ind w:firstLine="440"/>
        <w:jc w:val="left"/>
        <w:rPr>
          <w:rFonts w:ascii="宋体" w:hAnsi="宋体" w:cs="宋体"/>
          <w:szCs w:val="21"/>
        </w:rPr>
      </w:pPr>
    </w:p>
    <w:p w:rsidR="0074268D" w:rsidRDefault="0074268D">
      <w:pPr>
        <w:spacing w:line="440" w:lineRule="exact"/>
        <w:ind w:firstLine="440"/>
        <w:jc w:val="left"/>
        <w:rPr>
          <w:rFonts w:ascii="宋体" w:hAnsi="宋体" w:cs="宋体"/>
          <w:szCs w:val="21"/>
        </w:rPr>
      </w:pPr>
    </w:p>
    <w:p w:rsidR="0074268D" w:rsidRDefault="0074268D">
      <w:pPr>
        <w:widowControl/>
        <w:spacing w:line="360" w:lineRule="auto"/>
        <w:rPr>
          <w:rFonts w:ascii="宋体" w:hAnsi="宋体" w:cs="仿宋_GB2312"/>
          <w:bCs/>
          <w:szCs w:val="21"/>
        </w:rPr>
      </w:pPr>
    </w:p>
    <w:p w:rsidR="0074268D" w:rsidRDefault="0074268D">
      <w:pPr>
        <w:pStyle w:val="aff8"/>
        <w:ind w:firstLine="480"/>
        <w:rPr>
          <w:rFonts w:hAnsi="宋体" w:cs="仿宋_GB2312"/>
          <w:bCs/>
          <w:szCs w:val="21"/>
        </w:rPr>
      </w:pPr>
    </w:p>
    <w:p w:rsidR="0074268D" w:rsidRDefault="0074268D">
      <w:pPr>
        <w:rPr>
          <w:rFonts w:ascii="宋体" w:hAnsi="宋体" w:cs="仿宋_GB2312"/>
          <w:bCs/>
          <w:szCs w:val="21"/>
        </w:rPr>
      </w:pPr>
    </w:p>
    <w:p w:rsidR="0074268D" w:rsidRDefault="0074268D">
      <w:pPr>
        <w:pStyle w:val="aff8"/>
        <w:ind w:firstLine="480"/>
        <w:rPr>
          <w:rFonts w:hAnsi="宋体" w:cs="仿宋_GB2312"/>
          <w:bCs/>
          <w:szCs w:val="21"/>
        </w:rPr>
      </w:pPr>
    </w:p>
    <w:p w:rsidR="0074268D" w:rsidRDefault="0074268D">
      <w:pPr>
        <w:rPr>
          <w:rFonts w:ascii="宋体" w:hAnsi="宋体" w:cs="仿宋_GB2312"/>
          <w:bCs/>
          <w:szCs w:val="21"/>
        </w:rPr>
      </w:pPr>
    </w:p>
    <w:p w:rsidR="0074268D" w:rsidRDefault="0074268D">
      <w:pPr>
        <w:pStyle w:val="aff8"/>
        <w:ind w:firstLine="480"/>
        <w:rPr>
          <w:rFonts w:hAnsi="宋体" w:cs="仿宋_GB2312"/>
          <w:bCs/>
          <w:szCs w:val="21"/>
        </w:rPr>
      </w:pPr>
    </w:p>
    <w:p w:rsidR="0074268D" w:rsidRDefault="0074268D">
      <w:pPr>
        <w:rPr>
          <w:rFonts w:ascii="宋体" w:hAnsi="宋体" w:cs="仿宋_GB2312"/>
          <w:bCs/>
          <w:szCs w:val="21"/>
        </w:rPr>
      </w:pPr>
    </w:p>
    <w:p w:rsidR="0074268D" w:rsidRDefault="0074268D">
      <w:pPr>
        <w:pStyle w:val="aff8"/>
        <w:ind w:firstLine="480"/>
        <w:rPr>
          <w:rFonts w:hAnsi="宋体" w:cs="仿宋_GB2312"/>
          <w:bCs/>
          <w:szCs w:val="21"/>
        </w:rPr>
      </w:pPr>
    </w:p>
    <w:p w:rsidR="0074268D" w:rsidRDefault="0074268D">
      <w:pPr>
        <w:rPr>
          <w:rFonts w:ascii="宋体" w:hAnsi="宋体" w:cs="仿宋_GB2312"/>
          <w:bCs/>
          <w:szCs w:val="21"/>
        </w:rPr>
      </w:pPr>
    </w:p>
    <w:p w:rsidR="0074268D" w:rsidRDefault="0074268D">
      <w:pPr>
        <w:pStyle w:val="aff8"/>
        <w:ind w:firstLine="480"/>
        <w:rPr>
          <w:rFonts w:hAnsi="宋体" w:cs="仿宋_GB2312"/>
          <w:bCs/>
          <w:szCs w:val="21"/>
        </w:rPr>
      </w:pPr>
    </w:p>
    <w:p w:rsidR="0074268D" w:rsidRDefault="0074268D">
      <w:pPr>
        <w:rPr>
          <w:rFonts w:ascii="宋体" w:hAnsi="宋体" w:cs="仿宋_GB2312"/>
          <w:bCs/>
          <w:szCs w:val="21"/>
        </w:rPr>
      </w:pPr>
    </w:p>
    <w:p w:rsidR="0074268D" w:rsidRDefault="0074268D">
      <w:pPr>
        <w:pStyle w:val="aff8"/>
        <w:ind w:firstLine="480"/>
        <w:rPr>
          <w:rFonts w:hAnsi="宋体" w:cs="仿宋_GB2312"/>
          <w:bCs/>
          <w:szCs w:val="21"/>
        </w:rPr>
      </w:pPr>
    </w:p>
    <w:p w:rsidR="0074268D" w:rsidRDefault="0074268D">
      <w:pPr>
        <w:rPr>
          <w:rFonts w:ascii="宋体" w:hAnsi="宋体" w:cs="仿宋_GB2312"/>
          <w:bCs/>
          <w:szCs w:val="21"/>
        </w:rPr>
      </w:pPr>
    </w:p>
    <w:p w:rsidR="0074268D" w:rsidRDefault="0074268D">
      <w:pPr>
        <w:pStyle w:val="aff8"/>
        <w:ind w:firstLine="480"/>
        <w:rPr>
          <w:rFonts w:hAnsi="宋体" w:cs="仿宋_GB2312"/>
          <w:bCs/>
          <w:szCs w:val="21"/>
        </w:rPr>
      </w:pPr>
    </w:p>
    <w:p w:rsidR="0074268D" w:rsidRDefault="0074268D">
      <w:pPr>
        <w:rPr>
          <w:rFonts w:ascii="宋体" w:hAnsi="宋体" w:cs="仿宋_GB2312"/>
          <w:bCs/>
          <w:szCs w:val="21"/>
        </w:rPr>
      </w:pPr>
    </w:p>
    <w:p w:rsidR="0074268D" w:rsidRDefault="0074268D">
      <w:pPr>
        <w:pStyle w:val="aff8"/>
        <w:ind w:firstLine="480"/>
        <w:rPr>
          <w:rFonts w:hAnsi="宋体" w:cs="仿宋_GB2312"/>
          <w:bCs/>
          <w:szCs w:val="21"/>
        </w:rPr>
      </w:pPr>
    </w:p>
    <w:p w:rsidR="0074268D" w:rsidRDefault="0074268D">
      <w:pPr>
        <w:pStyle w:val="aff8"/>
        <w:ind w:firstLine="0"/>
      </w:pPr>
    </w:p>
    <w:p w:rsidR="0074268D" w:rsidRDefault="0074268D"/>
    <w:p w:rsidR="0074268D" w:rsidRDefault="0074268D">
      <w:pPr>
        <w:pStyle w:val="40"/>
      </w:pPr>
    </w:p>
    <w:p w:rsidR="0074268D" w:rsidRDefault="0074268D"/>
    <w:p w:rsidR="0074268D" w:rsidRDefault="0074268D">
      <w:pPr>
        <w:pStyle w:val="af1"/>
      </w:pPr>
    </w:p>
    <w:p w:rsidR="0074268D" w:rsidRDefault="0074268D"/>
    <w:p w:rsidR="0074268D" w:rsidRDefault="0074268D">
      <w:pPr>
        <w:pStyle w:val="af1"/>
      </w:pPr>
    </w:p>
    <w:p w:rsidR="0074268D" w:rsidRDefault="0074268D"/>
    <w:p w:rsidR="0074268D" w:rsidRDefault="0074268D"/>
    <w:p w:rsidR="0074268D" w:rsidRDefault="007B61DE">
      <w:pPr>
        <w:widowControl/>
        <w:spacing w:line="360" w:lineRule="auto"/>
        <w:outlineLvl w:val="1"/>
        <w:rPr>
          <w:rFonts w:ascii="宋体" w:hAnsi="宋体" w:cs="仿宋_GB2312"/>
          <w:bCs/>
          <w:szCs w:val="21"/>
        </w:rPr>
      </w:pPr>
      <w:bookmarkStart w:id="56" w:name="_Toc9622"/>
      <w:r>
        <w:rPr>
          <w:rFonts w:ascii="宋体" w:hAnsi="宋体" w:cs="仿宋_GB2312" w:hint="eastAsia"/>
          <w:bCs/>
          <w:szCs w:val="21"/>
        </w:rPr>
        <w:lastRenderedPageBreak/>
        <w:t>附件10：中小企业声明函</w:t>
      </w:r>
      <w:bookmarkEnd w:id="56"/>
    </w:p>
    <w:p w:rsidR="0074268D" w:rsidRDefault="007B61DE">
      <w:pPr>
        <w:widowControl/>
        <w:shd w:val="clear" w:color="auto" w:fill="FFFFFF"/>
        <w:spacing w:before="312" w:line="360" w:lineRule="auto"/>
        <w:jc w:val="center"/>
        <w:rPr>
          <w:rFonts w:ascii="宋体" w:hAnsi="宋体"/>
          <w:sz w:val="24"/>
          <w:szCs w:val="24"/>
        </w:rPr>
      </w:pPr>
      <w:r>
        <w:rPr>
          <w:rFonts w:ascii="宋体" w:hAnsi="宋体" w:hint="eastAsia"/>
          <w:sz w:val="24"/>
          <w:szCs w:val="24"/>
        </w:rPr>
        <w:t>中小企业声明函（</w:t>
      </w:r>
      <w:r w:rsidR="00680D60">
        <w:rPr>
          <w:rFonts w:ascii="宋体" w:hAnsi="宋体" w:hint="eastAsia"/>
          <w:sz w:val="24"/>
          <w:szCs w:val="24"/>
        </w:rPr>
        <w:t>工程</w:t>
      </w:r>
      <w:r>
        <w:rPr>
          <w:rFonts w:ascii="宋体" w:hAnsi="宋体" w:hint="eastAsia"/>
          <w:sz w:val="24"/>
          <w:szCs w:val="24"/>
        </w:rPr>
        <w:t>）</w:t>
      </w:r>
    </w:p>
    <w:p w:rsidR="00680D60" w:rsidRPr="00680D60" w:rsidRDefault="00680D60" w:rsidP="00680D60">
      <w:pPr>
        <w:adjustRightInd w:val="0"/>
        <w:snapToGrid w:val="0"/>
        <w:spacing w:line="360" w:lineRule="auto"/>
        <w:ind w:firstLineChars="200" w:firstLine="444"/>
        <w:jc w:val="left"/>
        <w:rPr>
          <w:rFonts w:ascii="宋体" w:hAnsi="宋体" w:cs="Arial"/>
          <w:b w:val="0"/>
          <w:spacing w:val="6"/>
          <w:szCs w:val="21"/>
        </w:rPr>
      </w:pPr>
      <w:r w:rsidRPr="00680D60">
        <w:rPr>
          <w:rFonts w:ascii="宋体" w:hAnsi="宋体" w:cs="Arial"/>
          <w:b w:val="0"/>
          <w:spacing w:val="6"/>
          <w:szCs w:val="21"/>
        </w:rPr>
        <w:t>本公司（联合体）郑重声明，根据《政府采购促进中小企业发展管理办法》（财库﹝2020﹞46 号）的规定，本公司（联合体）参加</w:t>
      </w:r>
      <w:r w:rsidRPr="00680D60">
        <w:rPr>
          <w:rFonts w:ascii="宋体" w:hAnsi="宋体" w:cs="Arial"/>
          <w:b w:val="0"/>
          <w:spacing w:val="6"/>
          <w:szCs w:val="21"/>
          <w:u w:val="single"/>
        </w:rPr>
        <w:t>（单位名称）</w:t>
      </w:r>
      <w:r w:rsidRPr="00680D60">
        <w:rPr>
          <w:rFonts w:ascii="宋体" w:hAnsi="宋体" w:cs="Arial"/>
          <w:b w:val="0"/>
          <w:spacing w:val="6"/>
          <w:szCs w:val="21"/>
        </w:rPr>
        <w:t>的</w:t>
      </w:r>
      <w:r w:rsidRPr="00680D60">
        <w:rPr>
          <w:rFonts w:ascii="宋体" w:hAnsi="宋体" w:cs="Arial"/>
          <w:b w:val="0"/>
          <w:spacing w:val="6"/>
          <w:szCs w:val="21"/>
          <w:u w:val="single"/>
        </w:rPr>
        <w:t>（项目名称）</w:t>
      </w:r>
      <w:r w:rsidRPr="00680D60">
        <w:rPr>
          <w:rFonts w:ascii="宋体" w:hAnsi="宋体" w:cs="Arial"/>
          <w:b w:val="0"/>
          <w:spacing w:val="6"/>
          <w:szCs w:val="21"/>
        </w:rPr>
        <w:t>采购活动，工程的施工单位全部为符合政策要求的中小企业。相关企业（含联合体中的中小企业、签订分包意向协议的中小企业）的具体情况如下：</w:t>
      </w:r>
    </w:p>
    <w:p w:rsidR="00680D60" w:rsidRPr="00680D60" w:rsidRDefault="00680D60" w:rsidP="00680D60">
      <w:pPr>
        <w:adjustRightInd w:val="0"/>
        <w:snapToGrid w:val="0"/>
        <w:spacing w:line="360" w:lineRule="auto"/>
        <w:ind w:firstLineChars="200" w:firstLine="444"/>
        <w:jc w:val="left"/>
        <w:rPr>
          <w:rFonts w:ascii="宋体" w:hAnsi="宋体" w:cs="Arial"/>
          <w:b w:val="0"/>
          <w:spacing w:val="6"/>
          <w:szCs w:val="21"/>
        </w:rPr>
      </w:pPr>
      <w:r w:rsidRPr="00680D60">
        <w:rPr>
          <w:rFonts w:ascii="宋体" w:hAnsi="宋体" w:cs="Arial"/>
          <w:b w:val="0"/>
          <w:spacing w:val="6"/>
          <w:szCs w:val="21"/>
        </w:rPr>
        <w:t>1.</w:t>
      </w:r>
      <w:r w:rsidRPr="00680D60">
        <w:rPr>
          <w:rFonts w:ascii="宋体" w:hAnsi="宋体" w:cs="Arial"/>
          <w:b w:val="0"/>
          <w:spacing w:val="6"/>
          <w:szCs w:val="21"/>
          <w:u w:val="single"/>
        </w:rPr>
        <w:t>（标的名称）</w:t>
      </w:r>
      <w:r w:rsidRPr="00680D60">
        <w:rPr>
          <w:rFonts w:ascii="宋体" w:hAnsi="宋体" w:cs="Arial"/>
          <w:b w:val="0"/>
          <w:spacing w:val="6"/>
          <w:szCs w:val="21"/>
        </w:rPr>
        <w:t>，属于</w:t>
      </w:r>
      <w:r w:rsidRPr="00680D60">
        <w:rPr>
          <w:rFonts w:ascii="宋体" w:hAnsi="宋体" w:cs="Arial"/>
          <w:b w:val="0"/>
          <w:spacing w:val="6"/>
          <w:szCs w:val="21"/>
          <w:u w:val="single"/>
        </w:rPr>
        <w:t>（采购文件中明确的所属行业）</w:t>
      </w:r>
      <w:r w:rsidRPr="00680D60">
        <w:rPr>
          <w:rFonts w:ascii="宋体" w:hAnsi="宋体" w:cs="Arial"/>
          <w:b w:val="0"/>
          <w:spacing w:val="6"/>
          <w:szCs w:val="21"/>
        </w:rPr>
        <w:t>行业；承建（承接）企业为</w:t>
      </w:r>
      <w:r w:rsidRPr="00680D60">
        <w:rPr>
          <w:rFonts w:ascii="宋体" w:hAnsi="宋体" w:cs="Arial"/>
          <w:b w:val="0"/>
          <w:spacing w:val="6"/>
          <w:szCs w:val="21"/>
          <w:u w:val="single"/>
        </w:rPr>
        <w:t>（企业名称）</w:t>
      </w:r>
      <w:r w:rsidRPr="00680D60">
        <w:rPr>
          <w:rFonts w:ascii="宋体" w:hAnsi="宋体" w:cs="Arial"/>
          <w:b w:val="0"/>
          <w:spacing w:val="6"/>
          <w:szCs w:val="21"/>
        </w:rPr>
        <w:t>，从业人员</w:t>
      </w:r>
      <w:r w:rsidRPr="00680D60">
        <w:rPr>
          <w:rFonts w:ascii="宋体" w:hAnsi="宋体" w:cs="Arial"/>
          <w:b w:val="0"/>
          <w:spacing w:val="6"/>
          <w:szCs w:val="21"/>
          <w:u w:val="single"/>
        </w:rPr>
        <w:t>  </w:t>
      </w:r>
      <w:r w:rsidRPr="00680D60">
        <w:rPr>
          <w:rFonts w:ascii="宋体" w:hAnsi="宋体" w:cs="Arial"/>
          <w:b w:val="0"/>
          <w:spacing w:val="6"/>
          <w:szCs w:val="21"/>
        </w:rPr>
        <w:t>人，营业收入为</w:t>
      </w:r>
      <w:r w:rsidRPr="00680D60">
        <w:rPr>
          <w:rFonts w:ascii="宋体" w:hAnsi="宋体" w:cs="Arial"/>
          <w:b w:val="0"/>
          <w:spacing w:val="6"/>
          <w:szCs w:val="21"/>
          <w:u w:val="single"/>
        </w:rPr>
        <w:t>  </w:t>
      </w:r>
      <w:r w:rsidRPr="00680D60">
        <w:rPr>
          <w:rFonts w:ascii="宋体" w:hAnsi="宋体" w:cs="Arial"/>
          <w:b w:val="0"/>
          <w:spacing w:val="6"/>
          <w:szCs w:val="21"/>
        </w:rPr>
        <w:t>万元，资产总额为</w:t>
      </w:r>
      <w:r w:rsidRPr="00680D60">
        <w:rPr>
          <w:rFonts w:ascii="宋体" w:hAnsi="宋体" w:cs="Arial"/>
          <w:b w:val="0"/>
          <w:spacing w:val="6"/>
          <w:szCs w:val="21"/>
          <w:u w:val="single"/>
        </w:rPr>
        <w:t>  </w:t>
      </w:r>
      <w:r w:rsidRPr="00680D60">
        <w:rPr>
          <w:rFonts w:ascii="宋体" w:hAnsi="宋体" w:cs="Arial"/>
          <w:b w:val="0"/>
          <w:spacing w:val="6"/>
          <w:szCs w:val="21"/>
        </w:rPr>
        <w:t>万元，属于</w:t>
      </w:r>
      <w:r w:rsidRPr="00680D60">
        <w:rPr>
          <w:rFonts w:ascii="宋体" w:hAnsi="宋体" w:cs="Arial"/>
          <w:b w:val="0"/>
          <w:spacing w:val="6"/>
          <w:szCs w:val="21"/>
          <w:u w:val="single"/>
        </w:rPr>
        <w:t>（中型企业、小型企业、微型企业）</w:t>
      </w:r>
      <w:r w:rsidRPr="00680D60">
        <w:rPr>
          <w:rFonts w:ascii="宋体" w:hAnsi="宋体" w:cs="Arial"/>
          <w:b w:val="0"/>
          <w:spacing w:val="6"/>
          <w:szCs w:val="21"/>
        </w:rPr>
        <w:t>；</w:t>
      </w:r>
    </w:p>
    <w:p w:rsidR="00680D60" w:rsidRPr="00680D60" w:rsidRDefault="00680D60" w:rsidP="00680D60">
      <w:pPr>
        <w:adjustRightInd w:val="0"/>
        <w:snapToGrid w:val="0"/>
        <w:spacing w:line="360" w:lineRule="auto"/>
        <w:ind w:firstLineChars="200" w:firstLine="444"/>
        <w:jc w:val="left"/>
        <w:rPr>
          <w:rFonts w:ascii="宋体" w:hAnsi="宋体" w:cs="Arial"/>
          <w:b w:val="0"/>
          <w:spacing w:val="6"/>
          <w:szCs w:val="21"/>
        </w:rPr>
      </w:pPr>
      <w:r w:rsidRPr="00680D60">
        <w:rPr>
          <w:rFonts w:ascii="宋体" w:hAnsi="宋体" w:cs="Arial"/>
          <w:b w:val="0"/>
          <w:spacing w:val="6"/>
          <w:szCs w:val="21"/>
        </w:rPr>
        <w:t>2.</w:t>
      </w:r>
      <w:r w:rsidRPr="00680D60">
        <w:rPr>
          <w:rFonts w:ascii="宋体" w:hAnsi="宋体" w:cs="Arial"/>
          <w:b w:val="0"/>
          <w:spacing w:val="6"/>
          <w:szCs w:val="21"/>
          <w:u w:val="single"/>
        </w:rPr>
        <w:t> （标的名称）</w:t>
      </w:r>
      <w:r w:rsidRPr="00680D60">
        <w:rPr>
          <w:rFonts w:ascii="宋体" w:hAnsi="宋体" w:cs="Arial"/>
          <w:b w:val="0"/>
          <w:spacing w:val="6"/>
          <w:szCs w:val="21"/>
        </w:rPr>
        <w:t>，属于</w:t>
      </w:r>
      <w:r w:rsidRPr="00680D60">
        <w:rPr>
          <w:rFonts w:ascii="宋体" w:hAnsi="宋体" w:cs="Arial"/>
          <w:b w:val="0"/>
          <w:spacing w:val="6"/>
          <w:szCs w:val="21"/>
          <w:u w:val="single"/>
        </w:rPr>
        <w:t>（采购文件中明确的所属行业）</w:t>
      </w:r>
      <w:r w:rsidRPr="00680D60">
        <w:rPr>
          <w:rFonts w:ascii="宋体" w:hAnsi="宋体" w:cs="Arial"/>
          <w:b w:val="0"/>
          <w:spacing w:val="6"/>
          <w:szCs w:val="21"/>
        </w:rPr>
        <w:t>行业；承建（承接）企业为</w:t>
      </w:r>
      <w:r w:rsidRPr="00680D60">
        <w:rPr>
          <w:rFonts w:ascii="宋体" w:hAnsi="宋体" w:cs="Arial"/>
          <w:b w:val="0"/>
          <w:spacing w:val="6"/>
          <w:szCs w:val="21"/>
          <w:u w:val="single"/>
        </w:rPr>
        <w:t>（企业名称）</w:t>
      </w:r>
      <w:r w:rsidRPr="00680D60">
        <w:rPr>
          <w:rFonts w:ascii="宋体" w:hAnsi="宋体" w:cs="Arial"/>
          <w:b w:val="0"/>
          <w:spacing w:val="6"/>
          <w:szCs w:val="21"/>
        </w:rPr>
        <w:t>，从业人员</w:t>
      </w:r>
      <w:r w:rsidRPr="00680D60">
        <w:rPr>
          <w:rFonts w:ascii="宋体" w:hAnsi="宋体" w:cs="Arial"/>
          <w:b w:val="0"/>
          <w:spacing w:val="6"/>
          <w:szCs w:val="21"/>
          <w:u w:val="single"/>
        </w:rPr>
        <w:t>  </w:t>
      </w:r>
      <w:r w:rsidRPr="00680D60">
        <w:rPr>
          <w:rFonts w:ascii="宋体" w:hAnsi="宋体" w:cs="Arial"/>
          <w:b w:val="0"/>
          <w:spacing w:val="6"/>
          <w:szCs w:val="21"/>
        </w:rPr>
        <w:t>人，营业收入为</w:t>
      </w:r>
      <w:r w:rsidRPr="00680D60">
        <w:rPr>
          <w:rFonts w:ascii="宋体" w:hAnsi="宋体" w:cs="Arial"/>
          <w:b w:val="0"/>
          <w:spacing w:val="6"/>
          <w:szCs w:val="21"/>
          <w:u w:val="single"/>
        </w:rPr>
        <w:t>  </w:t>
      </w:r>
      <w:r w:rsidRPr="00680D60">
        <w:rPr>
          <w:rFonts w:ascii="宋体" w:hAnsi="宋体" w:cs="Arial"/>
          <w:b w:val="0"/>
          <w:spacing w:val="6"/>
          <w:szCs w:val="21"/>
        </w:rPr>
        <w:t>万元，资产总额为</w:t>
      </w:r>
      <w:r w:rsidRPr="00680D60">
        <w:rPr>
          <w:rFonts w:ascii="宋体" w:hAnsi="宋体" w:cs="Arial"/>
          <w:b w:val="0"/>
          <w:spacing w:val="6"/>
          <w:szCs w:val="21"/>
          <w:u w:val="single"/>
        </w:rPr>
        <w:t>  </w:t>
      </w:r>
      <w:r w:rsidRPr="00680D60">
        <w:rPr>
          <w:rFonts w:ascii="宋体" w:hAnsi="宋体" w:cs="Arial"/>
          <w:b w:val="0"/>
          <w:spacing w:val="6"/>
          <w:szCs w:val="21"/>
        </w:rPr>
        <w:t>万元，属于</w:t>
      </w:r>
      <w:r w:rsidRPr="00680D60">
        <w:rPr>
          <w:rFonts w:ascii="宋体" w:hAnsi="宋体" w:cs="Arial"/>
          <w:b w:val="0"/>
          <w:spacing w:val="6"/>
          <w:szCs w:val="21"/>
          <w:u w:val="single"/>
        </w:rPr>
        <w:t>（中型企业、小型企业、微型企业）</w:t>
      </w:r>
      <w:r w:rsidRPr="00680D60">
        <w:rPr>
          <w:rFonts w:ascii="宋体" w:hAnsi="宋体" w:cs="Arial"/>
          <w:b w:val="0"/>
          <w:spacing w:val="6"/>
          <w:szCs w:val="21"/>
        </w:rPr>
        <w:t>；</w:t>
      </w:r>
    </w:p>
    <w:p w:rsidR="00680D60" w:rsidRPr="00680D60" w:rsidRDefault="00680D60" w:rsidP="00680D60">
      <w:pPr>
        <w:adjustRightInd w:val="0"/>
        <w:snapToGrid w:val="0"/>
        <w:spacing w:line="360" w:lineRule="auto"/>
        <w:ind w:firstLineChars="200" w:firstLine="444"/>
        <w:jc w:val="left"/>
        <w:rPr>
          <w:rFonts w:ascii="宋体" w:hAnsi="宋体" w:cs="Arial"/>
          <w:b w:val="0"/>
          <w:spacing w:val="6"/>
          <w:szCs w:val="21"/>
        </w:rPr>
      </w:pPr>
      <w:r w:rsidRPr="00680D60">
        <w:rPr>
          <w:rFonts w:ascii="宋体" w:hAnsi="宋体" w:cs="Arial"/>
          <w:b w:val="0"/>
          <w:spacing w:val="6"/>
          <w:szCs w:val="21"/>
        </w:rPr>
        <w:t>  ……  </w:t>
      </w:r>
    </w:p>
    <w:p w:rsidR="00680D60" w:rsidRPr="00680D60" w:rsidRDefault="00680D60" w:rsidP="00680D60">
      <w:pPr>
        <w:adjustRightInd w:val="0"/>
        <w:snapToGrid w:val="0"/>
        <w:spacing w:line="360" w:lineRule="auto"/>
        <w:ind w:firstLineChars="200" w:firstLine="444"/>
        <w:jc w:val="left"/>
        <w:rPr>
          <w:rFonts w:ascii="宋体" w:hAnsi="宋体" w:cs="Arial"/>
          <w:b w:val="0"/>
          <w:spacing w:val="6"/>
          <w:szCs w:val="21"/>
        </w:rPr>
      </w:pPr>
      <w:r w:rsidRPr="00680D60">
        <w:rPr>
          <w:rFonts w:ascii="宋体" w:hAnsi="宋体" w:cs="Arial"/>
          <w:b w:val="0"/>
          <w:spacing w:val="6"/>
          <w:szCs w:val="21"/>
        </w:rPr>
        <w:t>以上企业，不属于大企业的分支机构，不存在控股股东为大企业的情形，也不存在与大企业的负责人为同一人的情形。</w:t>
      </w:r>
    </w:p>
    <w:p w:rsidR="00680D60" w:rsidRPr="00680D60" w:rsidRDefault="00680D60" w:rsidP="00680D60">
      <w:pPr>
        <w:adjustRightInd w:val="0"/>
        <w:snapToGrid w:val="0"/>
        <w:spacing w:line="360" w:lineRule="auto"/>
        <w:ind w:firstLineChars="200" w:firstLine="444"/>
        <w:jc w:val="left"/>
        <w:rPr>
          <w:rFonts w:ascii="宋体" w:hAnsi="宋体" w:cs="Arial"/>
          <w:b w:val="0"/>
          <w:spacing w:val="6"/>
          <w:szCs w:val="21"/>
        </w:rPr>
      </w:pPr>
      <w:r w:rsidRPr="00680D60">
        <w:rPr>
          <w:rFonts w:ascii="宋体" w:hAnsi="宋体" w:cs="Arial"/>
          <w:b w:val="0"/>
          <w:spacing w:val="6"/>
          <w:szCs w:val="21"/>
        </w:rPr>
        <w:t>本企业对上述声明内容的真实性负责。如有虚假，将依法承担相应责任。</w:t>
      </w:r>
    </w:p>
    <w:p w:rsidR="00680D60" w:rsidRPr="00680D60" w:rsidRDefault="00680D60" w:rsidP="00680D60">
      <w:pPr>
        <w:adjustRightInd w:val="0"/>
        <w:snapToGrid w:val="0"/>
        <w:spacing w:line="360" w:lineRule="auto"/>
        <w:ind w:firstLineChars="200" w:firstLine="444"/>
        <w:jc w:val="left"/>
        <w:rPr>
          <w:rFonts w:ascii="宋体" w:hAnsi="宋体" w:cs="Arial"/>
          <w:b w:val="0"/>
          <w:spacing w:val="6"/>
          <w:szCs w:val="21"/>
        </w:rPr>
      </w:pPr>
      <w:r w:rsidRPr="00680D60">
        <w:rPr>
          <w:rFonts w:ascii="宋体" w:hAnsi="宋体" w:cs="Arial"/>
          <w:b w:val="0"/>
          <w:spacing w:val="6"/>
          <w:szCs w:val="21"/>
        </w:rPr>
        <w:t>注：从业人员、营业收入、资产总额填报上一年度数据，无上</w:t>
      </w:r>
      <w:proofErr w:type="gramStart"/>
      <w:r w:rsidRPr="00680D60">
        <w:rPr>
          <w:rFonts w:ascii="宋体" w:hAnsi="宋体" w:cs="Arial"/>
          <w:b w:val="0"/>
          <w:spacing w:val="6"/>
          <w:szCs w:val="21"/>
        </w:rPr>
        <w:t>一</w:t>
      </w:r>
      <w:proofErr w:type="gramEnd"/>
      <w:r w:rsidRPr="00680D60">
        <w:rPr>
          <w:rFonts w:ascii="宋体" w:hAnsi="宋体" w:cs="Arial"/>
          <w:b w:val="0"/>
          <w:spacing w:val="6"/>
          <w:szCs w:val="21"/>
        </w:rPr>
        <w:t>年度数据的新成立企业可不填报。</w:t>
      </w:r>
    </w:p>
    <w:p w:rsidR="00680D60" w:rsidRPr="00680D60" w:rsidRDefault="00680D60" w:rsidP="00680D60">
      <w:pPr>
        <w:spacing w:line="360" w:lineRule="auto"/>
        <w:jc w:val="left"/>
        <w:rPr>
          <w:rFonts w:ascii="宋体" w:hAnsi="宋体" w:cs="Arial"/>
          <w:b w:val="0"/>
          <w:spacing w:val="6"/>
          <w:szCs w:val="21"/>
        </w:rPr>
      </w:pPr>
      <w:r w:rsidRPr="00680D60">
        <w:rPr>
          <w:rFonts w:ascii="宋体" w:hAnsi="宋体" w:cs="Arial"/>
          <w:b w:val="0"/>
          <w:spacing w:val="6"/>
          <w:szCs w:val="21"/>
        </w:rPr>
        <w:t> </w:t>
      </w:r>
    </w:p>
    <w:p w:rsidR="00680D60" w:rsidRPr="00680D60" w:rsidRDefault="00680D60" w:rsidP="00680D60">
      <w:pPr>
        <w:spacing w:line="360" w:lineRule="auto"/>
        <w:jc w:val="right"/>
        <w:rPr>
          <w:rFonts w:ascii="宋体" w:hAnsi="宋体" w:cs="Arial"/>
          <w:b w:val="0"/>
          <w:spacing w:val="6"/>
          <w:szCs w:val="21"/>
        </w:rPr>
      </w:pPr>
      <w:r w:rsidRPr="00680D60">
        <w:rPr>
          <w:rFonts w:ascii="宋体" w:hAnsi="宋体" w:cs="Arial"/>
          <w:b w:val="0"/>
          <w:spacing w:val="6"/>
          <w:szCs w:val="21"/>
        </w:rPr>
        <w:t xml:space="preserve">企业名称（公章）： </w:t>
      </w:r>
    </w:p>
    <w:p w:rsidR="00680D60" w:rsidRPr="00680D60" w:rsidRDefault="00680D60" w:rsidP="00680D60">
      <w:pPr>
        <w:spacing w:line="360" w:lineRule="auto"/>
        <w:jc w:val="right"/>
        <w:rPr>
          <w:rFonts w:ascii="宋体" w:hAnsi="宋体" w:cs="Arial"/>
          <w:b w:val="0"/>
          <w:spacing w:val="6"/>
          <w:szCs w:val="21"/>
        </w:rPr>
      </w:pPr>
      <w:r w:rsidRPr="00680D60">
        <w:rPr>
          <w:rFonts w:ascii="宋体" w:hAnsi="宋体" w:cs="Arial"/>
          <w:b w:val="0"/>
          <w:spacing w:val="6"/>
          <w:szCs w:val="21"/>
        </w:rPr>
        <w:t>                                  </w:t>
      </w:r>
    </w:p>
    <w:p w:rsidR="00680D60" w:rsidRPr="00680D60" w:rsidRDefault="00680D60" w:rsidP="00680D60">
      <w:pPr>
        <w:spacing w:line="360" w:lineRule="auto"/>
        <w:jc w:val="right"/>
        <w:rPr>
          <w:rFonts w:ascii="宋体" w:hAnsi="宋体" w:cs="Arial"/>
          <w:b w:val="0"/>
          <w:spacing w:val="6"/>
          <w:szCs w:val="21"/>
        </w:rPr>
      </w:pPr>
      <w:r w:rsidRPr="00680D60">
        <w:rPr>
          <w:rFonts w:ascii="宋体" w:hAnsi="宋体" w:cs="Arial"/>
          <w:b w:val="0"/>
          <w:spacing w:val="6"/>
          <w:szCs w:val="21"/>
        </w:rPr>
        <w:t>日 期：</w:t>
      </w:r>
    </w:p>
    <w:p w:rsidR="0074268D" w:rsidRPr="00680D60" w:rsidRDefault="00680D60">
      <w:pPr>
        <w:spacing w:line="360" w:lineRule="auto"/>
        <w:jc w:val="left"/>
        <w:rPr>
          <w:rFonts w:ascii="宋体" w:hAnsi="宋体" w:cs="Arial"/>
          <w:b w:val="0"/>
          <w:spacing w:val="6"/>
          <w:szCs w:val="21"/>
        </w:rPr>
      </w:pPr>
      <w:r w:rsidRPr="00680D60">
        <w:rPr>
          <w:rFonts w:ascii="宋体" w:hAnsi="宋体" w:cs="Arial"/>
          <w:spacing w:val="6"/>
          <w:szCs w:val="21"/>
        </w:rPr>
        <w:t>本公司对上述声明的真实性负责。如有虚假，将依法承担相应责任。</w:t>
      </w:r>
    </w:p>
    <w:p w:rsidR="0074268D" w:rsidRDefault="007B61DE">
      <w:pPr>
        <w:rPr>
          <w:rFonts w:ascii="宋体" w:hAnsi="宋体"/>
          <w:b w:val="0"/>
          <w:sz w:val="18"/>
        </w:rPr>
      </w:pPr>
      <w:r>
        <w:rPr>
          <w:rFonts w:ascii="宋体" w:hAnsi="宋体" w:hint="eastAsia"/>
          <w:b w:val="0"/>
          <w:sz w:val="12"/>
        </w:rPr>
        <w:t>1</w:t>
      </w:r>
      <w:r>
        <w:rPr>
          <w:rFonts w:ascii="宋体" w:hAnsi="宋体" w:hint="eastAsia"/>
          <w:b w:val="0"/>
          <w:sz w:val="18"/>
        </w:rPr>
        <w:t>从业人员、营业收入、资产总额填报上一年度数据，无上</w:t>
      </w:r>
      <w:proofErr w:type="gramStart"/>
      <w:r>
        <w:rPr>
          <w:rFonts w:ascii="宋体" w:hAnsi="宋体" w:hint="eastAsia"/>
          <w:b w:val="0"/>
          <w:sz w:val="18"/>
        </w:rPr>
        <w:t>一</w:t>
      </w:r>
      <w:proofErr w:type="gramEnd"/>
      <w:r>
        <w:rPr>
          <w:rFonts w:ascii="宋体" w:hAnsi="宋体" w:hint="eastAsia"/>
          <w:b w:val="0"/>
          <w:sz w:val="18"/>
        </w:rPr>
        <w:t>年度数据的新成立企业可不填报。</w:t>
      </w:r>
    </w:p>
    <w:p w:rsidR="0074268D" w:rsidRDefault="007B61DE">
      <w:pPr>
        <w:rPr>
          <w:rFonts w:ascii="宋体" w:hAnsi="宋体"/>
          <w:b w:val="0"/>
          <w:sz w:val="18"/>
        </w:rPr>
      </w:pPr>
      <w:r>
        <w:rPr>
          <w:rFonts w:ascii="宋体" w:hAnsi="宋体" w:hint="eastAsia"/>
          <w:b w:val="0"/>
          <w:sz w:val="18"/>
        </w:rPr>
        <w:br w:type="page" w:clear="all"/>
      </w:r>
    </w:p>
    <w:p w:rsidR="0074268D" w:rsidRDefault="007B61DE">
      <w:pPr>
        <w:spacing w:line="580" w:lineRule="exact"/>
        <w:outlineLvl w:val="1"/>
        <w:rPr>
          <w:rFonts w:ascii="宋体" w:hAnsi="宋体" w:cs="宋体"/>
          <w:bCs/>
          <w:szCs w:val="21"/>
        </w:rPr>
      </w:pPr>
      <w:bookmarkStart w:id="57" w:name="_Toc29899"/>
      <w:r>
        <w:rPr>
          <w:rFonts w:ascii="宋体" w:hAnsi="宋体" w:cs="仿宋_GB2312" w:hint="eastAsia"/>
          <w:bCs/>
          <w:szCs w:val="21"/>
        </w:rPr>
        <w:lastRenderedPageBreak/>
        <w:t>附件11：</w:t>
      </w:r>
      <w:r>
        <w:rPr>
          <w:rFonts w:ascii="宋体" w:hAnsi="宋体" w:cs="宋体" w:hint="eastAsia"/>
          <w:bCs/>
          <w:szCs w:val="21"/>
        </w:rPr>
        <w:t>残疾人福利性单位声明函</w:t>
      </w:r>
      <w:bookmarkEnd w:id="57"/>
    </w:p>
    <w:p w:rsidR="0074268D" w:rsidRDefault="0074268D">
      <w:pPr>
        <w:ind w:firstLine="522"/>
        <w:rPr>
          <w:rFonts w:ascii="Calibri" w:eastAsia="楷体_GB2312" w:hAnsi="Calibri"/>
          <w:sz w:val="26"/>
          <w:lang w:val="zh-CN"/>
        </w:rPr>
      </w:pPr>
    </w:p>
    <w:p w:rsidR="0074268D" w:rsidRDefault="007B61DE">
      <w:pPr>
        <w:spacing w:line="440" w:lineRule="exact"/>
        <w:jc w:val="center"/>
        <w:rPr>
          <w:rFonts w:ascii="宋体" w:hAnsi="宋体" w:cs="宋体"/>
          <w:bCs/>
          <w:szCs w:val="21"/>
          <w:lang w:val="zh-CN"/>
        </w:rPr>
      </w:pPr>
      <w:r>
        <w:rPr>
          <w:rFonts w:ascii="宋体" w:hAnsi="宋体" w:cs="宋体" w:hint="eastAsia"/>
          <w:bCs/>
          <w:szCs w:val="21"/>
          <w:lang w:val="zh-CN"/>
        </w:rPr>
        <w:t>残疾人福利性单位声明函</w:t>
      </w:r>
    </w:p>
    <w:p w:rsidR="0074268D" w:rsidRDefault="0074268D">
      <w:pPr>
        <w:spacing w:line="440" w:lineRule="exact"/>
        <w:jc w:val="center"/>
        <w:rPr>
          <w:rFonts w:ascii="宋体" w:hAnsi="宋体" w:cs="宋体"/>
          <w:szCs w:val="21"/>
          <w:lang w:val="zh-CN"/>
        </w:rPr>
      </w:pPr>
    </w:p>
    <w:p w:rsidR="0074268D" w:rsidRDefault="007B61DE">
      <w:pPr>
        <w:widowControl/>
        <w:spacing w:line="360" w:lineRule="auto"/>
        <w:ind w:firstLine="420"/>
        <w:jc w:val="left"/>
        <w:rPr>
          <w:rFonts w:ascii="宋体" w:hAnsi="宋体" w:cs="Arial Unicode MS"/>
          <w:b w:val="0"/>
          <w:szCs w:val="21"/>
        </w:rPr>
      </w:pPr>
      <w:r>
        <w:rPr>
          <w:rFonts w:ascii="宋体" w:hAnsi="宋体" w:cs="Arial Unicode MS" w:hint="eastAsia"/>
          <w:b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4268D" w:rsidRDefault="007B61DE">
      <w:pPr>
        <w:widowControl/>
        <w:spacing w:line="360" w:lineRule="auto"/>
        <w:ind w:firstLine="420"/>
        <w:jc w:val="left"/>
        <w:rPr>
          <w:rFonts w:ascii="宋体" w:hAnsi="宋体" w:cs="Arial Unicode MS"/>
          <w:b w:val="0"/>
          <w:szCs w:val="21"/>
        </w:rPr>
      </w:pPr>
      <w:r>
        <w:rPr>
          <w:rFonts w:ascii="宋体" w:hAnsi="宋体" w:cs="Arial Unicode MS" w:hint="eastAsia"/>
          <w:b w:val="0"/>
          <w:szCs w:val="21"/>
        </w:rPr>
        <w:t>本单位对上述声明的真实性负责。如有虚假，将依法承担相应责任。</w:t>
      </w:r>
    </w:p>
    <w:p w:rsidR="0074268D" w:rsidRDefault="0074268D">
      <w:pPr>
        <w:spacing w:line="440" w:lineRule="exact"/>
        <w:ind w:firstLine="444"/>
        <w:rPr>
          <w:rFonts w:ascii="宋体" w:hAnsi="宋体" w:cs="宋体"/>
          <w:b w:val="0"/>
          <w:spacing w:val="6"/>
          <w:szCs w:val="21"/>
        </w:rPr>
      </w:pPr>
    </w:p>
    <w:p w:rsidR="0074268D" w:rsidRDefault="0074268D">
      <w:pPr>
        <w:spacing w:line="440" w:lineRule="exact"/>
        <w:ind w:firstLine="444"/>
        <w:rPr>
          <w:rFonts w:ascii="宋体" w:hAnsi="宋体" w:cs="宋体"/>
          <w:b w:val="0"/>
          <w:spacing w:val="6"/>
          <w:szCs w:val="21"/>
        </w:rPr>
      </w:pPr>
    </w:p>
    <w:p w:rsidR="0074268D" w:rsidRDefault="007B61DE">
      <w:pPr>
        <w:tabs>
          <w:tab w:val="left" w:pos="4860"/>
        </w:tabs>
        <w:spacing w:line="440" w:lineRule="exact"/>
        <w:ind w:right="1560" w:firstLine="444"/>
        <w:jc w:val="center"/>
        <w:rPr>
          <w:rFonts w:ascii="宋体" w:hAnsi="宋体" w:cs="宋体"/>
          <w:b w:val="0"/>
          <w:spacing w:val="6"/>
          <w:szCs w:val="21"/>
        </w:rPr>
      </w:pPr>
      <w:r>
        <w:rPr>
          <w:rFonts w:ascii="宋体" w:hAnsi="宋体" w:cs="宋体" w:hint="eastAsia"/>
          <w:b w:val="0"/>
          <w:spacing w:val="6"/>
          <w:szCs w:val="21"/>
        </w:rPr>
        <w:t xml:space="preserve">                    单位名称（盖章）：</w:t>
      </w:r>
    </w:p>
    <w:p w:rsidR="0074268D" w:rsidRDefault="007B61DE">
      <w:pPr>
        <w:tabs>
          <w:tab w:val="left" w:pos="4860"/>
        </w:tabs>
        <w:spacing w:line="440" w:lineRule="exact"/>
        <w:ind w:right="1560" w:firstLine="444"/>
        <w:jc w:val="center"/>
        <w:rPr>
          <w:rFonts w:ascii="宋体" w:hAnsi="宋体" w:cs="宋体"/>
          <w:b w:val="0"/>
          <w:spacing w:val="6"/>
          <w:szCs w:val="21"/>
        </w:rPr>
      </w:pPr>
      <w:r>
        <w:rPr>
          <w:rFonts w:ascii="宋体" w:hAnsi="宋体" w:cs="宋体" w:hint="eastAsia"/>
          <w:b w:val="0"/>
          <w:spacing w:val="6"/>
          <w:szCs w:val="21"/>
        </w:rPr>
        <w:t xml:space="preserve">                 日  期：</w:t>
      </w:r>
    </w:p>
    <w:p w:rsidR="0074268D" w:rsidRDefault="0074268D">
      <w:pPr>
        <w:ind w:firstLine="446"/>
        <w:rPr>
          <w:rFonts w:ascii="宋体" w:hAnsi="宋体" w:cs="宋体"/>
          <w:spacing w:val="6"/>
          <w:szCs w:val="21"/>
          <w:lang w:val="zh-CN"/>
        </w:rPr>
      </w:pPr>
    </w:p>
    <w:p w:rsidR="0074268D" w:rsidRDefault="0074268D">
      <w:pPr>
        <w:ind w:firstLine="446"/>
        <w:rPr>
          <w:rFonts w:ascii="宋体" w:hAnsi="宋体" w:cs="宋体"/>
          <w:spacing w:val="6"/>
          <w:szCs w:val="21"/>
          <w:lang w:val="zh-CN"/>
        </w:rPr>
      </w:pPr>
    </w:p>
    <w:p w:rsidR="0074268D" w:rsidRDefault="0074268D">
      <w:pPr>
        <w:ind w:firstLine="446"/>
        <w:rPr>
          <w:rFonts w:ascii="宋体" w:hAnsi="宋体" w:cs="宋体"/>
          <w:spacing w:val="6"/>
          <w:szCs w:val="21"/>
          <w:lang w:val="zh-CN"/>
        </w:rPr>
      </w:pPr>
    </w:p>
    <w:p w:rsidR="0074268D" w:rsidRDefault="0074268D">
      <w:pPr>
        <w:pStyle w:val="af1"/>
        <w:rPr>
          <w:rFonts w:ascii="宋体" w:hAnsi="宋体" w:cs="宋体"/>
          <w:spacing w:val="6"/>
          <w:szCs w:val="21"/>
          <w:lang w:val="zh-CN"/>
        </w:rPr>
      </w:pPr>
    </w:p>
    <w:p w:rsidR="0074268D" w:rsidRDefault="0074268D">
      <w:pPr>
        <w:rPr>
          <w:rFonts w:ascii="宋体" w:hAnsi="宋体" w:cs="宋体"/>
          <w:spacing w:val="6"/>
          <w:szCs w:val="21"/>
          <w:lang w:val="zh-CN"/>
        </w:rPr>
      </w:pPr>
    </w:p>
    <w:p w:rsidR="0074268D" w:rsidRDefault="0074268D">
      <w:pPr>
        <w:pStyle w:val="af1"/>
        <w:rPr>
          <w:lang w:val="zh-CN"/>
        </w:rPr>
      </w:pPr>
    </w:p>
    <w:p w:rsidR="0074268D" w:rsidRDefault="0074268D">
      <w:pPr>
        <w:rPr>
          <w:lang w:val="zh-CN"/>
        </w:rPr>
      </w:pPr>
    </w:p>
    <w:p w:rsidR="0074268D" w:rsidRDefault="007B61DE">
      <w:pPr>
        <w:spacing w:line="440" w:lineRule="exact"/>
        <w:outlineLvl w:val="1"/>
        <w:rPr>
          <w:rFonts w:ascii="宋体" w:hAnsi="宋体" w:cs="宋体"/>
          <w:bCs/>
          <w:szCs w:val="21"/>
          <w:lang w:val="zh-CN"/>
        </w:rPr>
      </w:pPr>
      <w:bookmarkStart w:id="58" w:name="_Toc26322"/>
      <w:r>
        <w:rPr>
          <w:rFonts w:ascii="宋体" w:hAnsi="宋体" w:cs="宋体" w:hint="eastAsia"/>
          <w:szCs w:val="21"/>
        </w:rPr>
        <w:t>附件12：</w:t>
      </w:r>
      <w:r>
        <w:rPr>
          <w:rFonts w:ascii="宋体" w:hAnsi="宋体" w:cs="宋体" w:hint="eastAsia"/>
          <w:bCs/>
          <w:szCs w:val="21"/>
          <w:lang w:val="zh-CN"/>
        </w:rPr>
        <w:t>监狱企业证明文件（如有）</w:t>
      </w:r>
      <w:bookmarkEnd w:id="58"/>
    </w:p>
    <w:p w:rsidR="0074268D" w:rsidRDefault="0074268D">
      <w:pPr>
        <w:spacing w:line="440" w:lineRule="exact"/>
        <w:rPr>
          <w:rFonts w:ascii="宋体" w:hAnsi="宋体" w:cs="宋体"/>
          <w:bCs/>
          <w:szCs w:val="21"/>
          <w:lang w:val="zh-CN"/>
        </w:rPr>
      </w:pPr>
    </w:p>
    <w:p w:rsidR="0074268D" w:rsidRDefault="007B61DE">
      <w:pPr>
        <w:spacing w:line="440" w:lineRule="exact"/>
        <w:jc w:val="center"/>
        <w:rPr>
          <w:rFonts w:ascii="宋体" w:hAnsi="宋体" w:cs="宋体"/>
          <w:bCs/>
          <w:szCs w:val="21"/>
          <w:lang w:val="zh-CN"/>
        </w:rPr>
      </w:pPr>
      <w:r>
        <w:rPr>
          <w:rFonts w:ascii="宋体" w:hAnsi="宋体" w:cs="宋体" w:hint="eastAsia"/>
          <w:bCs/>
          <w:szCs w:val="21"/>
          <w:lang w:val="zh-CN"/>
        </w:rPr>
        <w:t>监狱企业的证明文件</w:t>
      </w:r>
    </w:p>
    <w:p w:rsidR="0074268D" w:rsidRDefault="007B61DE">
      <w:pPr>
        <w:spacing w:line="440" w:lineRule="exact"/>
        <w:jc w:val="left"/>
        <w:rPr>
          <w:rFonts w:ascii="宋体" w:hAnsi="宋体" w:cs="宋体"/>
          <w:bCs/>
          <w:szCs w:val="21"/>
          <w:lang w:val="zh-CN"/>
        </w:rPr>
      </w:pPr>
      <w:r>
        <w:rPr>
          <w:rFonts w:ascii="宋体" w:hAnsi="宋体" w:cs="宋体" w:hint="eastAsia"/>
          <w:bCs/>
          <w:szCs w:val="21"/>
          <w:lang w:val="zh-CN"/>
        </w:rPr>
        <w:t xml:space="preserve"> </w:t>
      </w:r>
      <w:r>
        <w:rPr>
          <w:rFonts w:ascii="宋体" w:hAnsi="宋体" w:cs="宋体"/>
          <w:bCs/>
          <w:szCs w:val="21"/>
          <w:lang w:val="zh-CN"/>
        </w:rPr>
        <w:t xml:space="preserve"> </w:t>
      </w: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p w:rsidR="0074268D" w:rsidRDefault="0074268D">
      <w:pPr>
        <w:spacing w:line="440" w:lineRule="exact"/>
        <w:ind w:firstLine="440"/>
        <w:jc w:val="left"/>
        <w:rPr>
          <w:rFonts w:ascii="宋体" w:hAnsi="宋体" w:cs="宋体"/>
          <w:szCs w:val="21"/>
          <w:lang w:val="zh-CN"/>
        </w:rPr>
      </w:pPr>
    </w:p>
    <w:bookmarkEnd w:id="29"/>
    <w:p w:rsidR="0074268D" w:rsidRDefault="0074268D">
      <w:pPr>
        <w:rPr>
          <w:rFonts w:ascii="宋体" w:hAnsi="宋体" w:cs="仿宋_GB2312"/>
          <w:bCs/>
          <w:szCs w:val="21"/>
        </w:rPr>
      </w:pPr>
    </w:p>
    <w:p w:rsidR="0074268D" w:rsidRDefault="007B61DE">
      <w:pPr>
        <w:pStyle w:val="aff9"/>
        <w:ind w:firstLine="0"/>
        <w:outlineLvl w:val="1"/>
        <w:rPr>
          <w:rFonts w:ascii="宋体" w:hAnsi="宋体"/>
          <w:lang w:val="en-US"/>
        </w:rPr>
      </w:pPr>
      <w:bookmarkStart w:id="59" w:name="_Toc21078"/>
      <w:r>
        <w:rPr>
          <w:rFonts w:ascii="宋体" w:hAnsi="宋体" w:hint="eastAsia"/>
          <w:lang w:val="en-US"/>
        </w:rPr>
        <w:t>附件1</w:t>
      </w:r>
      <w:r w:rsidR="00680D60">
        <w:rPr>
          <w:rFonts w:ascii="宋体" w:hAnsi="宋体" w:hint="eastAsia"/>
          <w:lang w:val="en-US"/>
        </w:rPr>
        <w:t>3</w:t>
      </w:r>
      <w:r>
        <w:rPr>
          <w:rFonts w:ascii="宋体" w:hAnsi="宋体" w:hint="eastAsia"/>
          <w:lang w:val="en-US"/>
        </w:rPr>
        <w:t>：其他材料</w:t>
      </w:r>
      <w:bookmarkEnd w:id="59"/>
    </w:p>
    <w:p w:rsidR="0074268D" w:rsidRDefault="0074268D">
      <w:pPr>
        <w:pStyle w:val="aff9"/>
        <w:ind w:firstLine="0"/>
        <w:rPr>
          <w:rFonts w:ascii="宋体" w:hAnsi="宋体"/>
          <w:b w:val="0"/>
          <w:bCs/>
        </w:rPr>
      </w:pPr>
    </w:p>
    <w:sectPr w:rsidR="0074268D">
      <w:pgSz w:w="11906" w:h="16838"/>
      <w:pgMar w:top="720" w:right="720" w:bottom="567" w:left="720" w:header="851" w:footer="992"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21" w:rsidRDefault="00EC2121">
      <w:r>
        <w:separator/>
      </w:r>
    </w:p>
  </w:endnote>
  <w:endnote w:type="continuationSeparator" w:id="0">
    <w:p w:rsidR="00EC2121" w:rsidRDefault="00EC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方正仿宋简体">
    <w:altName w:val="Times New Roman"/>
    <w:charset w:val="00"/>
    <w:family w:val="auto"/>
    <w:pitch w:val="default"/>
  </w:font>
  <w:font w:name="创艺简仿宋">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ˎ̥">
    <w:charset w:val="00"/>
    <w:family w:val="auto"/>
    <w:pitch w:val="default"/>
  </w:font>
  <w:font w:name="Segoe UI">
    <w:panose1 w:val="020B0502040204020203"/>
    <w:charset w:val="00"/>
    <w:family w:val="swiss"/>
    <w:pitch w:val="variable"/>
    <w:sig w:usb0="E10022FF" w:usb1="C000E47F" w:usb2="00000029" w:usb3="00000000" w:csb0="000001DF"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2003" w:usb1="090E0000" w:usb2="00000010" w:usb3="00000000" w:csb0="003C0041" w:csb1="00000000"/>
  </w:font>
  <w:font w:name="方正公文仿宋">
    <w:altName w:val="Arial Unicode MS"/>
    <w:charset w:val="86"/>
    <w:family w:val="auto"/>
    <w:pitch w:val="variable"/>
    <w:sig w:usb0="00000000" w:usb1="38CF7CFA" w:usb2="00000016" w:usb3="00000000" w:csb0="00040001" w:csb1="00000000"/>
  </w:font>
  <w:font w:name="Malgun Gothic Semilight">
    <w:charset w:val="86"/>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71" w:rsidRDefault="00412771">
    <w:pPr>
      <w:pStyle w:val="af8"/>
      <w:ind w:right="360"/>
      <w:rPr>
        <w:rFonts w:ascii="宋体" w:hAnsi="宋体" w:cs="宋体"/>
        <w:u w:val="single"/>
      </w:rPr>
    </w:pPr>
    <w:r>
      <w:rPr>
        <w:rFonts w:ascii="宋体" w:hAnsi="宋体" w:cs="宋体"/>
        <w:noProof/>
        <w:u w:val="single"/>
      </w:rPr>
      <mc:AlternateContent>
        <mc:Choice Requires="wps">
          <w:drawing>
            <wp:anchor distT="0" distB="0" distL="114300" distR="114300" simplePos="0" relativeHeight="251660288" behindDoc="0" locked="0" layoutInCell="1" allowOverlap="1" wp14:anchorId="644F079D" wp14:editId="46E410F7">
              <wp:simplePos x="0" y="0"/>
              <wp:positionH relativeFrom="margin">
                <wp:align>center</wp:align>
              </wp:positionH>
              <wp:positionV relativeFrom="paragraph">
                <wp:posOffset>64770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rsidR="00412771" w:rsidRDefault="00412771">
                          <w:pPr>
                            <w:pStyle w:val="af8"/>
                            <w:ind w:right="360"/>
                            <w:rPr>
                              <w:rStyle w:val="aff2"/>
                              <w:rFonts w:ascii="宋体" w:hAnsi="宋体"/>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0;margin-top:5.1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" filled="f" stroked="f" strokeweight=".5pt">
              <v:textbox style="mso-fit-shape-to-text:t" inset="0,0,0,0">
                <w:txbxContent>
                  <w:p w:rsidR="00412771" w:rsidRDefault="00412771">
                    <w:pPr>
                      <w:pStyle w:val="af8"/>
                      <w:ind w:right="360"/>
                      <w:rPr>
                        <w:rStyle w:val="aff2"/>
                        <w:rFonts w:ascii="宋体" w:hAnsi="宋体"/>
                        <w:szCs w:val="1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C8" w:rsidRDefault="006634C8" w:rsidP="000817DC">
    <w:pPr>
      <w:pStyle w:val="af8"/>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6634C8" w:rsidRDefault="006634C8">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C8" w:rsidRDefault="006634C8" w:rsidP="000817DC">
    <w:pPr>
      <w:pStyle w:val="af8"/>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476280">
      <w:rPr>
        <w:rStyle w:val="aff2"/>
        <w:noProof/>
      </w:rPr>
      <w:t>58</w:t>
    </w:r>
    <w:r>
      <w:rPr>
        <w:rStyle w:val="aff2"/>
      </w:rPr>
      <w:fldChar w:fldCharType="end"/>
    </w:r>
  </w:p>
  <w:p w:rsidR="006634C8" w:rsidRDefault="006634C8">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71" w:rsidRDefault="00412771">
    <w:pPr>
      <w:pStyle w:val="af8"/>
      <w:ind w:right="360"/>
      <w:rPr>
        <w:rFonts w:ascii="宋体" w:hAnsi="宋体" w:cs="宋体"/>
        <w:u w:val="single"/>
      </w:rPr>
    </w:pPr>
    <w:r>
      <w:rPr>
        <w:noProof/>
      </w:rPr>
      <mc:AlternateContent>
        <mc:Choice Requires="wps">
          <w:drawing>
            <wp:anchor distT="0" distB="0" distL="114300" distR="114300" simplePos="0" relativeHeight="251662336" behindDoc="0" locked="0" layoutInCell="1" allowOverlap="1" wp14:anchorId="357FE519" wp14:editId="0684B3D2">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2771" w:rsidRDefault="00412771">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6280">
                            <w:rPr>
                              <w:noProof/>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2"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InAaMBwAgAAIAUAAA4AAAAAAAAAAAAAAAAALgIA&#10;AGRycy9lMm9Eb2MueG1sUEsBAi0AFAAGAAgAAAAhAHGq0bnXAAAABQEAAA8AAAAAAAAAAAAAAAAA&#10;ygQAAGRycy9kb3ducmV2LnhtbFBLBQYAAAAABAAEAPMAAADOBQAAAAA=&#10;" filled="f" stroked="f" strokeweight=".5pt">
              <v:textbox style="mso-fit-shape-to-text:t" inset="0,0,0,0">
                <w:txbxContent>
                  <w:p w:rsidR="00412771" w:rsidRDefault="00412771">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6280">
                      <w:rPr>
                        <w:noProof/>
                        <w:sz w:val="18"/>
                      </w:rPr>
                      <w:t>11</w:t>
                    </w:r>
                    <w:r>
                      <w:rPr>
                        <w:rFonts w:hint="eastAsia"/>
                        <w:sz w:val="18"/>
                      </w:rPr>
                      <w:fldChar w:fldCharType="end"/>
                    </w:r>
                  </w:p>
                </w:txbxContent>
              </v:textbox>
              <w10:wrap anchorx="margin"/>
            </v:shape>
          </w:pict>
        </mc:Fallback>
      </mc:AlternateContent>
    </w:r>
    <w:r>
      <w:rPr>
        <w:rFonts w:ascii="宋体" w:hAnsi="宋体" w:cs="宋体"/>
        <w:noProof/>
        <w:u w:val="single"/>
      </w:rPr>
      <mc:AlternateContent>
        <mc:Choice Requires="wps">
          <w:drawing>
            <wp:anchor distT="0" distB="0" distL="114300" distR="114300" simplePos="0" relativeHeight="251661312" behindDoc="0" locked="0" layoutInCell="1" allowOverlap="1" wp14:anchorId="2BF33A8F" wp14:editId="2D1A4D6D">
              <wp:simplePos x="0" y="0"/>
              <wp:positionH relativeFrom="margin">
                <wp:align>center</wp:align>
              </wp:positionH>
              <wp:positionV relativeFrom="paragraph">
                <wp:posOffset>64770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rsidR="00412771" w:rsidRDefault="00412771">
                          <w:pPr>
                            <w:pStyle w:val="af8"/>
                            <w:ind w:right="360"/>
                            <w:rPr>
                              <w:rStyle w:val="aff2"/>
                              <w:rFonts w:ascii="宋体" w:hAnsi="宋体"/>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33" type="#_x0000_t202" style="position:absolute;margin-left:0;margin-top:5.1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" filled="f" stroked="f" strokeweight=".5pt">
              <v:textbox style="mso-fit-shape-to-text:t" inset="0,0,0,0">
                <w:txbxContent>
                  <w:p w:rsidR="00412771" w:rsidRDefault="00412771">
                    <w:pPr>
                      <w:pStyle w:val="af8"/>
                      <w:ind w:right="360"/>
                      <w:rPr>
                        <w:rStyle w:val="aff2"/>
                        <w:rFonts w:ascii="宋体" w:hAnsi="宋体"/>
                        <w:szCs w:val="18"/>
                      </w:rPr>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71" w:rsidRDefault="00412771">
    <w:pPr>
      <w:pStyle w:val="af8"/>
      <w:rPr>
        <w:rFonts w:ascii="宋体" w:hAnsi="宋体" w:cs="宋体"/>
        <w:u w:val="single"/>
      </w:rPr>
    </w:pPr>
    <w:r>
      <w:rPr>
        <w:noProof/>
      </w:rPr>
      <mc:AlternateContent>
        <mc:Choice Requires="wps">
          <w:drawing>
            <wp:anchor distT="0" distB="0" distL="114300" distR="114300" simplePos="0" relativeHeight="251663360" behindDoc="0" locked="0" layoutInCell="1" allowOverlap="1" wp14:anchorId="20144D74" wp14:editId="45EC137D">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2771" w:rsidRDefault="00412771">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6280">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4"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AOHSM+cQIAACAFAAAOAAAAAAAAAAAAAAAAAC4C&#10;AABkcnMvZTJvRG9jLnhtbFBLAQItABQABgAIAAAAIQBxqtG51wAAAAUBAAAPAAAAAAAAAAAAAAAA&#10;AMsEAABkcnMvZG93bnJldi54bWxQSwUGAAAAAAQABADzAAAAzwUAAAAA&#10;" filled="f" stroked="f" strokeweight=".5pt">
              <v:textbox style="mso-fit-shape-to-text:t" inset="0,0,0,0">
                <w:txbxContent>
                  <w:p w:rsidR="00412771" w:rsidRDefault="00412771">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76280">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21" w:rsidRDefault="00EC2121">
      <w:r>
        <w:separator/>
      </w:r>
    </w:p>
  </w:footnote>
  <w:footnote w:type="continuationSeparator" w:id="0">
    <w:p w:rsidR="00EC2121" w:rsidRDefault="00EC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71" w:rsidRDefault="00412771">
    <w:pPr>
      <w:pStyle w:val="af9"/>
      <w:ind w:firstLine="180"/>
      <w:jc w:val="both"/>
    </w:pPr>
    <w:r>
      <w:rPr>
        <w:rFonts w:ascii="宋体" w:hAnsi="宋体" w:hint="eastAsia"/>
        <w:b w:val="0"/>
        <w:bCs/>
      </w:rPr>
      <w:t>政府采购竞争性采购文件                                                         项目编号：</w:t>
    </w:r>
    <w:r w:rsidRPr="00B96D52">
      <w:rPr>
        <w:rFonts w:ascii="宋体" w:hAnsi="宋体"/>
        <w:b w:val="0"/>
        <w:bCs/>
      </w:rPr>
      <w:t>NJJC-2024ZB0845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71" w:rsidRDefault="00412771">
    <w:pPr>
      <w:pStyle w:val="af9"/>
      <w:jc w:val="both"/>
      <w:rPr>
        <w:b w:val="0"/>
        <w:bCs/>
      </w:rPr>
    </w:pPr>
    <w:r>
      <w:rPr>
        <w:rFonts w:ascii="宋体" w:hAnsi="宋体" w:hint="eastAsia"/>
        <w:b w:val="0"/>
        <w:bCs/>
      </w:rPr>
      <w:t>政府采购竞争性采购文件                                            采购编号：JSZC-320100-SMDG-T2024-0100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4C8" w:rsidRDefault="006634C8" w:rsidP="000817DC">
    <w:pPr>
      <w:pStyle w:val="af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20AB9"/>
    <w:multiLevelType w:val="singleLevel"/>
    <w:tmpl w:val="9C120AB9"/>
    <w:lvl w:ilvl="0">
      <w:start w:val="1"/>
      <w:numFmt w:val="chineseCounting"/>
      <w:suff w:val="nothing"/>
      <w:lvlText w:val="%1、"/>
      <w:lvlJc w:val="left"/>
      <w:pPr>
        <w:ind w:left="0" w:firstLine="0"/>
      </w:pPr>
    </w:lvl>
  </w:abstractNum>
  <w:abstractNum w:abstractNumId="1">
    <w:nsid w:val="D3F1DF93"/>
    <w:multiLevelType w:val="singleLevel"/>
    <w:tmpl w:val="D3F1DF93"/>
    <w:lvl w:ilvl="0">
      <w:start w:val="1"/>
      <w:numFmt w:val="decimal"/>
      <w:lvlText w:val="%1."/>
      <w:lvlJc w:val="left"/>
      <w:pPr>
        <w:tabs>
          <w:tab w:val="left" w:pos="312"/>
        </w:tabs>
      </w:pPr>
    </w:lvl>
  </w:abstractNum>
  <w:abstractNum w:abstractNumId="2">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3">
    <w:nsid w:val="040A15CD"/>
    <w:multiLevelType w:val="multilevel"/>
    <w:tmpl w:val="040A15CD"/>
    <w:lvl w:ilvl="0">
      <w:start w:val="1"/>
      <w:numFmt w:val="none"/>
      <w:pStyle w:val="a0"/>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10ED0B6B"/>
    <w:multiLevelType w:val="hybridMultilevel"/>
    <w:tmpl w:val="7B54BF3E"/>
    <w:lvl w:ilvl="0" w:tplc="04090013">
      <w:start w:val="1"/>
      <w:numFmt w:val="chineseCountingThousand"/>
      <w:lvlText w:val="%1、"/>
      <w:lvlJc w:val="left"/>
      <w:pPr>
        <w:ind w:left="540" w:hanging="420"/>
      </w:p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5">
    <w:nsid w:val="15EA6314"/>
    <w:multiLevelType w:val="multilevel"/>
    <w:tmpl w:val="15EA6314"/>
    <w:lvl w:ilvl="0">
      <w:start w:val="1"/>
      <w:numFmt w:val="chineseCountingThousand"/>
      <w:lvlText w:val="%1."/>
      <w:lvlJc w:val="left"/>
      <w:pPr>
        <w:ind w:left="420" w:hanging="420"/>
      </w:pPr>
      <w:rPr>
        <w:rFonts w:hint="eastAsia"/>
      </w:rPr>
    </w:lvl>
    <w:lvl w:ilvl="1">
      <w:start w:val="4"/>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7A75F27"/>
    <w:multiLevelType w:val="hybridMultilevel"/>
    <w:tmpl w:val="600885A8"/>
    <w:lvl w:ilvl="0" w:tplc="F140E738">
      <w:start w:val="1"/>
      <w:numFmt w:val="decimal"/>
      <w:suff w:val="nothing"/>
      <w:lvlText w:val="（%1）"/>
      <w:lvlJc w:val="left"/>
    </w:lvl>
    <w:lvl w:ilvl="1" w:tplc="DA687348">
      <w:start w:val="1"/>
      <w:numFmt w:val="lowerLetter"/>
      <w:lvlText w:val="%2)"/>
      <w:lvlJc w:val="left"/>
      <w:pPr>
        <w:ind w:left="880" w:hanging="440"/>
      </w:pPr>
    </w:lvl>
    <w:lvl w:ilvl="2" w:tplc="EF622652">
      <w:start w:val="1"/>
      <w:numFmt w:val="lowerRoman"/>
      <w:lvlText w:val="%3."/>
      <w:lvlJc w:val="right"/>
      <w:pPr>
        <w:ind w:left="1320" w:hanging="440"/>
      </w:pPr>
    </w:lvl>
    <w:lvl w:ilvl="3" w:tplc="5C14FF98">
      <w:start w:val="1"/>
      <w:numFmt w:val="decimal"/>
      <w:lvlText w:val="%4."/>
      <w:lvlJc w:val="left"/>
      <w:pPr>
        <w:ind w:left="1760" w:hanging="440"/>
      </w:pPr>
    </w:lvl>
    <w:lvl w:ilvl="4" w:tplc="19F663B0">
      <w:start w:val="1"/>
      <w:numFmt w:val="lowerLetter"/>
      <w:lvlText w:val="%5)"/>
      <w:lvlJc w:val="left"/>
      <w:pPr>
        <w:ind w:left="2200" w:hanging="440"/>
      </w:pPr>
    </w:lvl>
    <w:lvl w:ilvl="5" w:tplc="C92C1D2A">
      <w:start w:val="1"/>
      <w:numFmt w:val="lowerRoman"/>
      <w:lvlText w:val="%6."/>
      <w:lvlJc w:val="right"/>
      <w:pPr>
        <w:ind w:left="2640" w:hanging="440"/>
      </w:pPr>
    </w:lvl>
    <w:lvl w:ilvl="6" w:tplc="24181468">
      <w:start w:val="1"/>
      <w:numFmt w:val="decimal"/>
      <w:lvlText w:val="%7."/>
      <w:lvlJc w:val="left"/>
      <w:pPr>
        <w:ind w:left="3080" w:hanging="440"/>
      </w:pPr>
    </w:lvl>
    <w:lvl w:ilvl="7" w:tplc="1EC012A6">
      <w:start w:val="1"/>
      <w:numFmt w:val="lowerLetter"/>
      <w:lvlText w:val="%8)"/>
      <w:lvlJc w:val="left"/>
      <w:pPr>
        <w:ind w:left="3520" w:hanging="440"/>
      </w:pPr>
    </w:lvl>
    <w:lvl w:ilvl="8" w:tplc="DF6265B2">
      <w:start w:val="1"/>
      <w:numFmt w:val="lowerRoman"/>
      <w:lvlText w:val="%9."/>
      <w:lvlJc w:val="right"/>
      <w:pPr>
        <w:ind w:left="3960" w:hanging="440"/>
      </w:pPr>
    </w:lvl>
  </w:abstractNum>
  <w:abstractNum w:abstractNumId="7">
    <w:nsid w:val="357A504A"/>
    <w:multiLevelType w:val="multilevel"/>
    <w:tmpl w:val="357A504A"/>
    <w:lvl w:ilvl="0">
      <w:start w:val="1"/>
      <w:numFmt w:val="decimalEnclosedCircle"/>
      <w:lvlText w:val="%1"/>
      <w:lvlJc w:val="left"/>
      <w:pPr>
        <w:ind w:left="468" w:hanging="360"/>
      </w:pPr>
      <w:rPr>
        <w:rFonts w:hint="default"/>
      </w:rPr>
    </w:lvl>
    <w:lvl w:ilvl="1">
      <w:start w:val="1"/>
      <w:numFmt w:val="lowerLetter"/>
      <w:lvlText w:val="%2)"/>
      <w:lvlJc w:val="left"/>
      <w:pPr>
        <w:ind w:left="988" w:hanging="440"/>
      </w:pPr>
    </w:lvl>
    <w:lvl w:ilvl="2">
      <w:start w:val="1"/>
      <w:numFmt w:val="lowerRoman"/>
      <w:lvlText w:val="%3."/>
      <w:lvlJc w:val="right"/>
      <w:pPr>
        <w:ind w:left="1428" w:hanging="440"/>
      </w:pPr>
    </w:lvl>
    <w:lvl w:ilvl="3">
      <w:start w:val="1"/>
      <w:numFmt w:val="decimal"/>
      <w:lvlText w:val="%4."/>
      <w:lvlJc w:val="left"/>
      <w:pPr>
        <w:ind w:left="1868" w:hanging="440"/>
      </w:pPr>
    </w:lvl>
    <w:lvl w:ilvl="4">
      <w:start w:val="1"/>
      <w:numFmt w:val="lowerLetter"/>
      <w:lvlText w:val="%5)"/>
      <w:lvlJc w:val="left"/>
      <w:pPr>
        <w:ind w:left="2308" w:hanging="440"/>
      </w:pPr>
    </w:lvl>
    <w:lvl w:ilvl="5">
      <w:start w:val="1"/>
      <w:numFmt w:val="lowerRoman"/>
      <w:lvlText w:val="%6."/>
      <w:lvlJc w:val="right"/>
      <w:pPr>
        <w:ind w:left="2748" w:hanging="440"/>
      </w:pPr>
    </w:lvl>
    <w:lvl w:ilvl="6">
      <w:start w:val="1"/>
      <w:numFmt w:val="decimal"/>
      <w:lvlText w:val="%7."/>
      <w:lvlJc w:val="left"/>
      <w:pPr>
        <w:ind w:left="3188" w:hanging="440"/>
      </w:pPr>
    </w:lvl>
    <w:lvl w:ilvl="7">
      <w:start w:val="1"/>
      <w:numFmt w:val="lowerLetter"/>
      <w:lvlText w:val="%8)"/>
      <w:lvlJc w:val="left"/>
      <w:pPr>
        <w:ind w:left="3628" w:hanging="440"/>
      </w:pPr>
    </w:lvl>
    <w:lvl w:ilvl="8">
      <w:start w:val="1"/>
      <w:numFmt w:val="lowerRoman"/>
      <w:lvlText w:val="%9."/>
      <w:lvlJc w:val="right"/>
      <w:pPr>
        <w:ind w:left="4068" w:hanging="440"/>
      </w:pPr>
    </w:lvl>
  </w:abstractNum>
  <w:abstractNum w:abstractNumId="8">
    <w:nsid w:val="4ACFFBDC"/>
    <w:multiLevelType w:val="singleLevel"/>
    <w:tmpl w:val="4ACFFBDC"/>
    <w:lvl w:ilvl="0">
      <w:start w:val="1"/>
      <w:numFmt w:val="decimal"/>
      <w:lvlText w:val="(%1)"/>
      <w:lvlJc w:val="left"/>
      <w:pPr>
        <w:tabs>
          <w:tab w:val="num" w:pos="312"/>
        </w:tabs>
        <w:ind w:left="0" w:firstLine="0"/>
      </w:pPr>
    </w:lvl>
  </w:abstractNum>
  <w:abstractNum w:abstractNumId="9">
    <w:nsid w:val="555D0AF0"/>
    <w:multiLevelType w:val="hybridMultilevel"/>
    <w:tmpl w:val="2E9EDBEA"/>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D902335"/>
    <w:multiLevelType w:val="hybridMultilevel"/>
    <w:tmpl w:val="C8B2C6F2"/>
    <w:lvl w:ilvl="0" w:tplc="E00A97D4">
      <w:start w:val="2"/>
      <w:numFmt w:val="chineseCounting"/>
      <w:suff w:val="space"/>
      <w:lvlText w:val="第%1章"/>
      <w:lvlJc w:val="left"/>
      <w:rPr>
        <w:rFonts w:hint="eastAsia"/>
      </w:rPr>
    </w:lvl>
    <w:lvl w:ilvl="1" w:tplc="46E89C48">
      <w:start w:val="1"/>
      <w:numFmt w:val="bullet"/>
      <w:lvlText w:val="o"/>
      <w:lvlJc w:val="left"/>
      <w:pPr>
        <w:ind w:left="1582" w:hanging="360"/>
      </w:pPr>
      <w:rPr>
        <w:rFonts w:ascii="Courier New" w:eastAsia="Courier New" w:hAnsi="Courier New" w:cs="Courier New" w:hint="default"/>
      </w:rPr>
    </w:lvl>
    <w:lvl w:ilvl="2" w:tplc="0C3A5994">
      <w:start w:val="1"/>
      <w:numFmt w:val="bullet"/>
      <w:lvlText w:val="§"/>
      <w:lvlJc w:val="left"/>
      <w:pPr>
        <w:ind w:left="2302" w:hanging="360"/>
      </w:pPr>
      <w:rPr>
        <w:rFonts w:ascii="Wingdings" w:eastAsia="Wingdings" w:hAnsi="Wingdings" w:cs="Wingdings" w:hint="default"/>
      </w:rPr>
    </w:lvl>
    <w:lvl w:ilvl="3" w:tplc="F10ABB24">
      <w:start w:val="1"/>
      <w:numFmt w:val="bullet"/>
      <w:lvlText w:val="·"/>
      <w:lvlJc w:val="left"/>
      <w:pPr>
        <w:ind w:left="3022" w:hanging="360"/>
      </w:pPr>
      <w:rPr>
        <w:rFonts w:ascii="Symbol" w:eastAsia="Symbol" w:hAnsi="Symbol" w:cs="Symbol" w:hint="default"/>
      </w:rPr>
    </w:lvl>
    <w:lvl w:ilvl="4" w:tplc="FD16C07C">
      <w:start w:val="1"/>
      <w:numFmt w:val="bullet"/>
      <w:lvlText w:val="o"/>
      <w:lvlJc w:val="left"/>
      <w:pPr>
        <w:ind w:left="3742" w:hanging="360"/>
      </w:pPr>
      <w:rPr>
        <w:rFonts w:ascii="Courier New" w:eastAsia="Courier New" w:hAnsi="Courier New" w:cs="Courier New" w:hint="default"/>
      </w:rPr>
    </w:lvl>
    <w:lvl w:ilvl="5" w:tplc="D812DD92">
      <w:start w:val="1"/>
      <w:numFmt w:val="bullet"/>
      <w:lvlText w:val="§"/>
      <w:lvlJc w:val="left"/>
      <w:pPr>
        <w:ind w:left="4462" w:hanging="360"/>
      </w:pPr>
      <w:rPr>
        <w:rFonts w:ascii="Wingdings" w:eastAsia="Wingdings" w:hAnsi="Wingdings" w:cs="Wingdings" w:hint="default"/>
      </w:rPr>
    </w:lvl>
    <w:lvl w:ilvl="6" w:tplc="DEEA396E">
      <w:start w:val="1"/>
      <w:numFmt w:val="bullet"/>
      <w:lvlText w:val="·"/>
      <w:lvlJc w:val="left"/>
      <w:pPr>
        <w:ind w:left="5182" w:hanging="360"/>
      </w:pPr>
      <w:rPr>
        <w:rFonts w:ascii="Symbol" w:eastAsia="Symbol" w:hAnsi="Symbol" w:cs="Symbol" w:hint="default"/>
      </w:rPr>
    </w:lvl>
    <w:lvl w:ilvl="7" w:tplc="ADA88AE6">
      <w:start w:val="1"/>
      <w:numFmt w:val="bullet"/>
      <w:lvlText w:val="o"/>
      <w:lvlJc w:val="left"/>
      <w:pPr>
        <w:ind w:left="5902" w:hanging="360"/>
      </w:pPr>
      <w:rPr>
        <w:rFonts w:ascii="Courier New" w:eastAsia="Courier New" w:hAnsi="Courier New" w:cs="Courier New" w:hint="default"/>
      </w:rPr>
    </w:lvl>
    <w:lvl w:ilvl="8" w:tplc="42843E92">
      <w:start w:val="1"/>
      <w:numFmt w:val="bullet"/>
      <w:lvlText w:val="§"/>
      <w:lvlJc w:val="left"/>
      <w:pPr>
        <w:ind w:left="6622" w:hanging="360"/>
      </w:pPr>
      <w:rPr>
        <w:rFonts w:ascii="Wingdings" w:eastAsia="Wingdings" w:hAnsi="Wingdings" w:cs="Wingdings" w:hint="default"/>
      </w:rPr>
    </w:lvl>
  </w:abstractNum>
  <w:abstractNum w:abstractNumId="11">
    <w:nsid w:val="650A7915"/>
    <w:multiLevelType w:val="hybridMultilevel"/>
    <w:tmpl w:val="CBC4C1BC"/>
    <w:lvl w:ilvl="0" w:tplc="F2008168">
      <w:start w:val="1"/>
      <w:numFmt w:val="decimal"/>
      <w:lvlText w:val="(%1)"/>
      <w:lvlJc w:val="left"/>
      <w:pPr>
        <w:ind w:left="425" w:hanging="425"/>
      </w:pPr>
      <w:rPr>
        <w:rFonts w:hint="default"/>
      </w:rPr>
    </w:lvl>
    <w:lvl w:ilvl="1" w:tplc="DC8EC422">
      <w:start w:val="1"/>
      <w:numFmt w:val="bullet"/>
      <w:lvlText w:val="o"/>
      <w:lvlJc w:val="left"/>
      <w:pPr>
        <w:ind w:left="1440" w:hanging="360"/>
      </w:pPr>
      <w:rPr>
        <w:rFonts w:ascii="Courier New" w:eastAsia="Courier New" w:hAnsi="Courier New" w:cs="Courier New" w:hint="default"/>
      </w:rPr>
    </w:lvl>
    <w:lvl w:ilvl="2" w:tplc="E9A4E706">
      <w:start w:val="1"/>
      <w:numFmt w:val="bullet"/>
      <w:lvlText w:val="§"/>
      <w:lvlJc w:val="left"/>
      <w:pPr>
        <w:ind w:left="2160" w:hanging="360"/>
      </w:pPr>
      <w:rPr>
        <w:rFonts w:ascii="Wingdings" w:eastAsia="Wingdings" w:hAnsi="Wingdings" w:cs="Wingdings" w:hint="default"/>
      </w:rPr>
    </w:lvl>
    <w:lvl w:ilvl="3" w:tplc="64104994">
      <w:start w:val="1"/>
      <w:numFmt w:val="bullet"/>
      <w:lvlText w:val="·"/>
      <w:lvlJc w:val="left"/>
      <w:pPr>
        <w:ind w:left="2880" w:hanging="360"/>
      </w:pPr>
      <w:rPr>
        <w:rFonts w:ascii="Symbol" w:eastAsia="Symbol" w:hAnsi="Symbol" w:cs="Symbol" w:hint="default"/>
      </w:rPr>
    </w:lvl>
    <w:lvl w:ilvl="4" w:tplc="1CB49112">
      <w:start w:val="1"/>
      <w:numFmt w:val="bullet"/>
      <w:lvlText w:val="o"/>
      <w:lvlJc w:val="left"/>
      <w:pPr>
        <w:ind w:left="3600" w:hanging="360"/>
      </w:pPr>
      <w:rPr>
        <w:rFonts w:ascii="Courier New" w:eastAsia="Courier New" w:hAnsi="Courier New" w:cs="Courier New" w:hint="default"/>
      </w:rPr>
    </w:lvl>
    <w:lvl w:ilvl="5" w:tplc="0CD46E92">
      <w:start w:val="1"/>
      <w:numFmt w:val="bullet"/>
      <w:lvlText w:val="§"/>
      <w:lvlJc w:val="left"/>
      <w:pPr>
        <w:ind w:left="4320" w:hanging="360"/>
      </w:pPr>
      <w:rPr>
        <w:rFonts w:ascii="Wingdings" w:eastAsia="Wingdings" w:hAnsi="Wingdings" w:cs="Wingdings" w:hint="default"/>
      </w:rPr>
    </w:lvl>
    <w:lvl w:ilvl="6" w:tplc="67548F88">
      <w:start w:val="1"/>
      <w:numFmt w:val="bullet"/>
      <w:lvlText w:val="·"/>
      <w:lvlJc w:val="left"/>
      <w:pPr>
        <w:ind w:left="5040" w:hanging="360"/>
      </w:pPr>
      <w:rPr>
        <w:rFonts w:ascii="Symbol" w:eastAsia="Symbol" w:hAnsi="Symbol" w:cs="Symbol" w:hint="default"/>
      </w:rPr>
    </w:lvl>
    <w:lvl w:ilvl="7" w:tplc="F39E93D4">
      <w:start w:val="1"/>
      <w:numFmt w:val="bullet"/>
      <w:lvlText w:val="o"/>
      <w:lvlJc w:val="left"/>
      <w:pPr>
        <w:ind w:left="5760" w:hanging="360"/>
      </w:pPr>
      <w:rPr>
        <w:rFonts w:ascii="Courier New" w:eastAsia="Courier New" w:hAnsi="Courier New" w:cs="Courier New" w:hint="default"/>
      </w:rPr>
    </w:lvl>
    <w:lvl w:ilvl="8" w:tplc="B4C4638E">
      <w:start w:val="1"/>
      <w:numFmt w:val="bullet"/>
      <w:lvlText w:val="§"/>
      <w:lvlJc w:val="left"/>
      <w:pPr>
        <w:ind w:left="6480" w:hanging="360"/>
      </w:pPr>
      <w:rPr>
        <w:rFonts w:ascii="Wingdings" w:eastAsia="Wingdings" w:hAnsi="Wingdings" w:cs="Wingdings" w:hint="default"/>
      </w:rPr>
    </w:lvl>
  </w:abstractNum>
  <w:abstractNum w:abstractNumId="12">
    <w:nsid w:val="6686018D"/>
    <w:multiLevelType w:val="hybridMultilevel"/>
    <w:tmpl w:val="35682544"/>
    <w:lvl w:ilvl="0" w:tplc="FC3E6D08">
      <w:start w:val="1"/>
      <w:numFmt w:val="chineseCounting"/>
      <w:suff w:val="nothing"/>
      <w:lvlText w:val="%1、"/>
      <w:lvlJc w:val="left"/>
      <w:rPr>
        <w:rFonts w:hint="eastAsia"/>
      </w:rPr>
    </w:lvl>
    <w:lvl w:ilvl="1" w:tplc="2F3A3D5A">
      <w:start w:val="1"/>
      <w:numFmt w:val="bullet"/>
      <w:lvlText w:val="o"/>
      <w:lvlJc w:val="left"/>
      <w:pPr>
        <w:ind w:left="1440" w:hanging="360"/>
      </w:pPr>
      <w:rPr>
        <w:rFonts w:ascii="Courier New" w:eastAsia="Courier New" w:hAnsi="Courier New" w:cs="Courier New" w:hint="default"/>
      </w:rPr>
    </w:lvl>
    <w:lvl w:ilvl="2" w:tplc="2BA24A9C">
      <w:start w:val="1"/>
      <w:numFmt w:val="bullet"/>
      <w:lvlText w:val="§"/>
      <w:lvlJc w:val="left"/>
      <w:pPr>
        <w:ind w:left="2160" w:hanging="360"/>
      </w:pPr>
      <w:rPr>
        <w:rFonts w:ascii="Wingdings" w:eastAsia="Wingdings" w:hAnsi="Wingdings" w:cs="Wingdings" w:hint="default"/>
      </w:rPr>
    </w:lvl>
    <w:lvl w:ilvl="3" w:tplc="94F027C6">
      <w:start w:val="1"/>
      <w:numFmt w:val="bullet"/>
      <w:lvlText w:val="·"/>
      <w:lvlJc w:val="left"/>
      <w:pPr>
        <w:ind w:left="2880" w:hanging="360"/>
      </w:pPr>
      <w:rPr>
        <w:rFonts w:ascii="Symbol" w:eastAsia="Symbol" w:hAnsi="Symbol" w:cs="Symbol" w:hint="default"/>
      </w:rPr>
    </w:lvl>
    <w:lvl w:ilvl="4" w:tplc="40BE1432">
      <w:start w:val="1"/>
      <w:numFmt w:val="bullet"/>
      <w:lvlText w:val="o"/>
      <w:lvlJc w:val="left"/>
      <w:pPr>
        <w:ind w:left="3600" w:hanging="360"/>
      </w:pPr>
      <w:rPr>
        <w:rFonts w:ascii="Courier New" w:eastAsia="Courier New" w:hAnsi="Courier New" w:cs="Courier New" w:hint="default"/>
      </w:rPr>
    </w:lvl>
    <w:lvl w:ilvl="5" w:tplc="2B5A7774">
      <w:start w:val="1"/>
      <w:numFmt w:val="bullet"/>
      <w:lvlText w:val="§"/>
      <w:lvlJc w:val="left"/>
      <w:pPr>
        <w:ind w:left="4320" w:hanging="360"/>
      </w:pPr>
      <w:rPr>
        <w:rFonts w:ascii="Wingdings" w:eastAsia="Wingdings" w:hAnsi="Wingdings" w:cs="Wingdings" w:hint="default"/>
      </w:rPr>
    </w:lvl>
    <w:lvl w:ilvl="6" w:tplc="F83EEDA0">
      <w:start w:val="1"/>
      <w:numFmt w:val="bullet"/>
      <w:lvlText w:val="·"/>
      <w:lvlJc w:val="left"/>
      <w:pPr>
        <w:ind w:left="5040" w:hanging="360"/>
      </w:pPr>
      <w:rPr>
        <w:rFonts w:ascii="Symbol" w:eastAsia="Symbol" w:hAnsi="Symbol" w:cs="Symbol" w:hint="default"/>
      </w:rPr>
    </w:lvl>
    <w:lvl w:ilvl="7" w:tplc="A0707A9C">
      <w:start w:val="1"/>
      <w:numFmt w:val="bullet"/>
      <w:lvlText w:val="o"/>
      <w:lvlJc w:val="left"/>
      <w:pPr>
        <w:ind w:left="5760" w:hanging="360"/>
      </w:pPr>
      <w:rPr>
        <w:rFonts w:ascii="Courier New" w:eastAsia="Courier New" w:hAnsi="Courier New" w:cs="Courier New" w:hint="default"/>
      </w:rPr>
    </w:lvl>
    <w:lvl w:ilvl="8" w:tplc="2338853C">
      <w:start w:val="1"/>
      <w:numFmt w:val="bullet"/>
      <w:lvlText w:val="§"/>
      <w:lvlJc w:val="left"/>
      <w:pPr>
        <w:ind w:left="6480" w:hanging="360"/>
      </w:pPr>
      <w:rPr>
        <w:rFonts w:ascii="Wingdings" w:eastAsia="Wingdings" w:hAnsi="Wingdings" w:cs="Wingdings" w:hint="default"/>
      </w:rPr>
    </w:lvl>
  </w:abstractNum>
  <w:abstractNum w:abstractNumId="13">
    <w:nsid w:val="6E3F43EF"/>
    <w:multiLevelType w:val="hybridMultilevel"/>
    <w:tmpl w:val="B26C8F3E"/>
    <w:lvl w:ilvl="0" w:tplc="ACB8A1A0">
      <w:start w:val="1"/>
      <w:numFmt w:val="chineseCounting"/>
      <w:suff w:val="nothing"/>
      <w:lvlText w:val="%1、"/>
      <w:lvlJc w:val="left"/>
      <w:rPr>
        <w:rFonts w:hint="eastAsia"/>
      </w:rPr>
    </w:lvl>
    <w:lvl w:ilvl="1" w:tplc="F66C1866">
      <w:start w:val="1"/>
      <w:numFmt w:val="bullet"/>
      <w:lvlText w:val="o"/>
      <w:lvlJc w:val="left"/>
      <w:pPr>
        <w:ind w:left="1440" w:hanging="360"/>
      </w:pPr>
      <w:rPr>
        <w:rFonts w:ascii="Courier New" w:eastAsia="Courier New" w:hAnsi="Courier New" w:cs="Courier New" w:hint="default"/>
      </w:rPr>
    </w:lvl>
    <w:lvl w:ilvl="2" w:tplc="651ECB06">
      <w:start w:val="1"/>
      <w:numFmt w:val="bullet"/>
      <w:lvlText w:val="§"/>
      <w:lvlJc w:val="left"/>
      <w:pPr>
        <w:ind w:left="2160" w:hanging="360"/>
      </w:pPr>
      <w:rPr>
        <w:rFonts w:ascii="Wingdings" w:eastAsia="Wingdings" w:hAnsi="Wingdings" w:cs="Wingdings" w:hint="default"/>
      </w:rPr>
    </w:lvl>
    <w:lvl w:ilvl="3" w:tplc="196806D8">
      <w:start w:val="1"/>
      <w:numFmt w:val="bullet"/>
      <w:lvlText w:val="·"/>
      <w:lvlJc w:val="left"/>
      <w:pPr>
        <w:ind w:left="2880" w:hanging="360"/>
      </w:pPr>
      <w:rPr>
        <w:rFonts w:ascii="Symbol" w:eastAsia="Symbol" w:hAnsi="Symbol" w:cs="Symbol" w:hint="default"/>
      </w:rPr>
    </w:lvl>
    <w:lvl w:ilvl="4" w:tplc="072A25F2">
      <w:start w:val="1"/>
      <w:numFmt w:val="bullet"/>
      <w:lvlText w:val="o"/>
      <w:lvlJc w:val="left"/>
      <w:pPr>
        <w:ind w:left="3600" w:hanging="360"/>
      </w:pPr>
      <w:rPr>
        <w:rFonts w:ascii="Courier New" w:eastAsia="Courier New" w:hAnsi="Courier New" w:cs="Courier New" w:hint="default"/>
      </w:rPr>
    </w:lvl>
    <w:lvl w:ilvl="5" w:tplc="28440018">
      <w:start w:val="1"/>
      <w:numFmt w:val="bullet"/>
      <w:lvlText w:val="§"/>
      <w:lvlJc w:val="left"/>
      <w:pPr>
        <w:ind w:left="4320" w:hanging="360"/>
      </w:pPr>
      <w:rPr>
        <w:rFonts w:ascii="Wingdings" w:eastAsia="Wingdings" w:hAnsi="Wingdings" w:cs="Wingdings" w:hint="default"/>
      </w:rPr>
    </w:lvl>
    <w:lvl w:ilvl="6" w:tplc="DBE8DB24">
      <w:start w:val="1"/>
      <w:numFmt w:val="bullet"/>
      <w:lvlText w:val="·"/>
      <w:lvlJc w:val="left"/>
      <w:pPr>
        <w:ind w:left="5040" w:hanging="360"/>
      </w:pPr>
      <w:rPr>
        <w:rFonts w:ascii="Symbol" w:eastAsia="Symbol" w:hAnsi="Symbol" w:cs="Symbol" w:hint="default"/>
      </w:rPr>
    </w:lvl>
    <w:lvl w:ilvl="7" w:tplc="88A6D4B4">
      <w:start w:val="1"/>
      <w:numFmt w:val="bullet"/>
      <w:lvlText w:val="o"/>
      <w:lvlJc w:val="left"/>
      <w:pPr>
        <w:ind w:left="5760" w:hanging="360"/>
      </w:pPr>
      <w:rPr>
        <w:rFonts w:ascii="Courier New" w:eastAsia="Courier New" w:hAnsi="Courier New" w:cs="Courier New" w:hint="default"/>
      </w:rPr>
    </w:lvl>
    <w:lvl w:ilvl="8" w:tplc="A1B04F9E">
      <w:start w:val="1"/>
      <w:numFmt w:val="bullet"/>
      <w:lvlText w:val="§"/>
      <w:lvlJc w:val="left"/>
      <w:pPr>
        <w:ind w:left="6480" w:hanging="360"/>
      </w:pPr>
      <w:rPr>
        <w:rFonts w:ascii="Wingdings" w:eastAsia="Wingdings" w:hAnsi="Wingdings" w:cs="Wingdings" w:hint="default"/>
      </w:rPr>
    </w:lvl>
  </w:abstractNum>
  <w:abstractNum w:abstractNumId="14">
    <w:nsid w:val="72C1221D"/>
    <w:multiLevelType w:val="hybridMultilevel"/>
    <w:tmpl w:val="D5EC78B2"/>
    <w:lvl w:ilvl="0" w:tplc="D3E44BBE">
      <w:start w:val="1"/>
      <w:numFmt w:val="chineseCounting"/>
      <w:suff w:val="nothing"/>
      <w:lvlText w:val="%1、"/>
      <w:lvlJc w:val="left"/>
      <w:rPr>
        <w:rFonts w:hint="eastAsia"/>
      </w:rPr>
    </w:lvl>
    <w:lvl w:ilvl="1" w:tplc="22821860">
      <w:start w:val="1"/>
      <w:numFmt w:val="bullet"/>
      <w:lvlText w:val="o"/>
      <w:lvlJc w:val="left"/>
      <w:pPr>
        <w:ind w:left="1582" w:hanging="360"/>
      </w:pPr>
      <w:rPr>
        <w:rFonts w:ascii="Courier New" w:eastAsia="Courier New" w:hAnsi="Courier New" w:cs="Courier New" w:hint="default"/>
      </w:rPr>
    </w:lvl>
    <w:lvl w:ilvl="2" w:tplc="9F46EE88">
      <w:start w:val="1"/>
      <w:numFmt w:val="bullet"/>
      <w:lvlText w:val="§"/>
      <w:lvlJc w:val="left"/>
      <w:pPr>
        <w:ind w:left="2302" w:hanging="360"/>
      </w:pPr>
      <w:rPr>
        <w:rFonts w:ascii="Wingdings" w:eastAsia="Wingdings" w:hAnsi="Wingdings" w:cs="Wingdings" w:hint="default"/>
      </w:rPr>
    </w:lvl>
    <w:lvl w:ilvl="3" w:tplc="6C80F222">
      <w:start w:val="1"/>
      <w:numFmt w:val="bullet"/>
      <w:lvlText w:val="·"/>
      <w:lvlJc w:val="left"/>
      <w:pPr>
        <w:ind w:left="3022" w:hanging="360"/>
      </w:pPr>
      <w:rPr>
        <w:rFonts w:ascii="Symbol" w:eastAsia="Symbol" w:hAnsi="Symbol" w:cs="Symbol" w:hint="default"/>
      </w:rPr>
    </w:lvl>
    <w:lvl w:ilvl="4" w:tplc="A40026A6">
      <w:start w:val="1"/>
      <w:numFmt w:val="bullet"/>
      <w:lvlText w:val="o"/>
      <w:lvlJc w:val="left"/>
      <w:pPr>
        <w:ind w:left="3742" w:hanging="360"/>
      </w:pPr>
      <w:rPr>
        <w:rFonts w:ascii="Courier New" w:eastAsia="Courier New" w:hAnsi="Courier New" w:cs="Courier New" w:hint="default"/>
      </w:rPr>
    </w:lvl>
    <w:lvl w:ilvl="5" w:tplc="12C6A022">
      <w:start w:val="1"/>
      <w:numFmt w:val="bullet"/>
      <w:lvlText w:val="§"/>
      <w:lvlJc w:val="left"/>
      <w:pPr>
        <w:ind w:left="4462" w:hanging="360"/>
      </w:pPr>
      <w:rPr>
        <w:rFonts w:ascii="Wingdings" w:eastAsia="Wingdings" w:hAnsi="Wingdings" w:cs="Wingdings" w:hint="default"/>
      </w:rPr>
    </w:lvl>
    <w:lvl w:ilvl="6" w:tplc="E41806D4">
      <w:start w:val="1"/>
      <w:numFmt w:val="bullet"/>
      <w:lvlText w:val="·"/>
      <w:lvlJc w:val="left"/>
      <w:pPr>
        <w:ind w:left="5182" w:hanging="360"/>
      </w:pPr>
      <w:rPr>
        <w:rFonts w:ascii="Symbol" w:eastAsia="Symbol" w:hAnsi="Symbol" w:cs="Symbol" w:hint="default"/>
      </w:rPr>
    </w:lvl>
    <w:lvl w:ilvl="7" w:tplc="720A8022">
      <w:start w:val="1"/>
      <w:numFmt w:val="bullet"/>
      <w:lvlText w:val="o"/>
      <w:lvlJc w:val="left"/>
      <w:pPr>
        <w:ind w:left="5902" w:hanging="360"/>
      </w:pPr>
      <w:rPr>
        <w:rFonts w:ascii="Courier New" w:eastAsia="Courier New" w:hAnsi="Courier New" w:cs="Courier New" w:hint="default"/>
      </w:rPr>
    </w:lvl>
    <w:lvl w:ilvl="8" w:tplc="2EA82DA8">
      <w:start w:val="1"/>
      <w:numFmt w:val="bullet"/>
      <w:lvlText w:val="§"/>
      <w:lvlJc w:val="left"/>
      <w:pPr>
        <w:ind w:left="6622" w:hanging="360"/>
      </w:pPr>
      <w:rPr>
        <w:rFonts w:ascii="Wingdings" w:eastAsia="Wingdings" w:hAnsi="Wingdings" w:cs="Wingdings" w:hint="default"/>
      </w:rPr>
    </w:lvl>
  </w:abstractNum>
  <w:num w:numId="1">
    <w:abstractNumId w:val="13"/>
  </w:num>
  <w:num w:numId="2">
    <w:abstractNumId w:val="10"/>
  </w:num>
  <w:num w:numId="3">
    <w:abstractNumId w:val="14"/>
  </w:num>
  <w:num w:numId="4">
    <w:abstractNumId w:val="11"/>
  </w:num>
  <w:num w:numId="5">
    <w:abstractNumId w:val="12"/>
  </w:num>
  <w:num w:numId="6">
    <w:abstractNumId w:val="6"/>
  </w:num>
  <w:num w:numId="7">
    <w:abstractNumId w:val="2"/>
  </w:num>
  <w:num w:numId="8">
    <w:abstractNumId w:val="3"/>
  </w:num>
  <w:num w:numId="9">
    <w:abstractNumId w:val="7"/>
  </w:num>
  <w:num w:numId="10">
    <w:abstractNumId w:val="0"/>
    <w:lvlOverride w:ilvl="0">
      <w:startOverride w:val="1"/>
    </w:lvlOverride>
  </w:num>
  <w:num w:numId="11">
    <w:abstractNumId w:val="8"/>
    <w:lvlOverride w:ilvl="0">
      <w:startOverride w:val="1"/>
    </w:lvlOverride>
  </w:num>
  <w:num w:numId="12">
    <w:abstractNumId w:val="9"/>
  </w:num>
  <w:num w:numId="13">
    <w:abstractNumId w:val="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8D"/>
    <w:rsid w:val="00052204"/>
    <w:rsid w:val="00112E8F"/>
    <w:rsid w:val="00147746"/>
    <w:rsid w:val="00163DD3"/>
    <w:rsid w:val="001A4CBD"/>
    <w:rsid w:val="00262B58"/>
    <w:rsid w:val="00412771"/>
    <w:rsid w:val="00476280"/>
    <w:rsid w:val="005B6318"/>
    <w:rsid w:val="005E3FF1"/>
    <w:rsid w:val="005F30BE"/>
    <w:rsid w:val="006634C8"/>
    <w:rsid w:val="00673068"/>
    <w:rsid w:val="00680D60"/>
    <w:rsid w:val="006A005C"/>
    <w:rsid w:val="0074268D"/>
    <w:rsid w:val="007B61DE"/>
    <w:rsid w:val="007F4CB8"/>
    <w:rsid w:val="007F68ED"/>
    <w:rsid w:val="0088322C"/>
    <w:rsid w:val="00886B72"/>
    <w:rsid w:val="009041B0"/>
    <w:rsid w:val="00930A0E"/>
    <w:rsid w:val="00AA744E"/>
    <w:rsid w:val="00B4190C"/>
    <w:rsid w:val="00B51929"/>
    <w:rsid w:val="00B96D52"/>
    <w:rsid w:val="00C50C4C"/>
    <w:rsid w:val="00D80A6F"/>
    <w:rsid w:val="00D8523F"/>
    <w:rsid w:val="00E465D1"/>
    <w:rsid w:val="00EC2121"/>
    <w:rsid w:val="00EE2EF9"/>
    <w:rsid w:val="00EE670D"/>
    <w:rsid w:val="00F45ED8"/>
    <w:rsid w:val="00F4608D"/>
    <w:rsid w:val="00F60190"/>
    <w:rsid w:val="00F6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footer" w:qFormat="1"/>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3"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Acronym" w:uiPriority="0" w:qFormat="1"/>
    <w:lsdException w:name="HTML Code" w:uiPriority="0" w:qFormat="1"/>
    <w:lsdException w:name="HTML Keyboard" w:uiPriority="0" w:qFormat="1"/>
    <w:lsdException w:name="HTML Sample" w:uiPriority="0" w:qFormat="1"/>
    <w:lsdException w:name="HTML Typewriter"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1">
    <w:name w:val="Normal"/>
    <w:qFormat/>
    <w:pPr>
      <w:widowControl w:val="0"/>
      <w:jc w:val="both"/>
    </w:pPr>
    <w:rPr>
      <w:b/>
      <w:sz w:val="21"/>
    </w:rPr>
  </w:style>
  <w:style w:type="paragraph" w:styleId="1">
    <w:name w:val="heading 1"/>
    <w:basedOn w:val="a1"/>
    <w:next w:val="a1"/>
    <w:link w:val="1Char"/>
    <w:uiPriority w:val="99"/>
    <w:qFormat/>
    <w:pPr>
      <w:keepNext/>
      <w:keepLines/>
      <w:spacing w:before="120" w:after="120" w:line="360" w:lineRule="auto"/>
      <w:outlineLvl w:val="0"/>
    </w:pPr>
    <w:rPr>
      <w:sz w:val="44"/>
    </w:rPr>
  </w:style>
  <w:style w:type="paragraph" w:styleId="2">
    <w:name w:val="heading 2"/>
    <w:basedOn w:val="a1"/>
    <w:next w:val="a1"/>
    <w:link w:val="2Char"/>
    <w:uiPriority w:val="9"/>
    <w:qFormat/>
    <w:pPr>
      <w:keepNext/>
      <w:keepLines/>
      <w:jc w:val="left"/>
      <w:outlineLvl w:val="1"/>
    </w:pPr>
    <w:rPr>
      <w:rFonts w:ascii="宋体" w:hAnsi="宋体"/>
    </w:rPr>
  </w:style>
  <w:style w:type="paragraph" w:styleId="3">
    <w:name w:val="heading 3"/>
    <w:basedOn w:val="a1"/>
    <w:next w:val="a2"/>
    <w:link w:val="3Char"/>
    <w:uiPriority w:val="9"/>
    <w:qFormat/>
    <w:pPr>
      <w:keepNext/>
      <w:keepLines/>
      <w:jc w:val="left"/>
      <w:outlineLvl w:val="2"/>
    </w:pPr>
  </w:style>
  <w:style w:type="paragraph" w:styleId="4">
    <w:name w:val="heading 4"/>
    <w:basedOn w:val="a1"/>
    <w:next w:val="a1"/>
    <w:link w:val="4Char"/>
    <w:qFormat/>
    <w:pPr>
      <w:keepNext/>
      <w:keepLines/>
      <w:spacing w:line="374" w:lineRule="auto"/>
      <w:outlineLvl w:val="3"/>
    </w:pPr>
    <w:rPr>
      <w:rFonts w:ascii="Arial" w:eastAsia="黑体" w:hAnsi="Arial"/>
      <w:bCs/>
      <w:sz w:val="28"/>
      <w:szCs w:val="28"/>
    </w:rPr>
  </w:style>
  <w:style w:type="paragraph" w:styleId="5">
    <w:name w:val="heading 5"/>
    <w:basedOn w:val="a1"/>
    <w:next w:val="a1"/>
    <w:link w:val="5Char"/>
    <w:uiPriority w:val="99"/>
    <w:qFormat/>
    <w:pPr>
      <w:keepNext/>
      <w:keepLines/>
      <w:spacing w:line="376" w:lineRule="atLeast"/>
      <w:jc w:val="left"/>
      <w:outlineLvl w:val="4"/>
    </w:pPr>
    <w:rPr>
      <w:rFonts w:ascii="宋体" w:hAnsi="Tms Rmn"/>
      <w:sz w:val="28"/>
    </w:rPr>
  </w:style>
  <w:style w:type="paragraph" w:styleId="6">
    <w:name w:val="heading 6"/>
    <w:basedOn w:val="a1"/>
    <w:next w:val="a1"/>
    <w:link w:val="6Char"/>
    <w:qFormat/>
    <w:pPr>
      <w:keepNext/>
      <w:keepLines/>
      <w:spacing w:line="320" w:lineRule="atLeast"/>
      <w:jc w:val="left"/>
      <w:outlineLvl w:val="5"/>
    </w:pPr>
    <w:rPr>
      <w:rFonts w:ascii="黑体" w:eastAsia="黑体" w:hAnsi="Tms Rmn"/>
      <w:sz w:val="24"/>
    </w:rPr>
  </w:style>
  <w:style w:type="paragraph" w:styleId="7">
    <w:name w:val="heading 7"/>
    <w:basedOn w:val="a1"/>
    <w:next w:val="a1"/>
    <w:link w:val="7Char"/>
    <w:qFormat/>
    <w:pPr>
      <w:keepNext/>
      <w:keepLines/>
      <w:spacing w:line="320" w:lineRule="atLeast"/>
      <w:jc w:val="left"/>
      <w:outlineLvl w:val="6"/>
    </w:pPr>
    <w:rPr>
      <w:rFonts w:ascii="宋体" w:hAnsi="Tms Rmn"/>
      <w:sz w:val="24"/>
    </w:rPr>
  </w:style>
  <w:style w:type="paragraph" w:styleId="8">
    <w:name w:val="heading 8"/>
    <w:basedOn w:val="a1"/>
    <w:next w:val="a1"/>
    <w:link w:val="8Char"/>
    <w:qFormat/>
    <w:pPr>
      <w:keepNext/>
      <w:keepLines/>
      <w:spacing w:line="319" w:lineRule="auto"/>
      <w:outlineLvl w:val="7"/>
    </w:pPr>
    <w:rPr>
      <w:rFonts w:ascii="Arial" w:eastAsia="黑体" w:hAnsi="Arial"/>
      <w:sz w:val="24"/>
      <w:szCs w:val="24"/>
    </w:rPr>
  </w:style>
  <w:style w:type="paragraph" w:styleId="9">
    <w:name w:val="heading 9"/>
    <w:basedOn w:val="a1"/>
    <w:next w:val="a1"/>
    <w:link w:val="9Char"/>
    <w:qFormat/>
    <w:pPr>
      <w:keepNext/>
      <w:keepLines/>
      <w:spacing w:line="319"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paragraph" w:styleId="a6">
    <w:name w:val="No Spacing"/>
    <w:uiPriority w:val="1"/>
    <w:qFormat/>
  </w:style>
  <w:style w:type="character" w:customStyle="1" w:styleId="Char">
    <w:name w:val="标题 Char"/>
    <w:basedOn w:val="a3"/>
    <w:link w:val="a7"/>
    <w:uiPriority w:val="10"/>
    <w:qFormat/>
    <w:rPr>
      <w:sz w:val="48"/>
      <w:szCs w:val="48"/>
    </w:rPr>
  </w:style>
  <w:style w:type="paragraph" w:styleId="a8">
    <w:name w:val="Subtitle"/>
    <w:basedOn w:val="a1"/>
    <w:next w:val="a1"/>
    <w:link w:val="Char0"/>
    <w:qFormat/>
    <w:pPr>
      <w:spacing w:before="200" w:after="200"/>
    </w:pPr>
    <w:rPr>
      <w:sz w:val="24"/>
      <w:szCs w:val="24"/>
    </w:rPr>
  </w:style>
  <w:style w:type="character" w:customStyle="1" w:styleId="Char0">
    <w:name w:val="副标题 Char"/>
    <w:basedOn w:val="a3"/>
    <w:link w:val="a8"/>
    <w:rPr>
      <w:sz w:val="24"/>
      <w:szCs w:val="24"/>
    </w:rPr>
  </w:style>
  <w:style w:type="paragraph" w:styleId="a9">
    <w:name w:val="Quote"/>
    <w:basedOn w:val="a1"/>
    <w:next w:val="a1"/>
    <w:link w:val="Char1"/>
    <w:qFormat/>
    <w:pPr>
      <w:ind w:left="720" w:right="720"/>
    </w:pPr>
    <w:rPr>
      <w:i/>
    </w:rPr>
  </w:style>
  <w:style w:type="character" w:customStyle="1" w:styleId="Char1">
    <w:name w:val="引用 Char"/>
    <w:link w:val="a9"/>
    <w:rPr>
      <w:i/>
    </w:rPr>
  </w:style>
  <w:style w:type="paragraph" w:styleId="aa">
    <w:name w:val="Intense Quote"/>
    <w:basedOn w:val="a1"/>
    <w:next w:val="a1"/>
    <w:link w:val="Char2"/>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a"/>
    <w:rPr>
      <w:i/>
    </w:rPr>
  </w:style>
  <w:style w:type="character" w:customStyle="1" w:styleId="HeaderChar">
    <w:name w:val="Header Char"/>
    <w:basedOn w:val="a3"/>
    <w:uiPriority w:val="99"/>
  </w:style>
  <w:style w:type="character" w:customStyle="1" w:styleId="FooterChar">
    <w:name w:val="Footer Char"/>
    <w:basedOn w:val="a3"/>
    <w:uiPriority w:val="99"/>
  </w:style>
  <w:style w:type="paragraph" w:styleId="ab">
    <w:name w:val="caption"/>
    <w:basedOn w:val="a1"/>
    <w:next w:val="a1"/>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4"/>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4"/>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4"/>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4"/>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4"/>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4"/>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4"/>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4"/>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4"/>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4"/>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4"/>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4"/>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4"/>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4"/>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4"/>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4"/>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4"/>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4"/>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a1"/>
    <w:link w:val="Char3"/>
    <w:uiPriority w:val="99"/>
    <w:semiHidden/>
    <w:unhideWhenUsed/>
    <w:rPr>
      <w:sz w:val="20"/>
    </w:rPr>
  </w:style>
  <w:style w:type="character" w:customStyle="1" w:styleId="Char3">
    <w:name w:val="尾注文本 Char"/>
    <w:link w:val="ac"/>
    <w:uiPriority w:val="99"/>
    <w:rPr>
      <w:sz w:val="20"/>
    </w:rPr>
  </w:style>
  <w:style w:type="character" w:styleId="ad">
    <w:name w:val="endnote reference"/>
    <w:basedOn w:val="a3"/>
    <w:uiPriority w:val="99"/>
    <w:semiHidden/>
    <w:unhideWhenUsed/>
    <w:rPr>
      <w:vertAlign w:val="superscript"/>
    </w:rPr>
  </w:style>
  <w:style w:type="paragraph" w:styleId="TOC">
    <w:name w:val="TOC Heading"/>
    <w:unhideWhenUsed/>
    <w:qFormat/>
  </w:style>
  <w:style w:type="paragraph" w:styleId="a2">
    <w:name w:val="Normal Indent"/>
    <w:basedOn w:val="a1"/>
    <w:link w:val="Char4"/>
    <w:qFormat/>
    <w:pPr>
      <w:ind w:firstLine="420"/>
      <w:jc w:val="left"/>
    </w:pPr>
    <w:rPr>
      <w:sz w:val="24"/>
    </w:rPr>
  </w:style>
  <w:style w:type="paragraph" w:styleId="70">
    <w:name w:val="toc 7"/>
    <w:basedOn w:val="a1"/>
    <w:next w:val="a1"/>
    <w:uiPriority w:val="39"/>
    <w:qFormat/>
    <w:pPr>
      <w:ind w:left="2520"/>
    </w:pPr>
  </w:style>
  <w:style w:type="paragraph" w:styleId="80">
    <w:name w:val="index 8"/>
    <w:basedOn w:val="a1"/>
    <w:next w:val="a1"/>
    <w:qFormat/>
    <w:pPr>
      <w:ind w:left="2940"/>
    </w:pPr>
  </w:style>
  <w:style w:type="paragraph" w:styleId="ae">
    <w:name w:val="List Number"/>
    <w:basedOn w:val="a1"/>
    <w:qFormat/>
    <w:pPr>
      <w:tabs>
        <w:tab w:val="left" w:pos="1125"/>
      </w:tabs>
      <w:ind w:left="1125" w:hanging="555"/>
    </w:pPr>
    <w:rPr>
      <w:szCs w:val="24"/>
    </w:rPr>
  </w:style>
  <w:style w:type="paragraph" w:styleId="50">
    <w:name w:val="index 5"/>
    <w:basedOn w:val="a1"/>
    <w:next w:val="a1"/>
    <w:qFormat/>
    <w:pPr>
      <w:ind w:left="1680"/>
    </w:pPr>
  </w:style>
  <w:style w:type="paragraph" w:styleId="af">
    <w:name w:val="Document Map"/>
    <w:basedOn w:val="a1"/>
    <w:link w:val="Char5"/>
    <w:qFormat/>
    <w:pPr>
      <w:shd w:val="clear" w:color="auto" w:fill="000080"/>
    </w:pPr>
  </w:style>
  <w:style w:type="paragraph" w:styleId="af0">
    <w:name w:val="annotation text"/>
    <w:basedOn w:val="a1"/>
    <w:link w:val="Char6"/>
    <w:qFormat/>
    <w:pPr>
      <w:jc w:val="left"/>
    </w:pPr>
  </w:style>
  <w:style w:type="paragraph" w:styleId="60">
    <w:name w:val="index 6"/>
    <w:basedOn w:val="a1"/>
    <w:next w:val="a1"/>
    <w:qFormat/>
    <w:pPr>
      <w:ind w:left="2100"/>
    </w:pPr>
  </w:style>
  <w:style w:type="paragraph" w:styleId="af1">
    <w:name w:val="Body Text"/>
    <w:basedOn w:val="a1"/>
    <w:next w:val="a1"/>
    <w:link w:val="Char7"/>
    <w:qFormat/>
    <w:pPr>
      <w:spacing w:line="400" w:lineRule="exact"/>
    </w:pPr>
    <w:rPr>
      <w:rFonts w:ascii="楷体_GB2312"/>
      <w:sz w:val="28"/>
    </w:rPr>
  </w:style>
  <w:style w:type="paragraph" w:styleId="af2">
    <w:name w:val="Body Text Indent"/>
    <w:basedOn w:val="a1"/>
    <w:next w:val="af3"/>
    <w:link w:val="Char8"/>
    <w:qFormat/>
    <w:pPr>
      <w:spacing w:line="520" w:lineRule="exact"/>
      <w:ind w:left="570"/>
    </w:pPr>
    <w:rPr>
      <w:rFonts w:ascii="方正仿宋简体" w:eastAsia="方正仿宋简体" w:hAnsi="创艺简仿宋"/>
      <w:sz w:val="24"/>
    </w:rPr>
  </w:style>
  <w:style w:type="paragraph" w:styleId="af3">
    <w:name w:val="envelope return"/>
    <w:basedOn w:val="a1"/>
    <w:qFormat/>
    <w:rPr>
      <w:rFonts w:ascii="Arial" w:hAnsi="Arial"/>
    </w:rPr>
  </w:style>
  <w:style w:type="paragraph" w:styleId="20">
    <w:name w:val="List 2"/>
    <w:basedOn w:val="a1"/>
    <w:qFormat/>
    <w:pPr>
      <w:ind w:left="100" w:hanging="200"/>
    </w:pPr>
  </w:style>
  <w:style w:type="paragraph" w:styleId="af4">
    <w:name w:val="Block Text"/>
    <w:qFormat/>
    <w:pPr>
      <w:spacing w:line="360" w:lineRule="auto"/>
      <w:ind w:left="630" w:right="-609" w:firstLine="420"/>
    </w:pPr>
    <w:rPr>
      <w:rFonts w:ascii="仿宋_GB2312" w:eastAsia="仿宋_GB2312" w:hint="eastAsia"/>
      <w:sz w:val="24"/>
    </w:rPr>
  </w:style>
  <w:style w:type="paragraph" w:styleId="40">
    <w:name w:val="index 4"/>
    <w:basedOn w:val="a1"/>
    <w:next w:val="a1"/>
    <w:qFormat/>
    <w:pPr>
      <w:ind w:left="1260"/>
    </w:pPr>
  </w:style>
  <w:style w:type="paragraph" w:styleId="51">
    <w:name w:val="toc 5"/>
    <w:basedOn w:val="a1"/>
    <w:next w:val="a1"/>
    <w:uiPriority w:val="39"/>
    <w:qFormat/>
    <w:pPr>
      <w:ind w:left="1680"/>
    </w:pPr>
  </w:style>
  <w:style w:type="paragraph" w:styleId="30">
    <w:name w:val="toc 3"/>
    <w:basedOn w:val="a1"/>
    <w:next w:val="a1"/>
    <w:uiPriority w:val="39"/>
    <w:qFormat/>
    <w:pPr>
      <w:ind w:left="840"/>
    </w:pPr>
  </w:style>
  <w:style w:type="paragraph" w:styleId="af5">
    <w:name w:val="Plain Text"/>
    <w:basedOn w:val="a1"/>
    <w:link w:val="Char9"/>
    <w:uiPriority w:val="99"/>
    <w:qFormat/>
    <w:rPr>
      <w:rFonts w:ascii="宋体" w:hAnsi="Courier New"/>
    </w:rPr>
  </w:style>
  <w:style w:type="paragraph" w:styleId="81">
    <w:name w:val="toc 8"/>
    <w:basedOn w:val="a1"/>
    <w:next w:val="a1"/>
    <w:uiPriority w:val="39"/>
    <w:qFormat/>
    <w:pPr>
      <w:ind w:left="2940"/>
    </w:pPr>
  </w:style>
  <w:style w:type="paragraph" w:styleId="31">
    <w:name w:val="index 3"/>
    <w:basedOn w:val="a1"/>
    <w:next w:val="a1"/>
    <w:qFormat/>
    <w:pPr>
      <w:ind w:left="840"/>
    </w:pPr>
  </w:style>
  <w:style w:type="paragraph" w:styleId="af6">
    <w:name w:val="Date"/>
    <w:basedOn w:val="a1"/>
    <w:next w:val="a1"/>
    <w:link w:val="Chara"/>
    <w:qFormat/>
    <w:rPr>
      <w:rFonts w:ascii="宋体" w:hAnsi="宋体"/>
      <w:sz w:val="24"/>
    </w:rPr>
  </w:style>
  <w:style w:type="paragraph" w:styleId="21">
    <w:name w:val="Body Text Indent 2"/>
    <w:basedOn w:val="a1"/>
    <w:link w:val="2Char0"/>
    <w:qFormat/>
    <w:pPr>
      <w:tabs>
        <w:tab w:val="left" w:pos="0"/>
      </w:tabs>
      <w:spacing w:line="360" w:lineRule="auto"/>
      <w:ind w:firstLine="502"/>
    </w:pPr>
    <w:rPr>
      <w:rFonts w:ascii="宋体"/>
      <w:bCs/>
      <w:sz w:val="24"/>
    </w:rPr>
  </w:style>
  <w:style w:type="paragraph" w:styleId="af7">
    <w:name w:val="Balloon Text"/>
    <w:basedOn w:val="a1"/>
    <w:link w:val="Charb"/>
    <w:uiPriority w:val="99"/>
    <w:qFormat/>
    <w:rPr>
      <w:sz w:val="18"/>
      <w:szCs w:val="18"/>
    </w:rPr>
  </w:style>
  <w:style w:type="paragraph" w:styleId="af8">
    <w:name w:val="footer"/>
    <w:basedOn w:val="a1"/>
    <w:link w:val="Charc"/>
    <w:uiPriority w:val="99"/>
    <w:qFormat/>
    <w:pPr>
      <w:tabs>
        <w:tab w:val="center" w:pos="4153"/>
        <w:tab w:val="right" w:pos="8306"/>
      </w:tabs>
      <w:jc w:val="left"/>
    </w:pPr>
    <w:rPr>
      <w:rFonts w:ascii="Tahoma" w:hAnsi="Tahoma"/>
      <w:sz w:val="18"/>
    </w:rPr>
  </w:style>
  <w:style w:type="paragraph" w:styleId="af9">
    <w:name w:val="header"/>
    <w:basedOn w:val="a1"/>
    <w:link w:val="Chard"/>
    <w:uiPriority w:val="99"/>
    <w:qFormat/>
    <w:pPr>
      <w:pBdr>
        <w:bottom w:val="single" w:sz="6" w:space="1" w:color="auto"/>
      </w:pBdr>
      <w:tabs>
        <w:tab w:val="center" w:pos="4153"/>
        <w:tab w:val="right" w:pos="8306"/>
      </w:tabs>
      <w:jc w:val="center"/>
    </w:pPr>
    <w:rPr>
      <w:rFonts w:ascii="Tahoma" w:hAnsi="Tahoma"/>
      <w:sz w:val="18"/>
    </w:rPr>
  </w:style>
  <w:style w:type="paragraph" w:styleId="10">
    <w:name w:val="toc 1"/>
    <w:basedOn w:val="a1"/>
    <w:next w:val="a1"/>
    <w:uiPriority w:val="39"/>
    <w:qFormat/>
    <w:pPr>
      <w:tabs>
        <w:tab w:val="right" w:leader="dot" w:pos="9538"/>
      </w:tabs>
      <w:spacing w:line="360" w:lineRule="auto"/>
      <w:ind w:firstLine="751"/>
      <w:jc w:val="left"/>
    </w:pPr>
    <w:rPr>
      <w:sz w:val="24"/>
    </w:rPr>
  </w:style>
  <w:style w:type="paragraph" w:styleId="41">
    <w:name w:val="toc 4"/>
    <w:basedOn w:val="a1"/>
    <w:next w:val="a1"/>
    <w:uiPriority w:val="39"/>
    <w:qFormat/>
    <w:pPr>
      <w:ind w:left="1260"/>
    </w:pPr>
  </w:style>
  <w:style w:type="paragraph" w:styleId="afa">
    <w:name w:val="index heading"/>
    <w:basedOn w:val="a1"/>
    <w:next w:val="11"/>
    <w:qFormat/>
  </w:style>
  <w:style w:type="paragraph" w:styleId="11">
    <w:name w:val="index 1"/>
    <w:basedOn w:val="a1"/>
    <w:next w:val="a1"/>
    <w:unhideWhenUsed/>
    <w:qFormat/>
  </w:style>
  <w:style w:type="paragraph" w:styleId="afb">
    <w:name w:val="List"/>
    <w:basedOn w:val="a1"/>
    <w:uiPriority w:val="99"/>
    <w:unhideWhenUsed/>
    <w:qFormat/>
    <w:pPr>
      <w:tabs>
        <w:tab w:val="left" w:pos="420"/>
        <w:tab w:val="left" w:pos="450"/>
        <w:tab w:val="left" w:pos="898"/>
      </w:tabs>
      <w:spacing w:after="20" w:line="288" w:lineRule="auto"/>
      <w:ind w:left="450" w:hanging="450"/>
    </w:pPr>
  </w:style>
  <w:style w:type="paragraph" w:styleId="afc">
    <w:name w:val="footnote text"/>
    <w:basedOn w:val="a1"/>
    <w:link w:val="Chare"/>
    <w:qFormat/>
    <w:pPr>
      <w:jc w:val="left"/>
    </w:pPr>
    <w:rPr>
      <w:sz w:val="18"/>
    </w:rPr>
  </w:style>
  <w:style w:type="paragraph" w:styleId="61">
    <w:name w:val="toc 6"/>
    <w:basedOn w:val="a1"/>
    <w:next w:val="a1"/>
    <w:uiPriority w:val="39"/>
    <w:qFormat/>
    <w:pPr>
      <w:ind w:left="2100"/>
    </w:pPr>
  </w:style>
  <w:style w:type="paragraph" w:styleId="32">
    <w:name w:val="Body Text Indent 3"/>
    <w:basedOn w:val="a1"/>
    <w:link w:val="3Char0"/>
    <w:qFormat/>
    <w:pPr>
      <w:spacing w:line="360" w:lineRule="auto"/>
      <w:ind w:firstLine="617"/>
    </w:pPr>
    <w:rPr>
      <w:sz w:val="24"/>
      <w:szCs w:val="24"/>
    </w:rPr>
  </w:style>
  <w:style w:type="paragraph" w:styleId="71">
    <w:name w:val="index 7"/>
    <w:basedOn w:val="a1"/>
    <w:next w:val="a1"/>
    <w:qFormat/>
    <w:pPr>
      <w:ind w:left="2520"/>
    </w:pPr>
  </w:style>
  <w:style w:type="paragraph" w:styleId="90">
    <w:name w:val="index 9"/>
    <w:basedOn w:val="a1"/>
    <w:next w:val="a1"/>
    <w:qFormat/>
    <w:pPr>
      <w:ind w:left="3360"/>
    </w:pPr>
  </w:style>
  <w:style w:type="paragraph" w:styleId="afd">
    <w:name w:val="table of figures"/>
    <w:basedOn w:val="a1"/>
    <w:next w:val="a1"/>
    <w:qFormat/>
    <w:pPr>
      <w:ind w:left="420" w:hanging="420"/>
      <w:jc w:val="left"/>
    </w:pPr>
    <w:rPr>
      <w:smallCaps/>
      <w:sz w:val="24"/>
    </w:rPr>
  </w:style>
  <w:style w:type="paragraph" w:styleId="22">
    <w:name w:val="toc 2"/>
    <w:basedOn w:val="a1"/>
    <w:next w:val="a1"/>
    <w:uiPriority w:val="39"/>
    <w:qFormat/>
    <w:pPr>
      <w:ind w:left="420"/>
    </w:pPr>
  </w:style>
  <w:style w:type="paragraph" w:styleId="91">
    <w:name w:val="toc 9"/>
    <w:basedOn w:val="a1"/>
    <w:next w:val="a1"/>
    <w:uiPriority w:val="39"/>
    <w:qFormat/>
    <w:pPr>
      <w:ind w:left="3360"/>
    </w:p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sz w:val="20"/>
    </w:rPr>
  </w:style>
  <w:style w:type="paragraph" w:styleId="afe">
    <w:name w:val="Normal (Web)"/>
    <w:basedOn w:val="a1"/>
    <w:qFormat/>
    <w:pPr>
      <w:widowControl/>
      <w:spacing w:beforeAutospacing="1" w:afterAutospacing="1"/>
      <w:jc w:val="left"/>
    </w:pPr>
    <w:rPr>
      <w:rFonts w:ascii="宋体" w:hAnsi="宋体" w:hint="eastAsia"/>
      <w:sz w:val="24"/>
      <w:szCs w:val="24"/>
    </w:rPr>
  </w:style>
  <w:style w:type="paragraph" w:styleId="23">
    <w:name w:val="index 2"/>
    <w:basedOn w:val="a1"/>
    <w:next w:val="a1"/>
    <w:qFormat/>
    <w:pPr>
      <w:ind w:left="420"/>
    </w:pPr>
  </w:style>
  <w:style w:type="paragraph" w:styleId="a7">
    <w:name w:val="Title"/>
    <w:next w:val="a1"/>
    <w:link w:val="Char"/>
    <w:uiPriority w:val="10"/>
    <w:qFormat/>
    <w:pPr>
      <w:widowControl w:val="0"/>
      <w:tabs>
        <w:tab w:val="left" w:pos="315"/>
        <w:tab w:val="left" w:pos="720"/>
        <w:tab w:val="center" w:pos="4153"/>
      </w:tabs>
      <w:spacing w:line="360" w:lineRule="auto"/>
      <w:jc w:val="center"/>
    </w:pPr>
    <w:rPr>
      <w:rFonts w:ascii="宋体" w:hAnsi="宋体"/>
      <w:b/>
      <w:color w:val="000000"/>
      <w:sz w:val="32"/>
      <w:szCs w:val="32"/>
    </w:rPr>
  </w:style>
  <w:style w:type="paragraph" w:styleId="aff">
    <w:name w:val="annotation subject"/>
    <w:basedOn w:val="af0"/>
    <w:next w:val="af0"/>
    <w:link w:val="Charf"/>
    <w:uiPriority w:val="99"/>
    <w:qFormat/>
    <w:rPr>
      <w:bCs/>
    </w:rPr>
  </w:style>
  <w:style w:type="paragraph" w:styleId="aff0">
    <w:name w:val="Body Text First Indent"/>
    <w:basedOn w:val="af1"/>
    <w:link w:val="Charf0"/>
    <w:qFormat/>
    <w:pPr>
      <w:spacing w:line="240" w:lineRule="auto"/>
      <w:ind w:firstLine="420"/>
    </w:pPr>
    <w:rPr>
      <w:rFonts w:ascii="Times New Roman"/>
      <w:sz w:val="26"/>
    </w:rPr>
  </w:style>
  <w:style w:type="paragraph" w:styleId="24">
    <w:name w:val="Body Text First Indent 2"/>
    <w:basedOn w:val="af2"/>
    <w:next w:val="a1"/>
    <w:qFormat/>
    <w:pPr>
      <w:spacing w:after="120" w:line="240" w:lineRule="auto"/>
      <w:ind w:left="420" w:firstLine="420"/>
    </w:pPr>
    <w:rPr>
      <w:sz w:val="21"/>
    </w:rPr>
  </w:style>
  <w:style w:type="table" w:styleId="aff1">
    <w:name w:val="Table Grid"/>
    <w:basedOn w:val="a4"/>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page number"/>
    <w:basedOn w:val="a3"/>
    <w:uiPriority w:val="99"/>
    <w:qFormat/>
  </w:style>
  <w:style w:type="character" w:styleId="aff3">
    <w:name w:val="FollowedHyperlink"/>
    <w:uiPriority w:val="99"/>
    <w:qFormat/>
    <w:rPr>
      <w:rFonts w:ascii="Tahoma" w:eastAsia="宋体" w:hAnsi="Tahoma"/>
      <w:color w:val="000000"/>
      <w:sz w:val="24"/>
      <w:u w:val="none"/>
    </w:rPr>
  </w:style>
  <w:style w:type="character" w:styleId="aff4">
    <w:name w:val="Emphasis"/>
    <w:basedOn w:val="a3"/>
    <w:qFormat/>
  </w:style>
  <w:style w:type="character" w:styleId="aff5">
    <w:name w:val="Hyperlink"/>
    <w:basedOn w:val="a3"/>
    <w:uiPriority w:val="99"/>
    <w:qFormat/>
    <w:rPr>
      <w:rFonts w:ascii="Tahoma" w:eastAsia="宋体" w:hAnsi="Tahoma"/>
      <w:color w:val="000000"/>
      <w:sz w:val="24"/>
      <w:u w:val="none"/>
    </w:rPr>
  </w:style>
  <w:style w:type="character" w:styleId="aff6">
    <w:name w:val="annotation reference"/>
    <w:qFormat/>
    <w:rPr>
      <w:sz w:val="21"/>
      <w:szCs w:val="21"/>
    </w:rPr>
  </w:style>
  <w:style w:type="character" w:styleId="aff7">
    <w:name w:val="footnote reference"/>
    <w:qFormat/>
    <w:rPr>
      <w:vertAlign w:val="superscript"/>
    </w:rPr>
  </w:style>
  <w:style w:type="paragraph" w:customStyle="1" w:styleId="aff8">
    <w:name w:val="段"/>
    <w:next w:val="a1"/>
    <w:qFormat/>
    <w:pPr>
      <w:spacing w:line="360" w:lineRule="auto"/>
      <w:ind w:firstLine="200"/>
      <w:jc w:val="both"/>
    </w:pPr>
    <w:rPr>
      <w:rFonts w:ascii="宋体" w:hAnsi="Calibri"/>
      <w:sz w:val="24"/>
      <w:szCs w:val="22"/>
    </w:rPr>
  </w:style>
  <w:style w:type="paragraph" w:customStyle="1" w:styleId="12">
    <w:name w:val="正文1"/>
    <w:next w:val="a1"/>
    <w:uiPriority w:val="99"/>
    <w:qFormat/>
    <w:pPr>
      <w:widowControl w:val="0"/>
      <w:spacing w:before="120" w:line="360" w:lineRule="auto"/>
      <w:ind w:left="420" w:firstLine="527"/>
      <w:jc w:val="both"/>
    </w:pPr>
    <w:rPr>
      <w:rFonts w:ascii="宋体" w:hAnsi="宋体"/>
      <w:sz w:val="21"/>
      <w:szCs w:val="24"/>
    </w:rPr>
  </w:style>
  <w:style w:type="paragraph" w:customStyle="1" w:styleId="aff9">
    <w:name w:val="首行缩进"/>
    <w:basedOn w:val="a1"/>
    <w:qFormat/>
    <w:pPr>
      <w:ind w:firstLine="480"/>
    </w:pPr>
    <w:rPr>
      <w:lang w:val="zh-CN"/>
    </w:rPr>
  </w:style>
  <w:style w:type="character" w:customStyle="1" w:styleId="1Char">
    <w:name w:val="标题 1 Char"/>
    <w:basedOn w:val="a3"/>
    <w:link w:val="1"/>
    <w:uiPriority w:val="99"/>
    <w:qFormat/>
    <w:rPr>
      <w:rFonts w:ascii="Times New Roman" w:eastAsia="宋体" w:hAnsi="Times New Roman" w:cs="Times New Roman"/>
      <w:b/>
      <w:sz w:val="44"/>
      <w:szCs w:val="20"/>
    </w:rPr>
  </w:style>
  <w:style w:type="character" w:customStyle="1" w:styleId="2Char">
    <w:name w:val="标题 2 Char"/>
    <w:basedOn w:val="a3"/>
    <w:link w:val="2"/>
    <w:uiPriority w:val="9"/>
    <w:qFormat/>
    <w:rPr>
      <w:rFonts w:ascii="宋体" w:eastAsia="楷体_GB2312" w:hAnsi="宋体" w:cs="Times New Roman"/>
      <w:b/>
      <w:sz w:val="26"/>
      <w:szCs w:val="20"/>
    </w:rPr>
  </w:style>
  <w:style w:type="character" w:customStyle="1" w:styleId="3Char">
    <w:name w:val="标题 3 Char"/>
    <w:basedOn w:val="a3"/>
    <w:link w:val="3"/>
    <w:uiPriority w:val="9"/>
    <w:qFormat/>
    <w:rPr>
      <w:rFonts w:ascii="Times New Roman" w:eastAsia="楷体_GB2312" w:hAnsi="Times New Roman" w:cs="Times New Roman"/>
      <w:b/>
      <w:sz w:val="26"/>
      <w:szCs w:val="20"/>
    </w:rPr>
  </w:style>
  <w:style w:type="character" w:customStyle="1" w:styleId="4Char">
    <w:name w:val="标题 4 Char"/>
    <w:basedOn w:val="a3"/>
    <w:link w:val="4"/>
    <w:qFormat/>
    <w:rPr>
      <w:rFonts w:ascii="Arial" w:eastAsia="黑体" w:hAnsi="Arial" w:cs="Times New Roman"/>
      <w:b/>
      <w:bCs/>
      <w:sz w:val="28"/>
      <w:szCs w:val="28"/>
    </w:rPr>
  </w:style>
  <w:style w:type="character" w:customStyle="1" w:styleId="5Char">
    <w:name w:val="标题 5 Char"/>
    <w:basedOn w:val="a3"/>
    <w:link w:val="5"/>
    <w:uiPriority w:val="99"/>
    <w:qFormat/>
    <w:rPr>
      <w:rFonts w:ascii="宋体" w:eastAsia="宋体" w:hAnsi="Tms Rmn" w:cs="Times New Roman"/>
      <w:b/>
      <w:sz w:val="28"/>
      <w:szCs w:val="20"/>
    </w:rPr>
  </w:style>
  <w:style w:type="character" w:customStyle="1" w:styleId="6Char">
    <w:name w:val="标题 6 Char"/>
    <w:basedOn w:val="a3"/>
    <w:link w:val="6"/>
    <w:qFormat/>
    <w:rPr>
      <w:rFonts w:ascii="黑体" w:eastAsia="黑体" w:hAnsi="Tms Rmn" w:cs="Times New Roman"/>
      <w:b/>
      <w:sz w:val="24"/>
      <w:szCs w:val="20"/>
    </w:rPr>
  </w:style>
  <w:style w:type="character" w:customStyle="1" w:styleId="7Char">
    <w:name w:val="标题 7 Char"/>
    <w:basedOn w:val="a3"/>
    <w:link w:val="7"/>
    <w:qFormat/>
    <w:rPr>
      <w:rFonts w:ascii="宋体" w:eastAsia="宋体" w:hAnsi="Tms Rmn" w:cs="Times New Roman"/>
      <w:b/>
      <w:sz w:val="24"/>
      <w:szCs w:val="20"/>
    </w:rPr>
  </w:style>
  <w:style w:type="character" w:customStyle="1" w:styleId="8Char">
    <w:name w:val="标题 8 Char"/>
    <w:basedOn w:val="a3"/>
    <w:link w:val="8"/>
    <w:qFormat/>
    <w:rPr>
      <w:rFonts w:ascii="Arial" w:eastAsia="黑体" w:hAnsi="Arial" w:cs="Times New Roman"/>
      <w:sz w:val="24"/>
      <w:szCs w:val="24"/>
    </w:rPr>
  </w:style>
  <w:style w:type="character" w:customStyle="1" w:styleId="9Char">
    <w:name w:val="标题 9 Char"/>
    <w:basedOn w:val="a3"/>
    <w:link w:val="9"/>
    <w:qFormat/>
    <w:rPr>
      <w:rFonts w:ascii="Arial" w:eastAsia="黑体" w:hAnsi="Arial" w:cs="Times New Roman"/>
      <w:szCs w:val="21"/>
    </w:rPr>
  </w:style>
  <w:style w:type="character" w:customStyle="1" w:styleId="Char5">
    <w:name w:val="文档结构图 Char"/>
    <w:basedOn w:val="a3"/>
    <w:link w:val="af"/>
    <w:qFormat/>
    <w:rPr>
      <w:rFonts w:ascii="Times New Roman" w:eastAsia="宋体" w:hAnsi="Times New Roman" w:cs="Times New Roman"/>
      <w:szCs w:val="20"/>
      <w:shd w:val="clear" w:color="auto" w:fill="000080"/>
    </w:rPr>
  </w:style>
  <w:style w:type="character" w:customStyle="1" w:styleId="Char6">
    <w:name w:val="批注文字 Char"/>
    <w:basedOn w:val="a3"/>
    <w:link w:val="af0"/>
    <w:qFormat/>
    <w:rPr>
      <w:rFonts w:ascii="Times New Roman" w:eastAsia="楷体_GB2312" w:hAnsi="Times New Roman" w:cs="Times New Roman"/>
      <w:sz w:val="26"/>
      <w:szCs w:val="20"/>
    </w:rPr>
  </w:style>
  <w:style w:type="character" w:customStyle="1" w:styleId="Char7">
    <w:name w:val="正文文本 Char"/>
    <w:basedOn w:val="a3"/>
    <w:link w:val="af1"/>
    <w:qFormat/>
    <w:rPr>
      <w:rFonts w:ascii="楷体_GB2312" w:eastAsia="楷体_GB2312" w:hAnsi="Times New Roman" w:cs="Times New Roman"/>
      <w:sz w:val="28"/>
      <w:szCs w:val="20"/>
    </w:rPr>
  </w:style>
  <w:style w:type="character" w:customStyle="1" w:styleId="Char8">
    <w:name w:val="正文文本缩进 Char"/>
    <w:basedOn w:val="a3"/>
    <w:link w:val="af2"/>
    <w:qFormat/>
    <w:rPr>
      <w:rFonts w:ascii="方正仿宋简体" w:eastAsia="方正仿宋简体" w:hAnsi="创艺简仿宋" w:cs="Times New Roman"/>
      <w:sz w:val="24"/>
      <w:szCs w:val="20"/>
    </w:rPr>
  </w:style>
  <w:style w:type="character" w:customStyle="1" w:styleId="Char9">
    <w:name w:val="纯文本 Char"/>
    <w:basedOn w:val="a3"/>
    <w:link w:val="af5"/>
    <w:uiPriority w:val="99"/>
    <w:qFormat/>
    <w:rPr>
      <w:rFonts w:ascii="宋体" w:eastAsia="楷体_GB2312" w:hAnsi="Courier New" w:cs="Times New Roman"/>
      <w:sz w:val="26"/>
      <w:szCs w:val="20"/>
    </w:rPr>
  </w:style>
  <w:style w:type="character" w:customStyle="1" w:styleId="Chara">
    <w:name w:val="日期 Char"/>
    <w:basedOn w:val="a3"/>
    <w:link w:val="af6"/>
    <w:qFormat/>
    <w:rPr>
      <w:rFonts w:ascii="宋体" w:eastAsia="楷体_GB2312" w:hAnsi="宋体" w:cs="Times New Roman"/>
      <w:sz w:val="24"/>
      <w:szCs w:val="20"/>
    </w:rPr>
  </w:style>
  <w:style w:type="character" w:customStyle="1" w:styleId="2Char0">
    <w:name w:val="正文文本缩进 2 Char"/>
    <w:basedOn w:val="a3"/>
    <w:link w:val="21"/>
    <w:qFormat/>
    <w:rPr>
      <w:rFonts w:ascii="宋体" w:eastAsia="宋体" w:hAnsi="Times New Roman" w:cs="Times New Roman"/>
      <w:b/>
      <w:bCs/>
      <w:sz w:val="24"/>
      <w:szCs w:val="20"/>
    </w:rPr>
  </w:style>
  <w:style w:type="character" w:customStyle="1" w:styleId="Charb">
    <w:name w:val="批注框文本 Char"/>
    <w:basedOn w:val="a3"/>
    <w:link w:val="af7"/>
    <w:uiPriority w:val="99"/>
    <w:qFormat/>
    <w:rPr>
      <w:rFonts w:ascii="Times New Roman" w:eastAsia="楷体_GB2312" w:hAnsi="Times New Roman" w:cs="Times New Roman"/>
      <w:sz w:val="18"/>
      <w:szCs w:val="18"/>
    </w:rPr>
  </w:style>
  <w:style w:type="character" w:customStyle="1" w:styleId="Charc">
    <w:name w:val="页脚 Char"/>
    <w:basedOn w:val="a3"/>
    <w:link w:val="af8"/>
    <w:uiPriority w:val="99"/>
    <w:qFormat/>
    <w:rPr>
      <w:rFonts w:ascii="Tahoma" w:eastAsia="楷体_GB2312" w:hAnsi="Tahoma" w:cs="Times New Roman"/>
      <w:sz w:val="18"/>
      <w:szCs w:val="20"/>
    </w:rPr>
  </w:style>
  <w:style w:type="character" w:customStyle="1" w:styleId="Chard">
    <w:name w:val="页眉 Char"/>
    <w:basedOn w:val="a3"/>
    <w:link w:val="af9"/>
    <w:uiPriority w:val="99"/>
    <w:qFormat/>
    <w:rPr>
      <w:rFonts w:ascii="Tahoma" w:eastAsia="楷体_GB2312" w:hAnsi="Tahoma" w:cs="Times New Roman"/>
      <w:sz w:val="18"/>
      <w:szCs w:val="20"/>
    </w:rPr>
  </w:style>
  <w:style w:type="character" w:customStyle="1" w:styleId="Chare">
    <w:name w:val="脚注文本 Char"/>
    <w:basedOn w:val="a3"/>
    <w:link w:val="afc"/>
    <w:qFormat/>
    <w:rPr>
      <w:rFonts w:ascii="Times New Roman" w:eastAsia="楷体_GB2312" w:hAnsi="Times New Roman" w:cs="Times New Roman"/>
      <w:sz w:val="18"/>
      <w:szCs w:val="20"/>
    </w:rPr>
  </w:style>
  <w:style w:type="character" w:customStyle="1" w:styleId="3Char0">
    <w:name w:val="正文文本缩进 3 Char"/>
    <w:basedOn w:val="a3"/>
    <w:link w:val="32"/>
    <w:qFormat/>
    <w:rPr>
      <w:rFonts w:ascii="Times New Roman" w:eastAsia="宋体" w:hAnsi="Times New Roman" w:cs="Times New Roman"/>
      <w:sz w:val="24"/>
      <w:szCs w:val="24"/>
    </w:rPr>
  </w:style>
  <w:style w:type="character" w:customStyle="1" w:styleId="HTMLChar">
    <w:name w:val="HTML 预设格式 Char"/>
    <w:basedOn w:val="a3"/>
    <w:link w:val="HTML"/>
    <w:qFormat/>
    <w:rPr>
      <w:rFonts w:ascii="黑体" w:eastAsia="黑体" w:hAnsi="Courier New" w:cs="楷体_GB2312"/>
      <w:sz w:val="20"/>
      <w:szCs w:val="20"/>
    </w:rPr>
  </w:style>
  <w:style w:type="character" w:customStyle="1" w:styleId="Charf">
    <w:name w:val="批注主题 Char"/>
    <w:basedOn w:val="Char6"/>
    <w:link w:val="aff"/>
    <w:uiPriority w:val="99"/>
    <w:qFormat/>
    <w:rPr>
      <w:rFonts w:ascii="Times New Roman" w:eastAsia="楷体_GB2312" w:hAnsi="Times New Roman" w:cs="Times New Roman"/>
      <w:b/>
      <w:bCs/>
      <w:sz w:val="26"/>
      <w:szCs w:val="20"/>
    </w:rPr>
  </w:style>
  <w:style w:type="character" w:customStyle="1" w:styleId="Charf0">
    <w:name w:val="正文首行缩进 Char"/>
    <w:basedOn w:val="Char7"/>
    <w:link w:val="aff0"/>
    <w:qFormat/>
    <w:rPr>
      <w:rFonts w:ascii="Times New Roman" w:eastAsia="楷体_GB2312" w:hAnsi="Times New Roman" w:cs="Times New Roman"/>
      <w:sz w:val="26"/>
      <w:szCs w:val="20"/>
    </w:rPr>
  </w:style>
  <w:style w:type="paragraph" w:customStyle="1" w:styleId="Charf1">
    <w:name w:val="Char"/>
    <w:basedOn w:val="a1"/>
    <w:qFormat/>
    <w:pPr>
      <w:widowControl/>
      <w:spacing w:line="240" w:lineRule="exact"/>
      <w:jc w:val="left"/>
    </w:pPr>
    <w:rPr>
      <w:rFonts w:ascii="Verdana" w:eastAsia="仿宋_GB2312" w:hAnsi="Verdana"/>
      <w:sz w:val="24"/>
      <w:lang w:eastAsia="en-US"/>
    </w:rPr>
  </w:style>
  <w:style w:type="paragraph" w:customStyle="1" w:styleId="CharCharCharCharCharCharChar">
    <w:name w:val="小四 段落 宋体 Char Char Char Char Char Char Char"/>
    <w:basedOn w:val="ae"/>
    <w:qFormat/>
    <w:pPr>
      <w:tabs>
        <w:tab w:val="clear" w:pos="1125"/>
      </w:tabs>
      <w:spacing w:line="360" w:lineRule="auto"/>
      <w:ind w:left="0" w:right="-33" w:firstLine="545"/>
      <w:jc w:val="left"/>
    </w:pPr>
    <w:rPr>
      <w:sz w:val="24"/>
    </w:rPr>
  </w:style>
  <w:style w:type="paragraph" w:customStyle="1" w:styleId="xl60">
    <w:name w:val="xl60"/>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13">
    <w:name w:val="纯文本1"/>
    <w:basedOn w:val="a1"/>
    <w:qFormat/>
    <w:rPr>
      <w:rFonts w:ascii="宋体" w:hAnsi="Courier New"/>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xl59">
    <w:name w:val="xl59"/>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Cs/>
      <w:color w:val="FFFF99"/>
      <w:sz w:val="18"/>
      <w:szCs w:val="18"/>
    </w:rPr>
  </w:style>
  <w:style w:type="paragraph" w:customStyle="1" w:styleId="xl57">
    <w:name w:val="xl57"/>
    <w:basedOn w:val="a1"/>
    <w:qFormat/>
    <w:pPr>
      <w:widowControl/>
      <w:pBdr>
        <w:top w:val="single" w:sz="4" w:space="0" w:color="auto"/>
        <w:left w:val="single" w:sz="4" w:space="0" w:color="auto"/>
        <w:bottom w:val="single" w:sz="4" w:space="0" w:color="auto"/>
        <w:right w:val="single" w:sz="4" w:space="0" w:color="auto"/>
      </w:pBdr>
      <w:spacing w:beforeAutospacing="1" w:afterAutospacing="1"/>
    </w:pPr>
    <w:rPr>
      <w:rFonts w:ascii="Arial Unicode MS" w:eastAsia="Arial Unicode MS" w:hAnsi="Arial Unicode MS" w:cs="Arial Unicode MS"/>
      <w:sz w:val="18"/>
      <w:szCs w:val="18"/>
    </w:rPr>
  </w:style>
  <w:style w:type="paragraph" w:customStyle="1" w:styleId="CharCharCharCharCharCharCharCharChar1Char">
    <w:name w:val="Char Char Char Char Char Char Char Char Char1 Char"/>
    <w:basedOn w:val="af"/>
    <w:qFormat/>
    <w:pPr>
      <w:spacing w:line="360" w:lineRule="auto"/>
    </w:pPr>
    <w:rPr>
      <w:szCs w:val="24"/>
    </w:rPr>
  </w:style>
  <w:style w:type="paragraph" w:customStyle="1" w:styleId="font6">
    <w:name w:val="font6"/>
    <w:basedOn w:val="a1"/>
    <w:qFormat/>
    <w:pPr>
      <w:widowControl/>
      <w:spacing w:beforeAutospacing="1" w:afterAutospacing="1"/>
      <w:jc w:val="left"/>
    </w:pPr>
    <w:rPr>
      <w:rFonts w:ascii="宋体" w:hAnsi="宋体" w:cs="Arial Unicode MS" w:hint="eastAsia"/>
      <w:bCs/>
      <w:sz w:val="18"/>
      <w:szCs w:val="18"/>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Cs/>
      <w:sz w:val="18"/>
      <w:szCs w:val="18"/>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CharCharCharCharCharChar">
    <w:name w:val="小四 段落 宋体 Char Char Char Char Char Char"/>
    <w:basedOn w:val="CharCharCharCharCharCharChar"/>
    <w:qFormat/>
    <w:pPr>
      <w:ind w:firstLine="480"/>
    </w:pPr>
    <w:rPr>
      <w:rFonts w:ascii="宋体" w:hAnsi="宋体"/>
    </w:rPr>
  </w:style>
  <w:style w:type="paragraph" w:customStyle="1" w:styleId="CharChar1CharCharCharCharCharCharCharCharCharCharCharCharCharCharCharChar">
    <w:name w:val="Char Char1 Char Char Char Char Char Char Char Char Char Char Char Char Char Char Char Char"/>
    <w:basedOn w:val="a1"/>
    <w:qFormat/>
    <w:pPr>
      <w:widowControl/>
      <w:spacing w:line="240" w:lineRule="exact"/>
      <w:jc w:val="left"/>
    </w:pPr>
    <w:rPr>
      <w:rFonts w:ascii="Verdana" w:hAnsi="Verdana"/>
      <w:sz w:val="20"/>
      <w:lang w:eastAsia="en-US"/>
    </w:rPr>
  </w:style>
  <w:style w:type="paragraph" w:customStyle="1" w:styleId="25">
    <w:name w:val="纯文本2"/>
    <w:basedOn w:val="a1"/>
    <w:qFormat/>
    <w:rPr>
      <w:rFonts w:ascii="宋体" w:hAnsi="Courier New"/>
    </w:rPr>
  </w:style>
  <w:style w:type="paragraph" w:customStyle="1" w:styleId="xl54">
    <w:name w:val="xl54"/>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sz w:val="24"/>
      <w:szCs w:val="24"/>
    </w:rPr>
  </w:style>
  <w:style w:type="paragraph" w:customStyle="1" w:styleId="xl55">
    <w:name w:val="xl55"/>
    <w:basedOn w:val="a1"/>
    <w:qFormat/>
    <w:pPr>
      <w:widowControl/>
      <w:pBdr>
        <w:top w:val="single" w:sz="4" w:space="0" w:color="auto"/>
        <w:left w:val="single" w:sz="4" w:space="0" w:color="auto"/>
        <w:bottom w:val="single" w:sz="4" w:space="0" w:color="auto"/>
        <w:right w:val="single" w:sz="4" w:space="0" w:color="auto"/>
      </w:pBdr>
      <w:spacing w:beforeAutospacing="1" w:afterAutospacing="1"/>
      <w:jc w:val="right"/>
    </w:pPr>
    <w:rPr>
      <w:rFonts w:ascii="Arial Unicode MS" w:eastAsia="Arial Unicode MS" w:hAnsi="Arial Unicode MS" w:cs="Arial Unicode MS"/>
      <w:sz w:val="18"/>
      <w:szCs w:val="18"/>
    </w:rPr>
  </w:style>
  <w:style w:type="paragraph" w:customStyle="1" w:styleId="xl62">
    <w:name w:val="xl62"/>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bCs/>
      <w:color w:val="FFFF99"/>
      <w:sz w:val="18"/>
      <w:szCs w:val="18"/>
    </w:rPr>
  </w:style>
  <w:style w:type="paragraph" w:customStyle="1" w:styleId="xl56">
    <w:name w:val="xl56"/>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font5">
    <w:name w:val="font5"/>
    <w:basedOn w:val="a1"/>
    <w:qFormat/>
    <w:pPr>
      <w:widowControl/>
      <w:spacing w:beforeAutospacing="1" w:afterAutospacing="1"/>
      <w:jc w:val="left"/>
    </w:pPr>
    <w:rPr>
      <w:rFonts w:ascii="宋体" w:hAnsi="宋体" w:hint="eastAsia"/>
      <w:sz w:val="18"/>
      <w:szCs w:val="18"/>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210">
    <w:name w:val="纯文本21"/>
    <w:basedOn w:val="a1"/>
    <w:qFormat/>
    <w:rPr>
      <w:rFonts w:ascii="宋体" w:hAnsi="Courier New"/>
      <w:sz w:val="28"/>
    </w:rPr>
  </w:style>
  <w:style w:type="paragraph" w:customStyle="1" w:styleId="xl61">
    <w:name w:val="xl61"/>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Cs/>
      <w:sz w:val="18"/>
      <w:szCs w:val="18"/>
    </w:rPr>
  </w:style>
  <w:style w:type="paragraph" w:customStyle="1" w:styleId="Charf2">
    <w:name w:val="小四 段落 宋体 Char"/>
    <w:basedOn w:val="ae"/>
    <w:qFormat/>
    <w:pPr>
      <w:tabs>
        <w:tab w:val="clear" w:pos="1125"/>
      </w:tabs>
      <w:spacing w:line="360" w:lineRule="auto"/>
      <w:ind w:left="0" w:right="-33" w:firstLine="480"/>
      <w:jc w:val="left"/>
    </w:pPr>
    <w:rPr>
      <w:sz w:val="24"/>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bCs/>
      <w:sz w:val="18"/>
      <w:szCs w:val="18"/>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xl49">
    <w:name w:val="xl49"/>
    <w:basedOn w:val="a1"/>
    <w:qFormat/>
    <w:pPr>
      <w:widowControl/>
      <w:spacing w:beforeAutospacing="1" w:afterAutospacing="1"/>
      <w:jc w:val="center"/>
    </w:pPr>
    <w:rPr>
      <w:rFonts w:ascii="Arial Unicode MS" w:eastAsia="Arial Unicode MS" w:hAnsi="Arial Unicode MS" w:cs="Arial Unicode MS"/>
      <w:bCs/>
      <w:sz w:val="32"/>
      <w:szCs w:val="32"/>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sz w:val="18"/>
      <w:szCs w:val="18"/>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Cs/>
      <w:color w:val="FFFF99"/>
      <w:sz w:val="18"/>
      <w:szCs w:val="18"/>
    </w:rPr>
  </w:style>
  <w:style w:type="paragraph" w:customStyle="1" w:styleId="xl58">
    <w:name w:val="xl58"/>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w:eastAsia="Arial Unicode MS" w:hAnsi="Arial" w:cs="Arial"/>
      <w:sz w:val="18"/>
      <w:szCs w:val="18"/>
    </w:rPr>
  </w:style>
  <w:style w:type="paragraph" w:customStyle="1" w:styleId="p0">
    <w:name w:val="p0"/>
    <w:basedOn w:val="a1"/>
    <w:qFormat/>
    <w:pPr>
      <w:widowControl/>
    </w:pPr>
    <w:rPr>
      <w:szCs w:val="26"/>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Char10">
    <w:name w:val="Char1"/>
    <w:basedOn w:val="a1"/>
    <w:qFormat/>
    <w:rPr>
      <w:rFonts w:ascii="Tahoma" w:hAnsi="Tahoma"/>
      <w:sz w:val="24"/>
    </w:rPr>
  </w:style>
  <w:style w:type="paragraph" w:customStyle="1" w:styleId="CharCharChar1Char">
    <w:name w:val="Char Char Char1 Char"/>
    <w:basedOn w:val="a1"/>
    <w:semiHidden/>
    <w:qFormat/>
    <w:pPr>
      <w:spacing w:line="360" w:lineRule="auto"/>
      <w:ind w:firstLine="200"/>
    </w:pPr>
    <w:rPr>
      <w:rFonts w:ascii="宋体" w:hAnsi="宋体" w:cs="宋体"/>
      <w:sz w:val="24"/>
    </w:rPr>
  </w:style>
  <w:style w:type="paragraph" w:customStyle="1" w:styleId="CharCharChar">
    <w:name w:val="Char Char Char"/>
    <w:basedOn w:val="a1"/>
    <w:qFormat/>
    <w:rPr>
      <w:rFonts w:ascii="Tahoma" w:hAnsi="Tahoma"/>
      <w:sz w:val="24"/>
    </w:rPr>
  </w:style>
  <w:style w:type="character" w:customStyle="1" w:styleId="Char11">
    <w:name w:val="纯文本 Char1"/>
    <w:qFormat/>
    <w:rPr>
      <w:rFonts w:ascii="宋体" w:eastAsia="宋体" w:hAnsi="Courier New" w:cs="Courier New"/>
      <w:sz w:val="24"/>
      <w:szCs w:val="21"/>
    </w:rPr>
  </w:style>
  <w:style w:type="character" w:customStyle="1" w:styleId="on">
    <w:name w:val="on"/>
    <w:qFormat/>
    <w:rPr>
      <w:rFonts w:ascii="Tahoma" w:eastAsia="宋体" w:hAnsi="Tahoma"/>
      <w:sz w:val="24"/>
      <w:shd w:val="clear" w:color="auto" w:fill="FFFFFF"/>
    </w:rPr>
  </w:style>
  <w:style w:type="character" w:customStyle="1" w:styleId="CharChar">
    <w:name w:val="正文文本 Char Char"/>
    <w:qFormat/>
    <w:rPr>
      <w:rFonts w:ascii="Times New Roman" w:hAnsi="Times New Roman"/>
      <w:sz w:val="21"/>
      <w:szCs w:val="24"/>
    </w:rPr>
  </w:style>
  <w:style w:type="character" w:customStyle="1" w:styleId="font21">
    <w:name w:val="font21"/>
    <w:qFormat/>
    <w:rPr>
      <w:rFonts w:ascii="Times New Roman" w:eastAsia="宋体" w:hAnsi="Times New Roman" w:cs="Times New Roman" w:hint="default"/>
      <w:color w:val="000000"/>
      <w:sz w:val="24"/>
      <w:szCs w:val="24"/>
      <w:u w:val="none"/>
    </w:rPr>
  </w:style>
  <w:style w:type="character" w:customStyle="1" w:styleId="15">
    <w:name w:val="15"/>
    <w:qFormat/>
    <w:rPr>
      <w:rFonts w:ascii="Tahoma" w:eastAsia="宋体" w:hAnsi="Tahoma" w:cs="Tahoma" w:hint="default"/>
      <w:sz w:val="24"/>
      <w:szCs w:val="24"/>
    </w:rPr>
  </w:style>
  <w:style w:type="character" w:customStyle="1" w:styleId="font01">
    <w:name w:val="font01"/>
    <w:qFormat/>
    <w:rPr>
      <w:rFonts w:ascii="Times New Roman" w:eastAsia="宋体" w:hAnsi="Times New Roman" w:cs="Times New Roman" w:hint="default"/>
      <w:color w:val="000000"/>
      <w:sz w:val="24"/>
      <w:szCs w:val="24"/>
      <w:u w:val="none"/>
    </w:rPr>
  </w:style>
  <w:style w:type="character" w:customStyle="1" w:styleId="CharChar0">
    <w:name w:val="正文首行缩进 Char Char"/>
    <w:basedOn w:val="CharChar"/>
    <w:qFormat/>
    <w:rPr>
      <w:rFonts w:ascii="Times New Roman" w:hAnsi="Times New Roman"/>
      <w:sz w:val="21"/>
      <w:szCs w:val="24"/>
    </w:rPr>
  </w:style>
  <w:style w:type="character" w:customStyle="1" w:styleId="CharCharChar1">
    <w:name w:val="普通文字 Char Char Char1"/>
    <w:qFormat/>
    <w:rPr>
      <w:rFonts w:ascii="宋体" w:eastAsia="楷体_GB2312" w:hAnsi="Courier New"/>
      <w:sz w:val="26"/>
      <w:lang w:val="en-US" w:eastAsia="zh-CN" w:bidi="ar-SA"/>
    </w:rPr>
  </w:style>
  <w:style w:type="character" w:customStyle="1" w:styleId="font11">
    <w:name w:val="font11"/>
    <w:qFormat/>
    <w:rPr>
      <w:rFonts w:ascii="宋体" w:eastAsia="宋体" w:hAnsi="宋体" w:cs="宋体" w:hint="eastAsia"/>
      <w:color w:val="000000"/>
      <w:sz w:val="20"/>
      <w:szCs w:val="20"/>
      <w:u w:val="none"/>
    </w:rPr>
  </w:style>
  <w:style w:type="character" w:customStyle="1" w:styleId="100">
    <w:name w:val="10"/>
    <w:qFormat/>
    <w:rPr>
      <w:rFonts w:ascii="Tahoma" w:eastAsia="宋体" w:hAnsi="Tahoma" w:cs="Tahoma" w:hint="default"/>
      <w:sz w:val="24"/>
      <w:szCs w:val="24"/>
    </w:rPr>
  </w:style>
  <w:style w:type="character" w:customStyle="1" w:styleId="font31">
    <w:name w:val="font31"/>
    <w:qFormat/>
    <w:rPr>
      <w:rFonts w:ascii="宋体" w:eastAsia="宋体" w:hAnsi="宋体" w:cs="宋体" w:hint="eastAsia"/>
      <w:color w:val="000000"/>
      <w:sz w:val="24"/>
      <w:szCs w:val="24"/>
      <w:u w:val="none"/>
    </w:rPr>
  </w:style>
  <w:style w:type="paragraph" w:customStyle="1" w:styleId="14">
    <w:name w:val="列出段落1"/>
    <w:basedOn w:val="a1"/>
    <w:uiPriority w:val="34"/>
    <w:qFormat/>
    <w:pPr>
      <w:ind w:firstLine="420"/>
    </w:pPr>
  </w:style>
  <w:style w:type="character" w:customStyle="1" w:styleId="font241">
    <w:name w:val="font241"/>
    <w:basedOn w:val="a3"/>
    <w:qFormat/>
    <w:rPr>
      <w:rFonts w:ascii="宋体" w:eastAsia="宋体" w:hAnsi="宋体" w:cs="宋体" w:hint="eastAsia"/>
      <w:color w:val="000000"/>
      <w:sz w:val="20"/>
      <w:szCs w:val="20"/>
      <w:u w:val="none"/>
    </w:rPr>
  </w:style>
  <w:style w:type="character" w:customStyle="1" w:styleId="font61">
    <w:name w:val="font61"/>
    <w:basedOn w:val="a3"/>
    <w:qFormat/>
    <w:rPr>
      <w:rFonts w:ascii="微软雅黑" w:eastAsia="微软雅黑" w:hAnsi="微软雅黑" w:cs="微软雅黑"/>
      <w:color w:val="000000"/>
      <w:sz w:val="20"/>
      <w:szCs w:val="20"/>
      <w:u w:val="none"/>
    </w:rPr>
  </w:style>
  <w:style w:type="character" w:customStyle="1" w:styleId="font51">
    <w:name w:val="font51"/>
    <w:basedOn w:val="a3"/>
    <w:qFormat/>
    <w:rPr>
      <w:rFonts w:ascii="宋体" w:eastAsia="宋体" w:hAnsi="宋体" w:cs="宋体" w:hint="eastAsia"/>
      <w:color w:val="000000"/>
      <w:sz w:val="18"/>
      <w:szCs w:val="18"/>
      <w:u w:val="none"/>
    </w:rPr>
  </w:style>
  <w:style w:type="character" w:customStyle="1" w:styleId="font181">
    <w:name w:val="font181"/>
    <w:basedOn w:val="a3"/>
    <w:qFormat/>
    <w:rPr>
      <w:rFonts w:ascii="Times New Roman" w:hAnsi="Times New Roman" w:cs="Times New Roman" w:hint="default"/>
      <w:color w:val="000000"/>
      <w:sz w:val="18"/>
      <w:szCs w:val="18"/>
      <w:u w:val="none"/>
    </w:rPr>
  </w:style>
  <w:style w:type="character" w:customStyle="1" w:styleId="font171">
    <w:name w:val="font171"/>
    <w:basedOn w:val="a3"/>
    <w:qFormat/>
    <w:rPr>
      <w:rFonts w:ascii="ˎ̥" w:eastAsia="ˎ̥" w:hAnsi="ˎ̥" w:cs="ˎ̥"/>
      <w:color w:val="000000"/>
      <w:sz w:val="18"/>
      <w:szCs w:val="18"/>
      <w:u w:val="none"/>
    </w:rPr>
  </w:style>
  <w:style w:type="character" w:customStyle="1" w:styleId="font41">
    <w:name w:val="font41"/>
    <w:basedOn w:val="a3"/>
    <w:qFormat/>
    <w:rPr>
      <w:rFonts w:ascii="Calibri" w:hAnsi="Calibri" w:cs="Calibri"/>
      <w:color w:val="000000"/>
      <w:sz w:val="18"/>
      <w:szCs w:val="18"/>
      <w:u w:val="none"/>
    </w:rPr>
  </w:style>
  <w:style w:type="character" w:customStyle="1" w:styleId="font161">
    <w:name w:val="font161"/>
    <w:basedOn w:val="a3"/>
    <w:qFormat/>
    <w:rPr>
      <w:rFonts w:ascii="宋体" w:eastAsia="宋体" w:hAnsi="宋体" w:cs="宋体" w:hint="eastAsia"/>
      <w:color w:val="000000"/>
      <w:sz w:val="20"/>
      <w:szCs w:val="20"/>
      <w:u w:val="none"/>
    </w:rPr>
  </w:style>
  <w:style w:type="character" w:customStyle="1" w:styleId="font221">
    <w:name w:val="font221"/>
    <w:basedOn w:val="a3"/>
    <w:qFormat/>
    <w:rPr>
      <w:rFonts w:ascii="Arial" w:hAnsi="Arial" w:cs="Arial" w:hint="default"/>
      <w:color w:val="000000"/>
      <w:sz w:val="20"/>
      <w:szCs w:val="20"/>
      <w:u w:val="none"/>
    </w:rPr>
  </w:style>
  <w:style w:type="character" w:customStyle="1" w:styleId="font12">
    <w:name w:val="font12"/>
    <w:basedOn w:val="a3"/>
    <w:qFormat/>
    <w:rPr>
      <w:rFonts w:ascii="宋体" w:eastAsia="宋体" w:hAnsi="宋体" w:cs="宋体" w:hint="eastAsia"/>
      <w:color w:val="000000"/>
      <w:sz w:val="22"/>
      <w:szCs w:val="22"/>
      <w:u w:val="none"/>
    </w:rPr>
  </w:style>
  <w:style w:type="character" w:customStyle="1" w:styleId="font251">
    <w:name w:val="font251"/>
    <w:basedOn w:val="a3"/>
    <w:qFormat/>
    <w:rPr>
      <w:rFonts w:ascii="宋体" w:eastAsia="宋体" w:hAnsi="宋体" w:cs="宋体" w:hint="eastAsia"/>
      <w:color w:val="000000"/>
      <w:sz w:val="22"/>
      <w:szCs w:val="22"/>
      <w:u w:val="none"/>
    </w:rPr>
  </w:style>
  <w:style w:type="character" w:customStyle="1" w:styleId="font191">
    <w:name w:val="font191"/>
    <w:basedOn w:val="a3"/>
    <w:qFormat/>
    <w:rPr>
      <w:rFonts w:ascii="宋体" w:eastAsia="宋体" w:hAnsi="宋体" w:cs="宋体" w:hint="eastAsia"/>
      <w:b/>
      <w:color w:val="000000"/>
      <w:sz w:val="22"/>
      <w:szCs w:val="22"/>
      <w:u w:val="none"/>
    </w:rPr>
  </w:style>
  <w:style w:type="character" w:customStyle="1" w:styleId="font201">
    <w:name w:val="font201"/>
    <w:basedOn w:val="a3"/>
    <w:qFormat/>
    <w:rPr>
      <w:rFonts w:ascii="Times New Roman" w:hAnsi="Times New Roman" w:cs="Times New Roman" w:hint="default"/>
      <w:color w:val="000000"/>
      <w:sz w:val="22"/>
      <w:szCs w:val="22"/>
      <w:u w:val="none"/>
    </w:rPr>
  </w:style>
  <w:style w:type="character" w:customStyle="1" w:styleId="font151">
    <w:name w:val="font151"/>
    <w:basedOn w:val="a3"/>
    <w:qFormat/>
    <w:rPr>
      <w:rFonts w:ascii="Segoe UI" w:eastAsia="Segoe UI" w:hAnsi="Segoe UI" w:cs="Segoe UI"/>
      <w:color w:val="000000"/>
      <w:sz w:val="20"/>
      <w:szCs w:val="20"/>
      <w:u w:val="none"/>
    </w:rPr>
  </w:style>
  <w:style w:type="character" w:customStyle="1" w:styleId="font141">
    <w:name w:val="font141"/>
    <w:basedOn w:val="a3"/>
    <w:qFormat/>
    <w:rPr>
      <w:rFonts w:ascii="等线" w:eastAsia="等线" w:hAnsi="等线" w:cs="等线" w:hint="eastAsia"/>
      <w:color w:val="000000"/>
      <w:sz w:val="20"/>
      <w:szCs w:val="20"/>
      <w:u w:val="none"/>
    </w:rPr>
  </w:style>
  <w:style w:type="paragraph" w:customStyle="1" w:styleId="33">
    <w:name w:val="纯文本3"/>
    <w:basedOn w:val="a1"/>
    <w:qFormat/>
    <w:rPr>
      <w:rFonts w:ascii="宋体" w:hAnsi="Courier New"/>
    </w:rPr>
  </w:style>
  <w:style w:type="character" w:customStyle="1" w:styleId="Char4">
    <w:name w:val="正文缩进 Char"/>
    <w:link w:val="a2"/>
    <w:qFormat/>
    <w:rPr>
      <w:rFonts w:ascii="Times New Roman" w:eastAsia="楷体_GB2312" w:hAnsi="Times New Roman" w:cs="Times New Roman"/>
      <w:sz w:val="24"/>
      <w:szCs w:val="20"/>
    </w:rPr>
  </w:style>
  <w:style w:type="character" w:customStyle="1" w:styleId="NormalCharacter">
    <w:name w:val="NormalCharacter"/>
    <w:uiPriority w:val="99"/>
    <w:semiHidden/>
    <w:qFormat/>
  </w:style>
  <w:style w:type="character" w:customStyle="1" w:styleId="CharChar4">
    <w:name w:val="Char Char4"/>
    <w:qFormat/>
    <w:rPr>
      <w:rFonts w:eastAsia="宋体"/>
      <w:b/>
      <w:bCs/>
      <w:sz w:val="44"/>
      <w:szCs w:val="44"/>
      <w:lang w:val="en-US" w:eastAsia="zh-CN" w:bidi="ar-SA"/>
    </w:rPr>
  </w:style>
  <w:style w:type="paragraph" w:customStyle="1" w:styleId="Style30">
    <w:name w:val="_Style 30"/>
    <w:next w:val="af5"/>
    <w:qFormat/>
    <w:pPr>
      <w:widowControl w:val="0"/>
      <w:jc w:val="both"/>
    </w:pPr>
    <w:rPr>
      <w:rFonts w:ascii="宋体" w:hAnsi="Courier New"/>
      <w:sz w:val="21"/>
      <w:szCs w:val="24"/>
    </w:rPr>
  </w:style>
  <w:style w:type="paragraph" w:customStyle="1" w:styleId="WPSOffice1">
    <w:name w:val="WPSOffice手动目录 1"/>
    <w:qFormat/>
  </w:style>
  <w:style w:type="paragraph" w:customStyle="1" w:styleId="p16">
    <w:name w:val="p16"/>
    <w:basedOn w:val="a1"/>
    <w:qFormat/>
    <w:pPr>
      <w:ind w:firstLine="420"/>
    </w:pPr>
  </w:style>
  <w:style w:type="paragraph" w:customStyle="1" w:styleId="42">
    <w:name w:val="纯文本4"/>
    <w:qFormat/>
    <w:pPr>
      <w:widowControl w:val="0"/>
      <w:jc w:val="both"/>
    </w:pPr>
    <w:rPr>
      <w:rFonts w:ascii="宋体" w:eastAsia="楷体_GB2312" w:hAnsi="Courier New"/>
      <w:sz w:val="26"/>
    </w:rPr>
  </w:style>
  <w:style w:type="paragraph" w:customStyle="1" w:styleId="34">
    <w:name w:val="标题3"/>
    <w:qFormat/>
    <w:pPr>
      <w:keepNext/>
      <w:keepLines/>
      <w:widowControl w:val="0"/>
      <w:contextualSpacing/>
      <w:jc w:val="center"/>
      <w:outlineLvl w:val="2"/>
    </w:pPr>
    <w:rPr>
      <w:rFonts w:ascii="Calibri" w:eastAsia="黑体" w:hAnsi="Calibri" w:cs="宋体"/>
      <w:b/>
      <w:bCs/>
      <w:sz w:val="28"/>
      <w:szCs w:val="22"/>
    </w:rPr>
  </w:style>
  <w:style w:type="paragraph" w:customStyle="1" w:styleId="affa">
    <w:name w:val="_正文段落"/>
    <w:uiPriority w:val="99"/>
    <w:qFormat/>
    <w:pPr>
      <w:widowControl w:val="0"/>
      <w:spacing w:line="360" w:lineRule="auto"/>
      <w:ind w:firstLine="480"/>
      <w:jc w:val="both"/>
    </w:pPr>
    <w:rPr>
      <w:rFonts w:ascii="宋体" w:hAnsi="宋体"/>
      <w:sz w:val="24"/>
      <w:szCs w:val="24"/>
    </w:rPr>
  </w:style>
  <w:style w:type="paragraph" w:customStyle="1" w:styleId="52">
    <w:name w:val="纯文本5"/>
    <w:basedOn w:val="a1"/>
    <w:qFormat/>
    <w:rPr>
      <w:rFonts w:ascii="宋体" w:eastAsia="楷体_GB2312" w:hAnsi="Courier New"/>
      <w:sz w:val="26"/>
    </w:rPr>
  </w:style>
  <w:style w:type="paragraph" w:customStyle="1" w:styleId="510">
    <w:name w:val="纯文本51"/>
    <w:basedOn w:val="a1"/>
    <w:qFormat/>
    <w:rPr>
      <w:rFonts w:ascii="宋体" w:hAnsi="Courier New"/>
    </w:rPr>
  </w:style>
  <w:style w:type="paragraph" w:customStyle="1" w:styleId="16">
    <w:name w:val="首行缩进1"/>
    <w:basedOn w:val="a1"/>
    <w:qFormat/>
    <w:pPr>
      <w:ind w:firstLine="480"/>
    </w:pPr>
    <w:rPr>
      <w:rFonts w:eastAsia="楷体_GB2312"/>
      <w:sz w:val="26"/>
      <w:lang w:val="zh-CN"/>
    </w:rPr>
  </w:style>
  <w:style w:type="paragraph" w:customStyle="1" w:styleId="BodyText1I2">
    <w:name w:val="BodyText1I2"/>
    <w:basedOn w:val="BodyTextIndent"/>
    <w:qFormat/>
    <w:pPr>
      <w:ind w:firstLine="420"/>
    </w:pPr>
  </w:style>
  <w:style w:type="paragraph" w:customStyle="1" w:styleId="BodyTextIndent">
    <w:name w:val="BodyTextIndent"/>
    <w:basedOn w:val="a1"/>
    <w:qFormat/>
    <w:pPr>
      <w:ind w:firstLine="555"/>
    </w:pPr>
  </w:style>
  <w:style w:type="paragraph" w:customStyle="1" w:styleId="Style1">
    <w:name w:val="_Style 1"/>
    <w:basedOn w:val="a1"/>
    <w:uiPriority w:val="34"/>
    <w:qFormat/>
    <w:pPr>
      <w:ind w:firstLine="420"/>
    </w:pPr>
    <w:rPr>
      <w:rFonts w:ascii="Calibri" w:hAnsi="Calibri"/>
      <w:szCs w:val="22"/>
    </w:rPr>
  </w:style>
  <w:style w:type="paragraph" w:customStyle="1" w:styleId="62">
    <w:name w:val="纯文本6"/>
    <w:basedOn w:val="a1"/>
    <w:qFormat/>
    <w:pPr>
      <w:widowControl/>
      <w:jc w:val="left"/>
    </w:pPr>
    <w:rPr>
      <w:rFonts w:ascii="宋体" w:hAnsi="Courier New"/>
    </w:rPr>
  </w:style>
  <w:style w:type="table" w:customStyle="1" w:styleId="17">
    <w:name w:val="网格型1"/>
    <w:basedOn w:val="a4"/>
    <w:next w:val="aff1"/>
    <w:uiPriority w:val="99"/>
    <w:qFormat/>
    <w:rsid w:val="00930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无列表1"/>
    <w:next w:val="a5"/>
    <w:uiPriority w:val="99"/>
    <w:semiHidden/>
    <w:unhideWhenUsed/>
    <w:rsid w:val="006634C8"/>
  </w:style>
  <w:style w:type="numbering" w:customStyle="1" w:styleId="110">
    <w:name w:val="无列表11"/>
    <w:next w:val="a5"/>
    <w:uiPriority w:val="99"/>
    <w:semiHidden/>
    <w:unhideWhenUsed/>
    <w:rsid w:val="006634C8"/>
  </w:style>
  <w:style w:type="character" w:customStyle="1" w:styleId="2Char2">
    <w:name w:val="标题 2 Char2"/>
    <w:uiPriority w:val="9"/>
    <w:rsid w:val="006634C8"/>
    <w:rPr>
      <w:rFonts w:ascii="新宋体" w:eastAsia="新宋体" w:hAnsi="新宋体" w:cs="Times New Roman"/>
      <w:b/>
      <w:bCs/>
      <w:kern w:val="0"/>
      <w:sz w:val="32"/>
      <w:szCs w:val="32"/>
      <w:lang w:val="zh-CN" w:eastAsia="x-none"/>
    </w:rPr>
  </w:style>
  <w:style w:type="paragraph" w:customStyle="1" w:styleId="378020">
    <w:name w:val="样式 标题 3 + (中文) 黑体 小四 非加粗 段前: 7.8 磅 段后: 0 磅 行距: 固定值 20 磅"/>
    <w:basedOn w:val="3"/>
    <w:qFormat/>
    <w:rsid w:val="006634C8"/>
    <w:pPr>
      <w:spacing w:line="400" w:lineRule="exact"/>
      <w:jc w:val="both"/>
    </w:pPr>
    <w:rPr>
      <w:rFonts w:eastAsia="黑体"/>
      <w:b w:val="0"/>
      <w:kern w:val="2"/>
      <w:sz w:val="24"/>
    </w:rPr>
  </w:style>
  <w:style w:type="character" w:customStyle="1" w:styleId="Char20">
    <w:name w:val="标题 Char2"/>
    <w:uiPriority w:val="10"/>
    <w:rsid w:val="006634C8"/>
    <w:rPr>
      <w:rFonts w:ascii="Cambria" w:eastAsia="宋体" w:hAnsi="Cambria" w:cs="Times New Roman"/>
      <w:b/>
      <w:bCs/>
      <w:kern w:val="0"/>
      <w:sz w:val="32"/>
      <w:szCs w:val="32"/>
      <w:lang w:val="x-none" w:eastAsia="x-none"/>
    </w:rPr>
  </w:style>
  <w:style w:type="paragraph" w:styleId="affb">
    <w:name w:val="List Paragraph"/>
    <w:basedOn w:val="a1"/>
    <w:uiPriority w:val="34"/>
    <w:qFormat/>
    <w:rsid w:val="006634C8"/>
    <w:pPr>
      <w:ind w:firstLineChars="200" w:firstLine="420"/>
    </w:pPr>
    <w:rPr>
      <w:rFonts w:ascii="Calibri" w:hAnsi="Calibri"/>
      <w:b w:val="0"/>
      <w:kern w:val="2"/>
      <w:szCs w:val="22"/>
    </w:rPr>
  </w:style>
  <w:style w:type="character" w:customStyle="1" w:styleId="3Char1">
    <w:name w:val="正文文本 3 Char"/>
    <w:link w:val="35"/>
    <w:rsid w:val="006634C8"/>
    <w:rPr>
      <w:rFonts w:ascii="宋体"/>
      <w:sz w:val="24"/>
    </w:rPr>
  </w:style>
  <w:style w:type="paragraph" w:styleId="35">
    <w:name w:val="Body Text 3"/>
    <w:basedOn w:val="a1"/>
    <w:link w:val="3Char1"/>
    <w:rsid w:val="006634C8"/>
    <w:rPr>
      <w:rFonts w:ascii="宋体"/>
      <w:b w:val="0"/>
      <w:sz w:val="24"/>
    </w:rPr>
  </w:style>
  <w:style w:type="character" w:customStyle="1" w:styleId="3Char10">
    <w:name w:val="正文文本 3 Char1"/>
    <w:basedOn w:val="a3"/>
    <w:uiPriority w:val="99"/>
    <w:semiHidden/>
    <w:rsid w:val="006634C8"/>
    <w:rPr>
      <w:b/>
      <w:sz w:val="16"/>
      <w:szCs w:val="16"/>
    </w:rPr>
  </w:style>
  <w:style w:type="paragraph" w:customStyle="1" w:styleId="2TimesNewRoman5020">
    <w:name w:val="样式 标题 2 + Times New Roman 四号 非加粗 段前: 5 磅 段后: 0 磅 行距: 固定值 20..."/>
    <w:basedOn w:val="2"/>
    <w:qFormat/>
    <w:rsid w:val="006634C8"/>
    <w:pPr>
      <w:spacing w:before="100" w:line="400" w:lineRule="exact"/>
      <w:jc w:val="both"/>
    </w:pPr>
    <w:rPr>
      <w:rFonts w:ascii="Times New Roman" w:eastAsia="黑体" w:hAnsi="Times New Roman"/>
      <w:b w:val="0"/>
      <w:sz w:val="28"/>
    </w:rPr>
  </w:style>
  <w:style w:type="character" w:customStyle="1" w:styleId="Char21">
    <w:name w:val="页眉 Char2"/>
    <w:rsid w:val="006634C8"/>
    <w:rPr>
      <w:sz w:val="18"/>
      <w:szCs w:val="18"/>
    </w:rPr>
  </w:style>
  <w:style w:type="character" w:customStyle="1" w:styleId="Char22">
    <w:name w:val="页脚 Char2"/>
    <w:uiPriority w:val="99"/>
    <w:rsid w:val="006634C8"/>
    <w:rPr>
      <w:sz w:val="18"/>
      <w:szCs w:val="18"/>
    </w:rPr>
  </w:style>
  <w:style w:type="character" w:customStyle="1" w:styleId="19">
    <w:name w:val="标题 1 字符"/>
    <w:uiPriority w:val="99"/>
    <w:rsid w:val="006634C8"/>
    <w:rPr>
      <w:b/>
      <w:bCs/>
      <w:kern w:val="44"/>
      <w:sz w:val="44"/>
      <w:szCs w:val="44"/>
    </w:rPr>
  </w:style>
  <w:style w:type="character" w:customStyle="1" w:styleId="36">
    <w:name w:val="标题 3 字符"/>
    <w:uiPriority w:val="9"/>
    <w:rsid w:val="006634C8"/>
    <w:rPr>
      <w:b/>
      <w:bCs/>
      <w:sz w:val="32"/>
      <w:szCs w:val="32"/>
    </w:rPr>
  </w:style>
  <w:style w:type="character" w:customStyle="1" w:styleId="43">
    <w:name w:val="标题 4 字符"/>
    <w:uiPriority w:val="9"/>
    <w:semiHidden/>
    <w:rsid w:val="006634C8"/>
    <w:rPr>
      <w:rFonts w:ascii="Cambria" w:eastAsia="宋体" w:hAnsi="Cambria" w:cs="Times New Roman"/>
      <w:b/>
      <w:bCs/>
      <w:sz w:val="28"/>
      <w:szCs w:val="28"/>
    </w:rPr>
  </w:style>
  <w:style w:type="character" w:customStyle="1" w:styleId="53">
    <w:name w:val="标题 5 字符"/>
    <w:uiPriority w:val="9"/>
    <w:semiHidden/>
    <w:rsid w:val="006634C8"/>
    <w:rPr>
      <w:b/>
      <w:bCs/>
      <w:sz w:val="28"/>
      <w:szCs w:val="28"/>
    </w:rPr>
  </w:style>
  <w:style w:type="character" w:customStyle="1" w:styleId="63">
    <w:name w:val="标题 6 字符"/>
    <w:uiPriority w:val="9"/>
    <w:semiHidden/>
    <w:rsid w:val="006634C8"/>
    <w:rPr>
      <w:rFonts w:ascii="Cambria" w:eastAsia="宋体" w:hAnsi="Cambria" w:cs="Times New Roman"/>
      <w:b/>
      <w:bCs/>
      <w:sz w:val="24"/>
      <w:szCs w:val="24"/>
    </w:rPr>
  </w:style>
  <w:style w:type="character" w:customStyle="1" w:styleId="72">
    <w:name w:val="标题 7 字符"/>
    <w:uiPriority w:val="9"/>
    <w:semiHidden/>
    <w:rsid w:val="006634C8"/>
    <w:rPr>
      <w:b/>
      <w:bCs/>
      <w:sz w:val="24"/>
      <w:szCs w:val="24"/>
    </w:rPr>
  </w:style>
  <w:style w:type="character" w:customStyle="1" w:styleId="82">
    <w:name w:val="标题 8 字符"/>
    <w:uiPriority w:val="9"/>
    <w:semiHidden/>
    <w:rsid w:val="006634C8"/>
    <w:rPr>
      <w:rFonts w:ascii="Cambria" w:eastAsia="宋体" w:hAnsi="Cambria" w:cs="Times New Roman"/>
      <w:sz w:val="24"/>
      <w:szCs w:val="24"/>
    </w:rPr>
  </w:style>
  <w:style w:type="character" w:customStyle="1" w:styleId="92">
    <w:name w:val="标题 9 字符"/>
    <w:uiPriority w:val="9"/>
    <w:semiHidden/>
    <w:rsid w:val="006634C8"/>
    <w:rPr>
      <w:rFonts w:ascii="Cambria" w:eastAsia="宋体" w:hAnsi="Cambria" w:cs="Times New Roman"/>
      <w:szCs w:val="21"/>
    </w:rPr>
  </w:style>
  <w:style w:type="numbering" w:customStyle="1" w:styleId="111">
    <w:name w:val="无列表111"/>
    <w:next w:val="a5"/>
    <w:uiPriority w:val="99"/>
    <w:semiHidden/>
    <w:unhideWhenUsed/>
    <w:rsid w:val="006634C8"/>
  </w:style>
  <w:style w:type="character" w:customStyle="1" w:styleId="1Char1">
    <w:name w:val="标题 1 Char1"/>
    <w:rsid w:val="006634C8"/>
    <w:rPr>
      <w:rFonts w:ascii="Times New Roman" w:eastAsia="宋体" w:hAnsi="Times New Roman" w:cs="Times New Roman"/>
      <w:b/>
      <w:kern w:val="44"/>
      <w:sz w:val="44"/>
      <w:szCs w:val="20"/>
    </w:rPr>
  </w:style>
  <w:style w:type="paragraph" w:styleId="a">
    <w:name w:val="List Bullet"/>
    <w:basedOn w:val="a1"/>
    <w:rsid w:val="006634C8"/>
    <w:pPr>
      <w:numPr>
        <w:numId w:val="7"/>
      </w:numPr>
      <w:tabs>
        <w:tab w:val="left" w:pos="360"/>
      </w:tabs>
      <w:ind w:firstLine="0"/>
      <w:contextualSpacing/>
    </w:pPr>
    <w:rPr>
      <w:rFonts w:ascii="Calibri" w:hAnsi="Calibri"/>
      <w:b w:val="0"/>
      <w:kern w:val="2"/>
      <w:szCs w:val="22"/>
    </w:rPr>
  </w:style>
  <w:style w:type="character" w:customStyle="1" w:styleId="affc">
    <w:name w:val="文档结构图 字符"/>
    <w:uiPriority w:val="99"/>
    <w:semiHidden/>
    <w:rsid w:val="006634C8"/>
    <w:rPr>
      <w:rFonts w:ascii="Microsoft YaHei UI" w:eastAsia="Microsoft YaHei UI"/>
      <w:sz w:val="18"/>
      <w:szCs w:val="18"/>
    </w:rPr>
  </w:style>
  <w:style w:type="character" w:customStyle="1" w:styleId="affd">
    <w:name w:val="批注文字 字符"/>
    <w:basedOn w:val="a3"/>
    <w:rsid w:val="006634C8"/>
  </w:style>
  <w:style w:type="character" w:customStyle="1" w:styleId="37">
    <w:name w:val="正文文本 3 字符"/>
    <w:rsid w:val="006634C8"/>
    <w:rPr>
      <w:sz w:val="16"/>
      <w:szCs w:val="16"/>
    </w:rPr>
  </w:style>
  <w:style w:type="character" w:customStyle="1" w:styleId="affe">
    <w:name w:val="正文文本 字符"/>
    <w:basedOn w:val="a3"/>
    <w:uiPriority w:val="99"/>
    <w:semiHidden/>
    <w:rsid w:val="006634C8"/>
  </w:style>
  <w:style w:type="character" w:customStyle="1" w:styleId="afff">
    <w:name w:val="正文文本缩进 字符"/>
    <w:basedOn w:val="a3"/>
    <w:uiPriority w:val="99"/>
    <w:semiHidden/>
    <w:rsid w:val="006634C8"/>
  </w:style>
  <w:style w:type="character" w:customStyle="1" w:styleId="afff0">
    <w:name w:val="纯文本 字符"/>
    <w:uiPriority w:val="99"/>
    <w:semiHidden/>
    <w:rsid w:val="006634C8"/>
    <w:rPr>
      <w:rFonts w:ascii="宋体" w:hAnsi="Courier New" w:cs="Courier New"/>
    </w:rPr>
  </w:style>
  <w:style w:type="character" w:customStyle="1" w:styleId="afff1">
    <w:name w:val="日期 字符"/>
    <w:basedOn w:val="a3"/>
    <w:uiPriority w:val="99"/>
    <w:semiHidden/>
    <w:rsid w:val="006634C8"/>
  </w:style>
  <w:style w:type="character" w:customStyle="1" w:styleId="afff2">
    <w:name w:val="批注框文本 字符"/>
    <w:uiPriority w:val="99"/>
    <w:semiHidden/>
    <w:rsid w:val="006634C8"/>
    <w:rPr>
      <w:sz w:val="18"/>
      <w:szCs w:val="18"/>
    </w:rPr>
  </w:style>
  <w:style w:type="character" w:customStyle="1" w:styleId="afff3">
    <w:name w:val="副标题 字符"/>
    <w:uiPriority w:val="11"/>
    <w:rsid w:val="006634C8"/>
    <w:rPr>
      <w:b/>
      <w:bCs/>
      <w:kern w:val="28"/>
      <w:sz w:val="32"/>
      <w:szCs w:val="32"/>
    </w:rPr>
  </w:style>
  <w:style w:type="character" w:customStyle="1" w:styleId="38">
    <w:name w:val="正文文本缩进 3 字符"/>
    <w:uiPriority w:val="99"/>
    <w:semiHidden/>
    <w:rsid w:val="006634C8"/>
    <w:rPr>
      <w:sz w:val="16"/>
      <w:szCs w:val="16"/>
    </w:rPr>
  </w:style>
  <w:style w:type="character" w:customStyle="1" w:styleId="afff4">
    <w:name w:val="批注主题 字符"/>
    <w:uiPriority w:val="99"/>
    <w:semiHidden/>
    <w:rsid w:val="006634C8"/>
    <w:rPr>
      <w:b/>
      <w:bCs/>
    </w:rPr>
  </w:style>
  <w:style w:type="table" w:customStyle="1" w:styleId="26">
    <w:name w:val="网格型2"/>
    <w:basedOn w:val="a4"/>
    <w:next w:val="aff1"/>
    <w:qFormat/>
    <w:rsid w:val="006634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5">
    <w:name w:val="Strong"/>
    <w:qFormat/>
    <w:rsid w:val="006634C8"/>
    <w:rPr>
      <w:b/>
      <w:bCs/>
    </w:rPr>
  </w:style>
  <w:style w:type="character" w:styleId="HTML0">
    <w:name w:val="HTML Typewriter"/>
    <w:qFormat/>
    <w:rsid w:val="006634C8"/>
    <w:rPr>
      <w:rFonts w:ascii="monospace" w:eastAsia="monospace" w:hAnsi="monospace" w:cs="monospace" w:hint="default"/>
      <w:sz w:val="20"/>
    </w:rPr>
  </w:style>
  <w:style w:type="character" w:styleId="HTML1">
    <w:name w:val="HTML Acronym"/>
    <w:qFormat/>
    <w:rsid w:val="006634C8"/>
  </w:style>
  <w:style w:type="character" w:styleId="HTML2">
    <w:name w:val="HTML Code"/>
    <w:qFormat/>
    <w:rsid w:val="006634C8"/>
    <w:rPr>
      <w:rFonts w:ascii="monospace" w:eastAsia="monospace" w:hAnsi="monospace" w:cs="monospace"/>
      <w:sz w:val="20"/>
    </w:rPr>
  </w:style>
  <w:style w:type="character" w:styleId="HTML3">
    <w:name w:val="HTML Keyboard"/>
    <w:qFormat/>
    <w:rsid w:val="006634C8"/>
    <w:rPr>
      <w:rFonts w:ascii="monospace" w:eastAsia="monospace" w:hAnsi="monospace" w:cs="monospace" w:hint="default"/>
      <w:sz w:val="20"/>
      <w:shd w:val="clear" w:color="auto" w:fill="FCF8F5"/>
    </w:rPr>
  </w:style>
  <w:style w:type="character" w:styleId="HTML4">
    <w:name w:val="HTML Sample"/>
    <w:qFormat/>
    <w:rsid w:val="006634C8"/>
    <w:rPr>
      <w:rFonts w:ascii="monospace" w:eastAsia="monospace" w:hAnsi="monospace" w:cs="monospace" w:hint="default"/>
      <w:shd w:val="clear" w:color="auto" w:fill="FCF8F5"/>
    </w:rPr>
  </w:style>
  <w:style w:type="character" w:customStyle="1" w:styleId="3CharCharChar">
    <w:name w:val="标题 3 Char Char Char"/>
    <w:rsid w:val="006634C8"/>
    <w:rPr>
      <w:rFonts w:eastAsia="宋体"/>
      <w:b/>
      <w:kern w:val="2"/>
      <w:sz w:val="32"/>
      <w:lang w:val="en-US" w:eastAsia="zh-CN" w:bidi="ar-SA"/>
    </w:rPr>
  </w:style>
  <w:style w:type="paragraph" w:customStyle="1" w:styleId="1a">
    <w:name w:val="1"/>
    <w:basedOn w:val="a1"/>
    <w:next w:val="a1"/>
    <w:rsid w:val="006634C8"/>
    <w:rPr>
      <w:rFonts w:ascii="Calibri" w:hAnsi="Calibri"/>
      <w:b w:val="0"/>
      <w:kern w:val="2"/>
      <w:szCs w:val="22"/>
    </w:rPr>
  </w:style>
  <w:style w:type="paragraph" w:customStyle="1" w:styleId="afff6">
    <w:name w:val="表格"/>
    <w:basedOn w:val="a1"/>
    <w:rsid w:val="006634C8"/>
    <w:pPr>
      <w:jc w:val="center"/>
      <w:textAlignment w:val="center"/>
    </w:pPr>
    <w:rPr>
      <w:rFonts w:ascii="华文细黑" w:hAnsi="华文细黑"/>
      <w:b w:val="0"/>
      <w:szCs w:val="22"/>
    </w:rPr>
  </w:style>
  <w:style w:type="paragraph" w:customStyle="1" w:styleId="Blockquote">
    <w:name w:val="Blockquote"/>
    <w:basedOn w:val="a1"/>
    <w:qFormat/>
    <w:rsid w:val="006634C8"/>
    <w:pPr>
      <w:autoSpaceDE w:val="0"/>
      <w:autoSpaceDN w:val="0"/>
      <w:adjustRightInd w:val="0"/>
      <w:spacing w:before="100" w:after="100"/>
      <w:ind w:left="360" w:right="360"/>
      <w:jc w:val="left"/>
    </w:pPr>
    <w:rPr>
      <w:rFonts w:ascii="Calibri" w:hAnsi="Calibri"/>
      <w:b w:val="0"/>
      <w:sz w:val="24"/>
      <w:szCs w:val="22"/>
    </w:rPr>
  </w:style>
  <w:style w:type="paragraph" w:customStyle="1" w:styleId="afff7">
    <w:name w:val="表格文字"/>
    <w:basedOn w:val="a1"/>
    <w:rsid w:val="006634C8"/>
    <w:pPr>
      <w:adjustRightInd w:val="0"/>
      <w:spacing w:line="420" w:lineRule="atLeast"/>
      <w:jc w:val="left"/>
      <w:textAlignment w:val="baseline"/>
    </w:pPr>
    <w:rPr>
      <w:rFonts w:ascii="Calibri" w:hAnsi="Calibri"/>
      <w:b w:val="0"/>
      <w:szCs w:val="22"/>
    </w:rPr>
  </w:style>
  <w:style w:type="paragraph" w:customStyle="1" w:styleId="64">
    <w:name w:val="6'"/>
    <w:basedOn w:val="a1"/>
    <w:rsid w:val="006634C8"/>
    <w:pPr>
      <w:autoSpaceDE w:val="0"/>
      <w:autoSpaceDN w:val="0"/>
      <w:adjustRightInd w:val="0"/>
      <w:snapToGrid w:val="0"/>
      <w:spacing w:line="320" w:lineRule="exact"/>
      <w:jc w:val="center"/>
      <w:textAlignment w:val="baseline"/>
    </w:pPr>
    <w:rPr>
      <w:rFonts w:ascii="Calibri" w:hAnsi="Calibri"/>
      <w:b w:val="0"/>
      <w:spacing w:val="20"/>
      <w:kern w:val="28"/>
      <w:szCs w:val="22"/>
    </w:rPr>
  </w:style>
  <w:style w:type="paragraph" w:customStyle="1" w:styleId="16620">
    <w:name w:val="样式 标题 1 + 黑体 三号 非加粗 居中 段前: 6 磅 段后: 6 磅 行距: 固定值 20 磅"/>
    <w:basedOn w:val="1"/>
    <w:rsid w:val="006634C8"/>
    <w:pPr>
      <w:spacing w:line="400" w:lineRule="exact"/>
      <w:jc w:val="center"/>
    </w:pPr>
    <w:rPr>
      <w:rFonts w:ascii="黑体" w:eastAsia="黑体" w:hAnsi="黑体"/>
      <w:b w:val="0"/>
      <w:kern w:val="44"/>
      <w:sz w:val="32"/>
    </w:rPr>
  </w:style>
  <w:style w:type="paragraph" w:customStyle="1" w:styleId="2TimesNewRoman50200">
    <w:name w:val="ѹʽ ꌢ 2 + Times New Roman ˄ŠǼӴ֠·: 5 ��󜺠0 ��ܺ ̶ֵ 20..."/>
    <w:basedOn w:val="a1"/>
    <w:rsid w:val="006634C8"/>
    <w:pPr>
      <w:keepNext/>
      <w:widowControl/>
      <w:spacing w:before="100" w:line="400" w:lineRule="atLeast"/>
    </w:pPr>
    <w:rPr>
      <w:rFonts w:ascii="Calibri" w:hAnsi="Calibri"/>
      <w:b w:val="0"/>
      <w:sz w:val="28"/>
      <w:szCs w:val="28"/>
    </w:rPr>
  </w:style>
  <w:style w:type="paragraph" w:customStyle="1" w:styleId="Style62">
    <w:name w:val="_Style 62"/>
    <w:basedOn w:val="a1"/>
    <w:next w:val="a1"/>
    <w:uiPriority w:val="39"/>
    <w:rsid w:val="006634C8"/>
    <w:pPr>
      <w:spacing w:line="440" w:lineRule="exact"/>
      <w:jc w:val="center"/>
    </w:pPr>
    <w:rPr>
      <w:rFonts w:ascii="Calibri" w:hAnsi="Calibri"/>
      <w:b w:val="0"/>
      <w:kern w:val="2"/>
      <w:szCs w:val="22"/>
    </w:rPr>
  </w:style>
  <w:style w:type="character" w:customStyle="1" w:styleId="4CharChar">
    <w:name w:val="标题4 Char Char"/>
    <w:link w:val="44"/>
    <w:rsid w:val="006634C8"/>
    <w:rPr>
      <w:rFonts w:ascii="Arial" w:hAnsi="Arial"/>
      <w:b/>
      <w:bCs/>
      <w:sz w:val="24"/>
      <w:szCs w:val="32"/>
    </w:rPr>
  </w:style>
  <w:style w:type="paragraph" w:customStyle="1" w:styleId="44">
    <w:name w:val="标题4"/>
    <w:basedOn w:val="2"/>
    <w:next w:val="40"/>
    <w:link w:val="4CharChar"/>
    <w:rsid w:val="006634C8"/>
    <w:pPr>
      <w:spacing w:before="260" w:after="260" w:line="413" w:lineRule="auto"/>
      <w:jc w:val="both"/>
    </w:pPr>
    <w:rPr>
      <w:rFonts w:ascii="Arial" w:hAnsi="Arial"/>
      <w:bCs/>
      <w:sz w:val="24"/>
      <w:szCs w:val="32"/>
    </w:rPr>
  </w:style>
  <w:style w:type="character" w:customStyle="1" w:styleId="Char12">
    <w:name w:val="明显引用 Char1"/>
    <w:basedOn w:val="a3"/>
    <w:uiPriority w:val="30"/>
    <w:rsid w:val="006634C8"/>
    <w:rPr>
      <w:b/>
      <w:bCs/>
      <w:i/>
      <w:iCs/>
      <w:color w:val="4F81BD"/>
    </w:rPr>
  </w:style>
  <w:style w:type="character" w:customStyle="1" w:styleId="afff8">
    <w:name w:val="明显引用 字符"/>
    <w:uiPriority w:val="30"/>
    <w:rsid w:val="006634C8"/>
    <w:rPr>
      <w:i/>
      <w:iCs/>
      <w:color w:val="4F81BD"/>
    </w:rPr>
  </w:style>
  <w:style w:type="character" w:styleId="afff9">
    <w:name w:val="Book Title"/>
    <w:qFormat/>
    <w:rsid w:val="006634C8"/>
    <w:rPr>
      <w:b/>
      <w:bCs/>
      <w:smallCaps/>
      <w:spacing w:val="5"/>
    </w:rPr>
  </w:style>
  <w:style w:type="character" w:styleId="afffa">
    <w:name w:val="Intense Emphasis"/>
    <w:qFormat/>
    <w:rsid w:val="006634C8"/>
    <w:rPr>
      <w:b/>
      <w:bCs/>
      <w:i/>
      <w:iCs/>
      <w:color w:val="4F81BD"/>
    </w:rPr>
  </w:style>
  <w:style w:type="character" w:customStyle="1" w:styleId="5CharChar">
    <w:name w:val="标题5 Char Char"/>
    <w:link w:val="54"/>
    <w:rsid w:val="006634C8"/>
    <w:rPr>
      <w:rFonts w:ascii="Arial" w:hAnsi="Arial"/>
      <w:b/>
      <w:bCs/>
      <w:sz w:val="24"/>
      <w:szCs w:val="32"/>
    </w:rPr>
  </w:style>
  <w:style w:type="paragraph" w:customStyle="1" w:styleId="54">
    <w:name w:val="标题5"/>
    <w:basedOn w:val="3"/>
    <w:link w:val="5CharChar"/>
    <w:rsid w:val="006634C8"/>
    <w:pPr>
      <w:spacing w:before="260" w:after="260" w:line="413" w:lineRule="auto"/>
      <w:jc w:val="both"/>
    </w:pPr>
    <w:rPr>
      <w:rFonts w:ascii="Arial" w:hAnsi="Arial"/>
      <w:bCs/>
      <w:sz w:val="24"/>
      <w:szCs w:val="32"/>
    </w:rPr>
  </w:style>
  <w:style w:type="character" w:customStyle="1" w:styleId="textcontents">
    <w:name w:val="textcontents"/>
    <w:rsid w:val="006634C8"/>
    <w:rPr>
      <w:rFonts w:cs="Times New Roman"/>
    </w:rPr>
  </w:style>
  <w:style w:type="character" w:styleId="afffb">
    <w:name w:val="Subtle Emphasis"/>
    <w:qFormat/>
    <w:rsid w:val="006634C8"/>
    <w:rPr>
      <w:i/>
      <w:iCs/>
      <w:color w:val="808080"/>
    </w:rPr>
  </w:style>
  <w:style w:type="character" w:styleId="afffc">
    <w:name w:val="Subtle Reference"/>
    <w:qFormat/>
    <w:rsid w:val="006634C8"/>
    <w:rPr>
      <w:smallCaps/>
      <w:color w:val="C0504D"/>
      <w:u w:val="single"/>
    </w:rPr>
  </w:style>
  <w:style w:type="character" w:customStyle="1" w:styleId="Char13">
    <w:name w:val="日期 Char1"/>
    <w:rsid w:val="006634C8"/>
    <w:rPr>
      <w:kern w:val="2"/>
      <w:sz w:val="21"/>
      <w:szCs w:val="22"/>
    </w:rPr>
  </w:style>
  <w:style w:type="character" w:customStyle="1" w:styleId="Char14">
    <w:name w:val="正文文本 Char1"/>
    <w:rsid w:val="006634C8"/>
    <w:rPr>
      <w:kern w:val="2"/>
      <w:sz w:val="21"/>
      <w:szCs w:val="22"/>
    </w:rPr>
  </w:style>
  <w:style w:type="character" w:customStyle="1" w:styleId="Char15">
    <w:name w:val="批注主题 Char1"/>
    <w:rsid w:val="006634C8"/>
    <w:rPr>
      <w:b/>
      <w:bCs/>
      <w:kern w:val="2"/>
      <w:sz w:val="21"/>
      <w:szCs w:val="22"/>
    </w:rPr>
  </w:style>
  <w:style w:type="character" w:customStyle="1" w:styleId="CharChar1">
    <w:name w:val="批注文字 Char Char"/>
    <w:rsid w:val="006634C8"/>
    <w:rPr>
      <w:rFonts w:ascii="宋体" w:eastAsia="宋体" w:hAnsi="Times New Roman" w:cs="Times New Roman"/>
      <w:sz w:val="28"/>
      <w:szCs w:val="20"/>
    </w:rPr>
  </w:style>
  <w:style w:type="character" w:styleId="afffd">
    <w:name w:val="Intense Reference"/>
    <w:qFormat/>
    <w:rsid w:val="006634C8"/>
    <w:rPr>
      <w:b/>
      <w:bCs/>
      <w:smallCaps/>
      <w:color w:val="C0504D"/>
      <w:spacing w:val="5"/>
      <w:u w:val="single"/>
    </w:rPr>
  </w:style>
  <w:style w:type="character" w:customStyle="1" w:styleId="Char16">
    <w:name w:val="批注框文本 Char1"/>
    <w:rsid w:val="006634C8"/>
    <w:rPr>
      <w:kern w:val="2"/>
      <w:sz w:val="18"/>
      <w:szCs w:val="18"/>
    </w:rPr>
  </w:style>
  <w:style w:type="character" w:customStyle="1" w:styleId="Char17">
    <w:name w:val="引用 Char1"/>
    <w:basedOn w:val="a3"/>
    <w:uiPriority w:val="29"/>
    <w:rsid w:val="006634C8"/>
    <w:rPr>
      <w:i/>
      <w:iCs/>
      <w:color w:val="000000"/>
    </w:rPr>
  </w:style>
  <w:style w:type="character" w:customStyle="1" w:styleId="afffe">
    <w:name w:val="引用 字符"/>
    <w:uiPriority w:val="29"/>
    <w:rsid w:val="006634C8"/>
    <w:rPr>
      <w:i/>
      <w:iCs/>
      <w:color w:val="404040"/>
    </w:rPr>
  </w:style>
  <w:style w:type="character" w:customStyle="1" w:styleId="Char18">
    <w:name w:val="文档结构图 Char1"/>
    <w:rsid w:val="006634C8"/>
    <w:rPr>
      <w:rFonts w:ascii="宋体"/>
      <w:kern w:val="2"/>
      <w:sz w:val="18"/>
      <w:szCs w:val="18"/>
    </w:rPr>
  </w:style>
  <w:style w:type="character" w:customStyle="1" w:styleId="1b">
    <w:name w:val="批注文字 字符1"/>
    <w:uiPriority w:val="99"/>
    <w:semiHidden/>
    <w:rsid w:val="006634C8"/>
    <w:rPr>
      <w:rFonts w:ascii="Calibri" w:eastAsia="宋体" w:hAnsi="Calibri" w:cs="Times New Roman"/>
    </w:rPr>
  </w:style>
  <w:style w:type="character" w:customStyle="1" w:styleId="Char19">
    <w:name w:val="批注文字 Char1"/>
    <w:uiPriority w:val="99"/>
    <w:semiHidden/>
    <w:rsid w:val="006634C8"/>
    <w:rPr>
      <w:rFonts w:ascii="Calibri" w:eastAsia="宋体" w:hAnsi="Calibri" w:cs="Times New Roman"/>
    </w:rPr>
  </w:style>
  <w:style w:type="character" w:customStyle="1" w:styleId="1c">
    <w:name w:val="副标题 字符1"/>
    <w:uiPriority w:val="11"/>
    <w:rsid w:val="006634C8"/>
    <w:rPr>
      <w:rFonts w:ascii="等线 Light" w:hAnsi="等线 Light" w:cs="Times New Roman"/>
      <w:b/>
      <w:bCs/>
      <w:kern w:val="28"/>
      <w:sz w:val="32"/>
      <w:szCs w:val="32"/>
    </w:rPr>
  </w:style>
  <w:style w:type="character" w:customStyle="1" w:styleId="Char1a">
    <w:name w:val="副标题 Char1"/>
    <w:uiPriority w:val="11"/>
    <w:rsid w:val="006634C8"/>
    <w:rPr>
      <w:rFonts w:ascii="Cambria" w:eastAsia="宋体" w:hAnsi="Cambria" w:cs="Times New Roman"/>
      <w:b/>
      <w:bCs/>
      <w:kern w:val="28"/>
      <w:sz w:val="32"/>
      <w:szCs w:val="32"/>
    </w:rPr>
  </w:style>
  <w:style w:type="character" w:customStyle="1" w:styleId="1d">
    <w:name w:val="标题 字符1"/>
    <w:uiPriority w:val="10"/>
    <w:rsid w:val="006634C8"/>
    <w:rPr>
      <w:rFonts w:ascii="Cambria" w:eastAsia="宋体" w:hAnsi="Cambria" w:cs="Times New Roman"/>
      <w:b/>
      <w:bCs/>
      <w:sz w:val="32"/>
      <w:szCs w:val="32"/>
    </w:rPr>
  </w:style>
  <w:style w:type="character" w:customStyle="1" w:styleId="Char1b">
    <w:name w:val="标题 Char1"/>
    <w:uiPriority w:val="10"/>
    <w:rsid w:val="006634C8"/>
    <w:rPr>
      <w:rFonts w:ascii="Cambria" w:eastAsia="宋体" w:hAnsi="Cambria" w:cs="Times New Roman"/>
      <w:b/>
      <w:bCs/>
      <w:sz w:val="32"/>
      <w:szCs w:val="32"/>
    </w:rPr>
  </w:style>
  <w:style w:type="character" w:customStyle="1" w:styleId="1e">
    <w:name w:val="明显引用 字符1"/>
    <w:uiPriority w:val="30"/>
    <w:rsid w:val="006634C8"/>
    <w:rPr>
      <w:i/>
      <w:iCs/>
      <w:color w:val="4472C4"/>
      <w:kern w:val="2"/>
      <w:sz w:val="21"/>
    </w:rPr>
  </w:style>
  <w:style w:type="character" w:customStyle="1" w:styleId="Char1c">
    <w:name w:val="页眉 Char1"/>
    <w:uiPriority w:val="99"/>
    <w:semiHidden/>
    <w:rsid w:val="006634C8"/>
    <w:rPr>
      <w:rFonts w:ascii="Calibri" w:eastAsia="宋体" w:hAnsi="Calibri" w:cs="Times New Roman"/>
      <w:sz w:val="18"/>
      <w:szCs w:val="18"/>
    </w:rPr>
  </w:style>
  <w:style w:type="character" w:customStyle="1" w:styleId="1f">
    <w:name w:val="文档结构图 字符1"/>
    <w:uiPriority w:val="99"/>
    <w:semiHidden/>
    <w:rsid w:val="006634C8"/>
    <w:rPr>
      <w:rFonts w:ascii="Microsoft YaHei UI" w:eastAsia="Microsoft YaHei UI" w:hAnsi="Calibri" w:cs="Times New Roman"/>
      <w:sz w:val="18"/>
      <w:szCs w:val="18"/>
    </w:rPr>
  </w:style>
  <w:style w:type="character" w:customStyle="1" w:styleId="Char23">
    <w:name w:val="文档结构图 Char2"/>
    <w:uiPriority w:val="99"/>
    <w:semiHidden/>
    <w:rsid w:val="006634C8"/>
    <w:rPr>
      <w:rFonts w:ascii="宋体" w:eastAsia="宋体" w:hAnsi="Calibri" w:cs="Times New Roman"/>
      <w:sz w:val="18"/>
      <w:szCs w:val="18"/>
    </w:rPr>
  </w:style>
  <w:style w:type="character" w:customStyle="1" w:styleId="1f0">
    <w:name w:val="正文文本 字符1"/>
    <w:uiPriority w:val="99"/>
    <w:semiHidden/>
    <w:rsid w:val="006634C8"/>
    <w:rPr>
      <w:rFonts w:ascii="Calibri" w:eastAsia="宋体" w:hAnsi="Calibri" w:cs="Times New Roman"/>
    </w:rPr>
  </w:style>
  <w:style w:type="character" w:customStyle="1" w:styleId="Char24">
    <w:name w:val="正文文本 Char2"/>
    <w:uiPriority w:val="99"/>
    <w:semiHidden/>
    <w:rsid w:val="006634C8"/>
    <w:rPr>
      <w:rFonts w:ascii="Calibri" w:eastAsia="宋体" w:hAnsi="Calibri" w:cs="Times New Roman"/>
    </w:rPr>
  </w:style>
  <w:style w:type="character" w:customStyle="1" w:styleId="1f1">
    <w:name w:val="引用 字符1"/>
    <w:uiPriority w:val="29"/>
    <w:rsid w:val="006634C8"/>
    <w:rPr>
      <w:i/>
      <w:iCs/>
      <w:color w:val="404040"/>
      <w:kern w:val="2"/>
      <w:sz w:val="21"/>
    </w:rPr>
  </w:style>
  <w:style w:type="character" w:customStyle="1" w:styleId="Char1d">
    <w:name w:val="页脚 Char1"/>
    <w:uiPriority w:val="99"/>
    <w:semiHidden/>
    <w:rsid w:val="006634C8"/>
    <w:rPr>
      <w:rFonts w:ascii="Calibri" w:eastAsia="宋体" w:hAnsi="Calibri" w:cs="Times New Roman"/>
      <w:sz w:val="18"/>
      <w:szCs w:val="18"/>
    </w:rPr>
  </w:style>
  <w:style w:type="paragraph" w:styleId="affff">
    <w:name w:val="Revision"/>
    <w:rsid w:val="006634C8"/>
    <w:rPr>
      <w:kern w:val="2"/>
      <w:sz w:val="21"/>
      <w:szCs w:val="24"/>
    </w:rPr>
  </w:style>
  <w:style w:type="character" w:customStyle="1" w:styleId="1f2">
    <w:name w:val="批注主题 字符1"/>
    <w:uiPriority w:val="99"/>
    <w:rsid w:val="006634C8"/>
    <w:rPr>
      <w:b/>
      <w:bCs/>
      <w:kern w:val="2"/>
      <w:sz w:val="21"/>
    </w:rPr>
  </w:style>
  <w:style w:type="character" w:customStyle="1" w:styleId="Char25">
    <w:name w:val="批注主题 Char2"/>
    <w:uiPriority w:val="99"/>
    <w:semiHidden/>
    <w:rsid w:val="006634C8"/>
    <w:rPr>
      <w:rFonts w:ascii="Calibri" w:eastAsia="宋体" w:hAnsi="Calibri" w:cs="Times New Roman"/>
      <w:b/>
      <w:bCs/>
    </w:rPr>
  </w:style>
  <w:style w:type="paragraph" w:customStyle="1" w:styleId="flNote">
    <w:name w:val="flNote"/>
    <w:basedOn w:val="a1"/>
    <w:rsid w:val="006634C8"/>
    <w:pPr>
      <w:adjustRightInd w:val="0"/>
      <w:spacing w:before="320" w:after="160" w:line="360" w:lineRule="atLeast"/>
      <w:jc w:val="center"/>
      <w:textAlignment w:val="baseline"/>
    </w:pPr>
    <w:rPr>
      <w:rFonts w:ascii="Arial" w:eastAsia="黑体" w:hAnsi="Calibri"/>
      <w:b w:val="0"/>
      <w:sz w:val="30"/>
      <w:szCs w:val="22"/>
    </w:rPr>
  </w:style>
  <w:style w:type="character" w:customStyle="1" w:styleId="1f3">
    <w:name w:val="日期 字符1"/>
    <w:uiPriority w:val="99"/>
    <w:semiHidden/>
    <w:rsid w:val="006634C8"/>
    <w:rPr>
      <w:rFonts w:ascii="Calibri" w:eastAsia="宋体" w:hAnsi="Calibri" w:cs="Times New Roman"/>
    </w:rPr>
  </w:style>
  <w:style w:type="character" w:customStyle="1" w:styleId="Char26">
    <w:name w:val="日期 Char2"/>
    <w:uiPriority w:val="99"/>
    <w:semiHidden/>
    <w:rsid w:val="006634C8"/>
    <w:rPr>
      <w:rFonts w:ascii="Calibri" w:eastAsia="宋体" w:hAnsi="Calibri" w:cs="Times New Roman"/>
    </w:rPr>
  </w:style>
  <w:style w:type="character" w:customStyle="1" w:styleId="1f4">
    <w:name w:val="批注框文本 字符1"/>
    <w:uiPriority w:val="99"/>
    <w:semiHidden/>
    <w:rsid w:val="006634C8"/>
    <w:rPr>
      <w:rFonts w:ascii="Calibri" w:eastAsia="宋体" w:hAnsi="Calibri" w:cs="Times New Roman"/>
      <w:sz w:val="18"/>
      <w:szCs w:val="18"/>
    </w:rPr>
  </w:style>
  <w:style w:type="character" w:customStyle="1" w:styleId="Char27">
    <w:name w:val="批注框文本 Char2"/>
    <w:uiPriority w:val="99"/>
    <w:semiHidden/>
    <w:rsid w:val="006634C8"/>
    <w:rPr>
      <w:rFonts w:ascii="Calibri" w:eastAsia="宋体" w:hAnsi="Calibri" w:cs="Times New Roman"/>
      <w:sz w:val="18"/>
      <w:szCs w:val="18"/>
    </w:rPr>
  </w:style>
  <w:style w:type="paragraph" w:customStyle="1" w:styleId="affff0">
    <w:name w:val="空半行"/>
    <w:basedOn w:val="a1"/>
    <w:rsid w:val="006634C8"/>
    <w:pPr>
      <w:adjustRightInd w:val="0"/>
      <w:spacing w:line="120" w:lineRule="exact"/>
      <w:textAlignment w:val="baseline"/>
    </w:pPr>
    <w:rPr>
      <w:rFonts w:ascii="Calibri" w:eastAsia="仿宋_GB2312" w:hAnsi="Calibri"/>
      <w:b w:val="0"/>
      <w:color w:val="FFFFFF"/>
      <w:sz w:val="30"/>
      <w:szCs w:val="22"/>
    </w:rPr>
  </w:style>
  <w:style w:type="character" w:customStyle="1" w:styleId="UnresolvedMention">
    <w:name w:val="Unresolved Mention"/>
    <w:uiPriority w:val="99"/>
    <w:unhideWhenUsed/>
    <w:rsid w:val="006634C8"/>
    <w:rPr>
      <w:color w:val="605E5C"/>
      <w:shd w:val="clear" w:color="auto" w:fill="E1DFDD"/>
    </w:rPr>
  </w:style>
  <w:style w:type="paragraph" w:customStyle="1" w:styleId="1f5">
    <w:name w:val="列表段落1"/>
    <w:basedOn w:val="a1"/>
    <w:rsid w:val="006634C8"/>
    <w:pPr>
      <w:autoSpaceDE w:val="0"/>
      <w:autoSpaceDN w:val="0"/>
      <w:spacing w:before="21" w:after="100" w:afterAutospacing="1"/>
      <w:ind w:left="119" w:hanging="420"/>
      <w:jc w:val="left"/>
    </w:pPr>
    <w:rPr>
      <w:rFonts w:ascii="宋体" w:hAnsi="宋体" w:cs="宋体"/>
      <w:b w:val="0"/>
      <w:sz w:val="22"/>
      <w:szCs w:val="22"/>
    </w:rPr>
  </w:style>
  <w:style w:type="paragraph" w:customStyle="1" w:styleId="TableParagraph">
    <w:name w:val="Table Paragraph"/>
    <w:basedOn w:val="a1"/>
    <w:uiPriority w:val="1"/>
    <w:qFormat/>
    <w:rsid w:val="006634C8"/>
    <w:pPr>
      <w:autoSpaceDE w:val="0"/>
      <w:autoSpaceDN w:val="0"/>
      <w:jc w:val="left"/>
    </w:pPr>
    <w:rPr>
      <w:rFonts w:ascii="宋体" w:hAnsi="宋体" w:cs="宋体"/>
      <w:b w:val="0"/>
      <w:sz w:val="22"/>
      <w:szCs w:val="22"/>
    </w:rPr>
  </w:style>
  <w:style w:type="table" w:customStyle="1" w:styleId="TableNormal">
    <w:name w:val="Table Normal"/>
    <w:basedOn w:val="a4"/>
    <w:rsid w:val="006634C8"/>
    <w:rPr>
      <w:rFonts w:eastAsia="Times New Roman"/>
    </w:rPr>
    <w:tblPr>
      <w:tblInd w:w="0" w:type="dxa"/>
      <w:tblCellMar>
        <w:top w:w="0" w:type="dxa"/>
        <w:left w:w="0" w:type="dxa"/>
        <w:bottom w:w="0" w:type="dxa"/>
        <w:right w:w="0" w:type="dxa"/>
      </w:tblCellMar>
    </w:tblPr>
  </w:style>
  <w:style w:type="paragraph" w:customStyle="1" w:styleId="Normal0">
    <w:name w:val="Normal_0"/>
    <w:rsid w:val="006634C8"/>
    <w:pPr>
      <w:jc w:val="both"/>
    </w:pPr>
    <w:rPr>
      <w:rFonts w:ascii="Calibri" w:hAnsi="Calibri" w:cs="Calibri"/>
      <w:kern w:val="2"/>
      <w:sz w:val="21"/>
      <w:szCs w:val="21"/>
    </w:rPr>
  </w:style>
  <w:style w:type="paragraph" w:customStyle="1" w:styleId="200">
    <w:name w:val="正文 + 行距: 固定值 20 磅"/>
    <w:basedOn w:val="a1"/>
    <w:qFormat/>
    <w:rsid w:val="006634C8"/>
    <w:pPr>
      <w:spacing w:line="400" w:lineRule="exact"/>
      <w:ind w:firstLineChars="341" w:firstLine="716"/>
    </w:pPr>
    <w:rPr>
      <w:b w:val="0"/>
      <w:kern w:val="2"/>
    </w:rPr>
  </w:style>
  <w:style w:type="paragraph" w:customStyle="1" w:styleId="101">
    <w:name w:val="标题 1_0"/>
    <w:basedOn w:val="0"/>
    <w:next w:val="0"/>
    <w:link w:val="1Char0"/>
    <w:qFormat/>
    <w:rsid w:val="006634C8"/>
    <w:pPr>
      <w:keepNext/>
      <w:keepLines/>
      <w:spacing w:before="340" w:after="330" w:line="576" w:lineRule="auto"/>
      <w:outlineLvl w:val="0"/>
    </w:pPr>
    <w:rPr>
      <w:rFonts w:ascii="Times New Roman" w:hAnsi="Times New Roman"/>
      <w:b/>
      <w:bCs/>
      <w:kern w:val="44"/>
      <w:sz w:val="44"/>
      <w:szCs w:val="44"/>
      <w:lang w:val="x-none" w:eastAsia="x-none"/>
    </w:rPr>
  </w:style>
  <w:style w:type="paragraph" w:customStyle="1" w:styleId="0">
    <w:name w:val="正文_0"/>
    <w:qFormat/>
    <w:rsid w:val="006634C8"/>
    <w:pPr>
      <w:widowControl w:val="0"/>
      <w:jc w:val="both"/>
    </w:pPr>
    <w:rPr>
      <w:rFonts w:ascii="Calibri" w:hAnsi="Calibri"/>
      <w:kern w:val="2"/>
      <w:sz w:val="21"/>
      <w:szCs w:val="22"/>
    </w:rPr>
  </w:style>
  <w:style w:type="character" w:customStyle="1" w:styleId="1Char0">
    <w:name w:val="标题 1 Char_0"/>
    <w:link w:val="101"/>
    <w:rsid w:val="006634C8"/>
    <w:rPr>
      <w:b/>
      <w:bCs/>
      <w:kern w:val="44"/>
      <w:sz w:val="44"/>
      <w:szCs w:val="44"/>
      <w:lang w:val="x-none" w:eastAsia="x-none"/>
    </w:rPr>
  </w:style>
  <w:style w:type="paragraph" w:customStyle="1" w:styleId="201">
    <w:name w:val="标题 2_0"/>
    <w:basedOn w:val="0"/>
    <w:next w:val="0"/>
    <w:link w:val="2Char00"/>
    <w:unhideWhenUsed/>
    <w:qFormat/>
    <w:rsid w:val="006634C8"/>
    <w:pPr>
      <w:keepNext/>
      <w:keepLines/>
      <w:spacing w:before="260" w:after="260" w:line="412" w:lineRule="auto"/>
      <w:outlineLvl w:val="1"/>
    </w:pPr>
    <w:rPr>
      <w:rFonts w:ascii="Arial" w:eastAsia="黑体" w:hAnsi="Arial"/>
      <w:b/>
      <w:bCs/>
      <w:kern w:val="0"/>
      <w:sz w:val="32"/>
      <w:szCs w:val="32"/>
      <w:lang w:val="x-none" w:eastAsia="x-none"/>
    </w:rPr>
  </w:style>
  <w:style w:type="character" w:customStyle="1" w:styleId="2Char00">
    <w:name w:val="标题 2 Char_0"/>
    <w:link w:val="201"/>
    <w:rsid w:val="006634C8"/>
    <w:rPr>
      <w:rFonts w:ascii="Arial" w:eastAsia="黑体" w:hAnsi="Arial"/>
      <w:b/>
      <w:bCs/>
      <w:sz w:val="32"/>
      <w:szCs w:val="32"/>
      <w:lang w:val="x-none" w:eastAsia="x-none"/>
    </w:rPr>
  </w:style>
  <w:style w:type="paragraph" w:customStyle="1" w:styleId="1f6">
    <w:name w:val="正文_1"/>
    <w:qFormat/>
    <w:rsid w:val="006634C8"/>
    <w:pPr>
      <w:widowControl w:val="0"/>
      <w:jc w:val="both"/>
    </w:pPr>
    <w:rPr>
      <w:kern w:val="2"/>
      <w:sz w:val="21"/>
    </w:rPr>
  </w:style>
  <w:style w:type="paragraph" w:customStyle="1" w:styleId="27">
    <w:name w:val="专用标题2"/>
    <w:basedOn w:val="2"/>
    <w:next w:val="a1"/>
    <w:qFormat/>
    <w:rsid w:val="006634C8"/>
    <w:pPr>
      <w:keepNext w:val="0"/>
      <w:keepLines w:val="0"/>
      <w:tabs>
        <w:tab w:val="left" w:pos="993"/>
      </w:tabs>
      <w:spacing w:before="260" w:after="260" w:line="360" w:lineRule="auto"/>
      <w:jc w:val="both"/>
    </w:pPr>
    <w:rPr>
      <w:rFonts w:cs="Times"/>
      <w:bCs/>
      <w:sz w:val="32"/>
      <w:szCs w:val="32"/>
    </w:rPr>
  </w:style>
  <w:style w:type="paragraph" w:customStyle="1" w:styleId="a0">
    <w:name w:val="附件标题"/>
    <w:basedOn w:val="2"/>
    <w:next w:val="a1"/>
    <w:qFormat/>
    <w:rsid w:val="006634C8"/>
    <w:pPr>
      <w:numPr>
        <w:numId w:val="8"/>
      </w:numPr>
      <w:tabs>
        <w:tab w:val="left" w:pos="1134"/>
      </w:tabs>
      <w:spacing w:before="260" w:after="260" w:line="360" w:lineRule="auto"/>
      <w:jc w:val="center"/>
    </w:pPr>
    <w:rPr>
      <w:rFonts w:ascii="黑体" w:hAnsi="黑体"/>
      <w:bCs/>
      <w:sz w:val="30"/>
      <w:szCs w:val="30"/>
    </w:rPr>
  </w:style>
  <w:style w:type="paragraph" w:customStyle="1" w:styleId="HidInShow">
    <w:name w:val="HidInShow"/>
    <w:basedOn w:val="a1"/>
    <w:rsid w:val="006634C8"/>
    <w:pPr>
      <w:widowControl/>
      <w:jc w:val="left"/>
    </w:pPr>
    <w:rPr>
      <w:rFonts w:eastAsia="Times New Roman"/>
      <w:b w:val="0"/>
      <w:sz w:val="24"/>
      <w:szCs w:val="24"/>
      <w:lang w:eastAsia="en-US"/>
    </w:rPr>
  </w:style>
  <w:style w:type="paragraph" w:customStyle="1" w:styleId="newPage">
    <w:name w:val="newPage"/>
    <w:basedOn w:val="a1"/>
    <w:rsid w:val="006634C8"/>
    <w:pPr>
      <w:widowControl/>
      <w:jc w:val="left"/>
    </w:pPr>
    <w:rPr>
      <w:rFonts w:eastAsia="Times New Roman"/>
      <w:b w:val="0"/>
      <w:sz w:val="24"/>
      <w:szCs w:val="24"/>
      <w:lang w:eastAsia="en-US"/>
    </w:rPr>
  </w:style>
  <w:style w:type="character" w:customStyle="1" w:styleId="notclasssuffix">
    <w:name w:val="not([class*=suffix])"/>
    <w:qFormat/>
    <w:rsid w:val="006634C8"/>
    <w:rPr>
      <w:sz w:val="13"/>
      <w:szCs w:val="13"/>
    </w:rPr>
  </w:style>
  <w:style w:type="character" w:customStyle="1" w:styleId="notclasssuffix1">
    <w:name w:val="not([class*=suffix])1"/>
    <w:qFormat/>
    <w:rsid w:val="006634C8"/>
  </w:style>
  <w:style w:type="character" w:customStyle="1" w:styleId="2Char1">
    <w:name w:val="标题 2 Char1"/>
    <w:uiPriority w:val="9"/>
    <w:rsid w:val="006634C8"/>
    <w:rPr>
      <w:rFonts w:ascii="新宋体" w:eastAsia="新宋体" w:hAnsi="新宋体" w:cs="Times New Roman"/>
      <w:b/>
      <w:bCs/>
      <w:sz w:val="32"/>
      <w:szCs w:val="32"/>
      <w:lang w:val="zh-CN"/>
    </w:rPr>
  </w:style>
  <w:style w:type="character" w:customStyle="1" w:styleId="textsih1h">
    <w:name w:val="text_sih1h"/>
    <w:basedOn w:val="a3"/>
    <w:rsid w:val="00663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footer" w:qFormat="1"/>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3"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Acronym" w:uiPriority="0" w:qFormat="1"/>
    <w:lsdException w:name="HTML Code" w:uiPriority="0" w:qFormat="1"/>
    <w:lsdException w:name="HTML Keyboard" w:uiPriority="0" w:qFormat="1"/>
    <w:lsdException w:name="HTML Sample" w:uiPriority="0" w:qFormat="1"/>
    <w:lsdException w:name="HTML Typewriter"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1">
    <w:name w:val="Normal"/>
    <w:qFormat/>
    <w:pPr>
      <w:widowControl w:val="0"/>
      <w:jc w:val="both"/>
    </w:pPr>
    <w:rPr>
      <w:b/>
      <w:sz w:val="21"/>
    </w:rPr>
  </w:style>
  <w:style w:type="paragraph" w:styleId="1">
    <w:name w:val="heading 1"/>
    <w:basedOn w:val="a1"/>
    <w:next w:val="a1"/>
    <w:link w:val="1Char"/>
    <w:uiPriority w:val="99"/>
    <w:qFormat/>
    <w:pPr>
      <w:keepNext/>
      <w:keepLines/>
      <w:spacing w:before="120" w:after="120" w:line="360" w:lineRule="auto"/>
      <w:outlineLvl w:val="0"/>
    </w:pPr>
    <w:rPr>
      <w:sz w:val="44"/>
    </w:rPr>
  </w:style>
  <w:style w:type="paragraph" w:styleId="2">
    <w:name w:val="heading 2"/>
    <w:basedOn w:val="a1"/>
    <w:next w:val="a1"/>
    <w:link w:val="2Char"/>
    <w:uiPriority w:val="9"/>
    <w:qFormat/>
    <w:pPr>
      <w:keepNext/>
      <w:keepLines/>
      <w:jc w:val="left"/>
      <w:outlineLvl w:val="1"/>
    </w:pPr>
    <w:rPr>
      <w:rFonts w:ascii="宋体" w:hAnsi="宋体"/>
    </w:rPr>
  </w:style>
  <w:style w:type="paragraph" w:styleId="3">
    <w:name w:val="heading 3"/>
    <w:basedOn w:val="a1"/>
    <w:next w:val="a2"/>
    <w:link w:val="3Char"/>
    <w:uiPriority w:val="9"/>
    <w:qFormat/>
    <w:pPr>
      <w:keepNext/>
      <w:keepLines/>
      <w:jc w:val="left"/>
      <w:outlineLvl w:val="2"/>
    </w:pPr>
  </w:style>
  <w:style w:type="paragraph" w:styleId="4">
    <w:name w:val="heading 4"/>
    <w:basedOn w:val="a1"/>
    <w:next w:val="a1"/>
    <w:link w:val="4Char"/>
    <w:qFormat/>
    <w:pPr>
      <w:keepNext/>
      <w:keepLines/>
      <w:spacing w:line="374" w:lineRule="auto"/>
      <w:outlineLvl w:val="3"/>
    </w:pPr>
    <w:rPr>
      <w:rFonts w:ascii="Arial" w:eastAsia="黑体" w:hAnsi="Arial"/>
      <w:bCs/>
      <w:sz w:val="28"/>
      <w:szCs w:val="28"/>
    </w:rPr>
  </w:style>
  <w:style w:type="paragraph" w:styleId="5">
    <w:name w:val="heading 5"/>
    <w:basedOn w:val="a1"/>
    <w:next w:val="a1"/>
    <w:link w:val="5Char"/>
    <w:uiPriority w:val="99"/>
    <w:qFormat/>
    <w:pPr>
      <w:keepNext/>
      <w:keepLines/>
      <w:spacing w:line="376" w:lineRule="atLeast"/>
      <w:jc w:val="left"/>
      <w:outlineLvl w:val="4"/>
    </w:pPr>
    <w:rPr>
      <w:rFonts w:ascii="宋体" w:hAnsi="Tms Rmn"/>
      <w:sz w:val="28"/>
    </w:rPr>
  </w:style>
  <w:style w:type="paragraph" w:styleId="6">
    <w:name w:val="heading 6"/>
    <w:basedOn w:val="a1"/>
    <w:next w:val="a1"/>
    <w:link w:val="6Char"/>
    <w:qFormat/>
    <w:pPr>
      <w:keepNext/>
      <w:keepLines/>
      <w:spacing w:line="320" w:lineRule="atLeast"/>
      <w:jc w:val="left"/>
      <w:outlineLvl w:val="5"/>
    </w:pPr>
    <w:rPr>
      <w:rFonts w:ascii="黑体" w:eastAsia="黑体" w:hAnsi="Tms Rmn"/>
      <w:sz w:val="24"/>
    </w:rPr>
  </w:style>
  <w:style w:type="paragraph" w:styleId="7">
    <w:name w:val="heading 7"/>
    <w:basedOn w:val="a1"/>
    <w:next w:val="a1"/>
    <w:link w:val="7Char"/>
    <w:qFormat/>
    <w:pPr>
      <w:keepNext/>
      <w:keepLines/>
      <w:spacing w:line="320" w:lineRule="atLeast"/>
      <w:jc w:val="left"/>
      <w:outlineLvl w:val="6"/>
    </w:pPr>
    <w:rPr>
      <w:rFonts w:ascii="宋体" w:hAnsi="Tms Rmn"/>
      <w:sz w:val="24"/>
    </w:rPr>
  </w:style>
  <w:style w:type="paragraph" w:styleId="8">
    <w:name w:val="heading 8"/>
    <w:basedOn w:val="a1"/>
    <w:next w:val="a1"/>
    <w:link w:val="8Char"/>
    <w:qFormat/>
    <w:pPr>
      <w:keepNext/>
      <w:keepLines/>
      <w:spacing w:line="319" w:lineRule="auto"/>
      <w:outlineLvl w:val="7"/>
    </w:pPr>
    <w:rPr>
      <w:rFonts w:ascii="Arial" w:eastAsia="黑体" w:hAnsi="Arial"/>
      <w:sz w:val="24"/>
      <w:szCs w:val="24"/>
    </w:rPr>
  </w:style>
  <w:style w:type="paragraph" w:styleId="9">
    <w:name w:val="heading 9"/>
    <w:basedOn w:val="a1"/>
    <w:next w:val="a1"/>
    <w:link w:val="9Char"/>
    <w:qFormat/>
    <w:pPr>
      <w:keepNext/>
      <w:keepLines/>
      <w:spacing w:line="319"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Heading3Char">
    <w:name w:val="Heading 3 Char"/>
    <w:basedOn w:val="a3"/>
    <w:uiPriority w:val="9"/>
    <w:rPr>
      <w:rFonts w:ascii="Arial" w:eastAsia="Arial" w:hAnsi="Arial" w:cs="Arial"/>
      <w:sz w:val="30"/>
      <w:szCs w:val="30"/>
    </w:rPr>
  </w:style>
  <w:style w:type="character" w:customStyle="1" w:styleId="Heading4Char">
    <w:name w:val="Heading 4 Char"/>
    <w:basedOn w:val="a3"/>
    <w:uiPriority w:val="9"/>
    <w:rPr>
      <w:rFonts w:ascii="Arial" w:eastAsia="Arial" w:hAnsi="Arial" w:cs="Arial"/>
      <w:b/>
      <w:bCs/>
      <w:sz w:val="26"/>
      <w:szCs w:val="26"/>
    </w:rPr>
  </w:style>
  <w:style w:type="character" w:customStyle="1" w:styleId="Heading5Char">
    <w:name w:val="Heading 5 Char"/>
    <w:basedOn w:val="a3"/>
    <w:uiPriority w:val="9"/>
    <w:rPr>
      <w:rFonts w:ascii="Arial" w:eastAsia="Arial" w:hAnsi="Arial" w:cs="Arial"/>
      <w:b/>
      <w:bCs/>
      <w:sz w:val="24"/>
      <w:szCs w:val="24"/>
    </w:rPr>
  </w:style>
  <w:style w:type="character" w:customStyle="1" w:styleId="Heading6Char">
    <w:name w:val="Heading 6 Char"/>
    <w:basedOn w:val="a3"/>
    <w:uiPriority w:val="9"/>
    <w:rPr>
      <w:rFonts w:ascii="Arial" w:eastAsia="Arial" w:hAnsi="Arial" w:cs="Arial"/>
      <w:b/>
      <w:bCs/>
      <w:sz w:val="22"/>
      <w:szCs w:val="22"/>
    </w:rPr>
  </w:style>
  <w:style w:type="character" w:customStyle="1" w:styleId="Heading7Char">
    <w:name w:val="Heading 7 Char"/>
    <w:basedOn w:val="a3"/>
    <w:uiPriority w:val="9"/>
    <w:rPr>
      <w:rFonts w:ascii="Arial" w:eastAsia="Arial" w:hAnsi="Arial" w:cs="Arial"/>
      <w:b/>
      <w:bCs/>
      <w:i/>
      <w:iCs/>
      <w:sz w:val="22"/>
      <w:szCs w:val="22"/>
    </w:rPr>
  </w:style>
  <w:style w:type="character" w:customStyle="1" w:styleId="Heading8Char">
    <w:name w:val="Heading 8 Char"/>
    <w:basedOn w:val="a3"/>
    <w:uiPriority w:val="9"/>
    <w:rPr>
      <w:rFonts w:ascii="Arial" w:eastAsia="Arial" w:hAnsi="Arial" w:cs="Arial"/>
      <w:i/>
      <w:iCs/>
      <w:sz w:val="22"/>
      <w:szCs w:val="22"/>
    </w:rPr>
  </w:style>
  <w:style w:type="character" w:customStyle="1" w:styleId="Heading9Char">
    <w:name w:val="Heading 9 Char"/>
    <w:basedOn w:val="a3"/>
    <w:uiPriority w:val="9"/>
    <w:rPr>
      <w:rFonts w:ascii="Arial" w:eastAsia="Arial" w:hAnsi="Arial" w:cs="Arial"/>
      <w:i/>
      <w:iCs/>
      <w:sz w:val="21"/>
      <w:szCs w:val="21"/>
    </w:rPr>
  </w:style>
  <w:style w:type="paragraph" w:styleId="a6">
    <w:name w:val="No Spacing"/>
    <w:uiPriority w:val="1"/>
    <w:qFormat/>
  </w:style>
  <w:style w:type="character" w:customStyle="1" w:styleId="Char">
    <w:name w:val="标题 Char"/>
    <w:basedOn w:val="a3"/>
    <w:link w:val="a7"/>
    <w:uiPriority w:val="10"/>
    <w:qFormat/>
    <w:rPr>
      <w:sz w:val="48"/>
      <w:szCs w:val="48"/>
    </w:rPr>
  </w:style>
  <w:style w:type="paragraph" w:styleId="a8">
    <w:name w:val="Subtitle"/>
    <w:basedOn w:val="a1"/>
    <w:next w:val="a1"/>
    <w:link w:val="Char0"/>
    <w:qFormat/>
    <w:pPr>
      <w:spacing w:before="200" w:after="200"/>
    </w:pPr>
    <w:rPr>
      <w:sz w:val="24"/>
      <w:szCs w:val="24"/>
    </w:rPr>
  </w:style>
  <w:style w:type="character" w:customStyle="1" w:styleId="Char0">
    <w:name w:val="副标题 Char"/>
    <w:basedOn w:val="a3"/>
    <w:link w:val="a8"/>
    <w:rPr>
      <w:sz w:val="24"/>
      <w:szCs w:val="24"/>
    </w:rPr>
  </w:style>
  <w:style w:type="paragraph" w:styleId="a9">
    <w:name w:val="Quote"/>
    <w:basedOn w:val="a1"/>
    <w:next w:val="a1"/>
    <w:link w:val="Char1"/>
    <w:qFormat/>
    <w:pPr>
      <w:ind w:left="720" w:right="720"/>
    </w:pPr>
    <w:rPr>
      <w:i/>
    </w:rPr>
  </w:style>
  <w:style w:type="character" w:customStyle="1" w:styleId="Char1">
    <w:name w:val="引用 Char"/>
    <w:link w:val="a9"/>
    <w:rPr>
      <w:i/>
    </w:rPr>
  </w:style>
  <w:style w:type="paragraph" w:styleId="aa">
    <w:name w:val="Intense Quote"/>
    <w:basedOn w:val="a1"/>
    <w:next w:val="a1"/>
    <w:link w:val="Char2"/>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a"/>
    <w:rPr>
      <w:i/>
    </w:rPr>
  </w:style>
  <w:style w:type="character" w:customStyle="1" w:styleId="HeaderChar">
    <w:name w:val="Header Char"/>
    <w:basedOn w:val="a3"/>
    <w:uiPriority w:val="99"/>
  </w:style>
  <w:style w:type="character" w:customStyle="1" w:styleId="FooterChar">
    <w:name w:val="Footer Char"/>
    <w:basedOn w:val="a3"/>
    <w:uiPriority w:val="99"/>
  </w:style>
  <w:style w:type="paragraph" w:styleId="ab">
    <w:name w:val="caption"/>
    <w:basedOn w:val="a1"/>
    <w:next w:val="a1"/>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4"/>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4"/>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4"/>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4"/>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4"/>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4"/>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4"/>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4"/>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4"/>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4"/>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4"/>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4"/>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4"/>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4"/>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4"/>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4"/>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4"/>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4"/>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4"/>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4"/>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4"/>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4"/>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4"/>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4"/>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4"/>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4"/>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4"/>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4"/>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4"/>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4"/>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4"/>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4"/>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4"/>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4"/>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4"/>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4"/>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4"/>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4"/>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4"/>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4"/>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4"/>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4"/>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4"/>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4"/>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4"/>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4"/>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4"/>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4"/>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4"/>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4"/>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4"/>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4"/>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4"/>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4"/>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4"/>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4"/>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4"/>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4"/>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4"/>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4"/>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4"/>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4"/>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4"/>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a1"/>
    <w:link w:val="Char3"/>
    <w:uiPriority w:val="99"/>
    <w:semiHidden/>
    <w:unhideWhenUsed/>
    <w:rPr>
      <w:sz w:val="20"/>
    </w:rPr>
  </w:style>
  <w:style w:type="character" w:customStyle="1" w:styleId="Char3">
    <w:name w:val="尾注文本 Char"/>
    <w:link w:val="ac"/>
    <w:uiPriority w:val="99"/>
    <w:rPr>
      <w:sz w:val="20"/>
    </w:rPr>
  </w:style>
  <w:style w:type="character" w:styleId="ad">
    <w:name w:val="endnote reference"/>
    <w:basedOn w:val="a3"/>
    <w:uiPriority w:val="99"/>
    <w:semiHidden/>
    <w:unhideWhenUsed/>
    <w:rPr>
      <w:vertAlign w:val="superscript"/>
    </w:rPr>
  </w:style>
  <w:style w:type="paragraph" w:styleId="TOC">
    <w:name w:val="TOC Heading"/>
    <w:unhideWhenUsed/>
    <w:qFormat/>
  </w:style>
  <w:style w:type="paragraph" w:styleId="a2">
    <w:name w:val="Normal Indent"/>
    <w:basedOn w:val="a1"/>
    <w:link w:val="Char4"/>
    <w:qFormat/>
    <w:pPr>
      <w:ind w:firstLine="420"/>
      <w:jc w:val="left"/>
    </w:pPr>
    <w:rPr>
      <w:sz w:val="24"/>
    </w:rPr>
  </w:style>
  <w:style w:type="paragraph" w:styleId="70">
    <w:name w:val="toc 7"/>
    <w:basedOn w:val="a1"/>
    <w:next w:val="a1"/>
    <w:uiPriority w:val="39"/>
    <w:qFormat/>
    <w:pPr>
      <w:ind w:left="2520"/>
    </w:pPr>
  </w:style>
  <w:style w:type="paragraph" w:styleId="80">
    <w:name w:val="index 8"/>
    <w:basedOn w:val="a1"/>
    <w:next w:val="a1"/>
    <w:qFormat/>
    <w:pPr>
      <w:ind w:left="2940"/>
    </w:pPr>
  </w:style>
  <w:style w:type="paragraph" w:styleId="ae">
    <w:name w:val="List Number"/>
    <w:basedOn w:val="a1"/>
    <w:qFormat/>
    <w:pPr>
      <w:tabs>
        <w:tab w:val="left" w:pos="1125"/>
      </w:tabs>
      <w:ind w:left="1125" w:hanging="555"/>
    </w:pPr>
    <w:rPr>
      <w:szCs w:val="24"/>
    </w:rPr>
  </w:style>
  <w:style w:type="paragraph" w:styleId="50">
    <w:name w:val="index 5"/>
    <w:basedOn w:val="a1"/>
    <w:next w:val="a1"/>
    <w:qFormat/>
    <w:pPr>
      <w:ind w:left="1680"/>
    </w:pPr>
  </w:style>
  <w:style w:type="paragraph" w:styleId="af">
    <w:name w:val="Document Map"/>
    <w:basedOn w:val="a1"/>
    <w:link w:val="Char5"/>
    <w:qFormat/>
    <w:pPr>
      <w:shd w:val="clear" w:color="auto" w:fill="000080"/>
    </w:pPr>
  </w:style>
  <w:style w:type="paragraph" w:styleId="af0">
    <w:name w:val="annotation text"/>
    <w:basedOn w:val="a1"/>
    <w:link w:val="Char6"/>
    <w:qFormat/>
    <w:pPr>
      <w:jc w:val="left"/>
    </w:pPr>
  </w:style>
  <w:style w:type="paragraph" w:styleId="60">
    <w:name w:val="index 6"/>
    <w:basedOn w:val="a1"/>
    <w:next w:val="a1"/>
    <w:qFormat/>
    <w:pPr>
      <w:ind w:left="2100"/>
    </w:pPr>
  </w:style>
  <w:style w:type="paragraph" w:styleId="af1">
    <w:name w:val="Body Text"/>
    <w:basedOn w:val="a1"/>
    <w:next w:val="a1"/>
    <w:link w:val="Char7"/>
    <w:qFormat/>
    <w:pPr>
      <w:spacing w:line="400" w:lineRule="exact"/>
    </w:pPr>
    <w:rPr>
      <w:rFonts w:ascii="楷体_GB2312"/>
      <w:sz w:val="28"/>
    </w:rPr>
  </w:style>
  <w:style w:type="paragraph" w:styleId="af2">
    <w:name w:val="Body Text Indent"/>
    <w:basedOn w:val="a1"/>
    <w:next w:val="af3"/>
    <w:link w:val="Char8"/>
    <w:qFormat/>
    <w:pPr>
      <w:spacing w:line="520" w:lineRule="exact"/>
      <w:ind w:left="570"/>
    </w:pPr>
    <w:rPr>
      <w:rFonts w:ascii="方正仿宋简体" w:eastAsia="方正仿宋简体" w:hAnsi="创艺简仿宋"/>
      <w:sz w:val="24"/>
    </w:rPr>
  </w:style>
  <w:style w:type="paragraph" w:styleId="af3">
    <w:name w:val="envelope return"/>
    <w:basedOn w:val="a1"/>
    <w:qFormat/>
    <w:rPr>
      <w:rFonts w:ascii="Arial" w:hAnsi="Arial"/>
    </w:rPr>
  </w:style>
  <w:style w:type="paragraph" w:styleId="20">
    <w:name w:val="List 2"/>
    <w:basedOn w:val="a1"/>
    <w:qFormat/>
    <w:pPr>
      <w:ind w:left="100" w:hanging="200"/>
    </w:pPr>
  </w:style>
  <w:style w:type="paragraph" w:styleId="af4">
    <w:name w:val="Block Text"/>
    <w:qFormat/>
    <w:pPr>
      <w:spacing w:line="360" w:lineRule="auto"/>
      <w:ind w:left="630" w:right="-609" w:firstLine="420"/>
    </w:pPr>
    <w:rPr>
      <w:rFonts w:ascii="仿宋_GB2312" w:eastAsia="仿宋_GB2312" w:hint="eastAsia"/>
      <w:sz w:val="24"/>
    </w:rPr>
  </w:style>
  <w:style w:type="paragraph" w:styleId="40">
    <w:name w:val="index 4"/>
    <w:basedOn w:val="a1"/>
    <w:next w:val="a1"/>
    <w:qFormat/>
    <w:pPr>
      <w:ind w:left="1260"/>
    </w:pPr>
  </w:style>
  <w:style w:type="paragraph" w:styleId="51">
    <w:name w:val="toc 5"/>
    <w:basedOn w:val="a1"/>
    <w:next w:val="a1"/>
    <w:uiPriority w:val="39"/>
    <w:qFormat/>
    <w:pPr>
      <w:ind w:left="1680"/>
    </w:pPr>
  </w:style>
  <w:style w:type="paragraph" w:styleId="30">
    <w:name w:val="toc 3"/>
    <w:basedOn w:val="a1"/>
    <w:next w:val="a1"/>
    <w:uiPriority w:val="39"/>
    <w:qFormat/>
    <w:pPr>
      <w:ind w:left="840"/>
    </w:pPr>
  </w:style>
  <w:style w:type="paragraph" w:styleId="af5">
    <w:name w:val="Plain Text"/>
    <w:basedOn w:val="a1"/>
    <w:link w:val="Char9"/>
    <w:uiPriority w:val="99"/>
    <w:qFormat/>
    <w:rPr>
      <w:rFonts w:ascii="宋体" w:hAnsi="Courier New"/>
    </w:rPr>
  </w:style>
  <w:style w:type="paragraph" w:styleId="81">
    <w:name w:val="toc 8"/>
    <w:basedOn w:val="a1"/>
    <w:next w:val="a1"/>
    <w:uiPriority w:val="39"/>
    <w:qFormat/>
    <w:pPr>
      <w:ind w:left="2940"/>
    </w:pPr>
  </w:style>
  <w:style w:type="paragraph" w:styleId="31">
    <w:name w:val="index 3"/>
    <w:basedOn w:val="a1"/>
    <w:next w:val="a1"/>
    <w:qFormat/>
    <w:pPr>
      <w:ind w:left="840"/>
    </w:pPr>
  </w:style>
  <w:style w:type="paragraph" w:styleId="af6">
    <w:name w:val="Date"/>
    <w:basedOn w:val="a1"/>
    <w:next w:val="a1"/>
    <w:link w:val="Chara"/>
    <w:qFormat/>
    <w:rPr>
      <w:rFonts w:ascii="宋体" w:hAnsi="宋体"/>
      <w:sz w:val="24"/>
    </w:rPr>
  </w:style>
  <w:style w:type="paragraph" w:styleId="21">
    <w:name w:val="Body Text Indent 2"/>
    <w:basedOn w:val="a1"/>
    <w:link w:val="2Char0"/>
    <w:qFormat/>
    <w:pPr>
      <w:tabs>
        <w:tab w:val="left" w:pos="0"/>
      </w:tabs>
      <w:spacing w:line="360" w:lineRule="auto"/>
      <w:ind w:firstLine="502"/>
    </w:pPr>
    <w:rPr>
      <w:rFonts w:ascii="宋体"/>
      <w:bCs/>
      <w:sz w:val="24"/>
    </w:rPr>
  </w:style>
  <w:style w:type="paragraph" w:styleId="af7">
    <w:name w:val="Balloon Text"/>
    <w:basedOn w:val="a1"/>
    <w:link w:val="Charb"/>
    <w:uiPriority w:val="99"/>
    <w:qFormat/>
    <w:rPr>
      <w:sz w:val="18"/>
      <w:szCs w:val="18"/>
    </w:rPr>
  </w:style>
  <w:style w:type="paragraph" w:styleId="af8">
    <w:name w:val="footer"/>
    <w:basedOn w:val="a1"/>
    <w:link w:val="Charc"/>
    <w:uiPriority w:val="99"/>
    <w:qFormat/>
    <w:pPr>
      <w:tabs>
        <w:tab w:val="center" w:pos="4153"/>
        <w:tab w:val="right" w:pos="8306"/>
      </w:tabs>
      <w:jc w:val="left"/>
    </w:pPr>
    <w:rPr>
      <w:rFonts w:ascii="Tahoma" w:hAnsi="Tahoma"/>
      <w:sz w:val="18"/>
    </w:rPr>
  </w:style>
  <w:style w:type="paragraph" w:styleId="af9">
    <w:name w:val="header"/>
    <w:basedOn w:val="a1"/>
    <w:link w:val="Chard"/>
    <w:uiPriority w:val="99"/>
    <w:qFormat/>
    <w:pPr>
      <w:pBdr>
        <w:bottom w:val="single" w:sz="6" w:space="1" w:color="auto"/>
      </w:pBdr>
      <w:tabs>
        <w:tab w:val="center" w:pos="4153"/>
        <w:tab w:val="right" w:pos="8306"/>
      </w:tabs>
      <w:jc w:val="center"/>
    </w:pPr>
    <w:rPr>
      <w:rFonts w:ascii="Tahoma" w:hAnsi="Tahoma"/>
      <w:sz w:val="18"/>
    </w:rPr>
  </w:style>
  <w:style w:type="paragraph" w:styleId="10">
    <w:name w:val="toc 1"/>
    <w:basedOn w:val="a1"/>
    <w:next w:val="a1"/>
    <w:uiPriority w:val="39"/>
    <w:qFormat/>
    <w:pPr>
      <w:tabs>
        <w:tab w:val="right" w:leader="dot" w:pos="9538"/>
      </w:tabs>
      <w:spacing w:line="360" w:lineRule="auto"/>
      <w:ind w:firstLine="751"/>
      <w:jc w:val="left"/>
    </w:pPr>
    <w:rPr>
      <w:sz w:val="24"/>
    </w:rPr>
  </w:style>
  <w:style w:type="paragraph" w:styleId="41">
    <w:name w:val="toc 4"/>
    <w:basedOn w:val="a1"/>
    <w:next w:val="a1"/>
    <w:uiPriority w:val="39"/>
    <w:qFormat/>
    <w:pPr>
      <w:ind w:left="1260"/>
    </w:pPr>
  </w:style>
  <w:style w:type="paragraph" w:styleId="afa">
    <w:name w:val="index heading"/>
    <w:basedOn w:val="a1"/>
    <w:next w:val="11"/>
    <w:qFormat/>
  </w:style>
  <w:style w:type="paragraph" w:styleId="11">
    <w:name w:val="index 1"/>
    <w:basedOn w:val="a1"/>
    <w:next w:val="a1"/>
    <w:unhideWhenUsed/>
    <w:qFormat/>
  </w:style>
  <w:style w:type="paragraph" w:styleId="afb">
    <w:name w:val="List"/>
    <w:basedOn w:val="a1"/>
    <w:uiPriority w:val="99"/>
    <w:unhideWhenUsed/>
    <w:qFormat/>
    <w:pPr>
      <w:tabs>
        <w:tab w:val="left" w:pos="420"/>
        <w:tab w:val="left" w:pos="450"/>
        <w:tab w:val="left" w:pos="898"/>
      </w:tabs>
      <w:spacing w:after="20" w:line="288" w:lineRule="auto"/>
      <w:ind w:left="450" w:hanging="450"/>
    </w:pPr>
  </w:style>
  <w:style w:type="paragraph" w:styleId="afc">
    <w:name w:val="footnote text"/>
    <w:basedOn w:val="a1"/>
    <w:link w:val="Chare"/>
    <w:qFormat/>
    <w:pPr>
      <w:jc w:val="left"/>
    </w:pPr>
    <w:rPr>
      <w:sz w:val="18"/>
    </w:rPr>
  </w:style>
  <w:style w:type="paragraph" w:styleId="61">
    <w:name w:val="toc 6"/>
    <w:basedOn w:val="a1"/>
    <w:next w:val="a1"/>
    <w:uiPriority w:val="39"/>
    <w:qFormat/>
    <w:pPr>
      <w:ind w:left="2100"/>
    </w:pPr>
  </w:style>
  <w:style w:type="paragraph" w:styleId="32">
    <w:name w:val="Body Text Indent 3"/>
    <w:basedOn w:val="a1"/>
    <w:link w:val="3Char0"/>
    <w:qFormat/>
    <w:pPr>
      <w:spacing w:line="360" w:lineRule="auto"/>
      <w:ind w:firstLine="617"/>
    </w:pPr>
    <w:rPr>
      <w:sz w:val="24"/>
      <w:szCs w:val="24"/>
    </w:rPr>
  </w:style>
  <w:style w:type="paragraph" w:styleId="71">
    <w:name w:val="index 7"/>
    <w:basedOn w:val="a1"/>
    <w:next w:val="a1"/>
    <w:qFormat/>
    <w:pPr>
      <w:ind w:left="2520"/>
    </w:pPr>
  </w:style>
  <w:style w:type="paragraph" w:styleId="90">
    <w:name w:val="index 9"/>
    <w:basedOn w:val="a1"/>
    <w:next w:val="a1"/>
    <w:qFormat/>
    <w:pPr>
      <w:ind w:left="3360"/>
    </w:pPr>
  </w:style>
  <w:style w:type="paragraph" w:styleId="afd">
    <w:name w:val="table of figures"/>
    <w:basedOn w:val="a1"/>
    <w:next w:val="a1"/>
    <w:qFormat/>
    <w:pPr>
      <w:ind w:left="420" w:hanging="420"/>
      <w:jc w:val="left"/>
    </w:pPr>
    <w:rPr>
      <w:smallCaps/>
      <w:sz w:val="24"/>
    </w:rPr>
  </w:style>
  <w:style w:type="paragraph" w:styleId="22">
    <w:name w:val="toc 2"/>
    <w:basedOn w:val="a1"/>
    <w:next w:val="a1"/>
    <w:uiPriority w:val="39"/>
    <w:qFormat/>
    <w:pPr>
      <w:ind w:left="420"/>
    </w:pPr>
  </w:style>
  <w:style w:type="paragraph" w:styleId="91">
    <w:name w:val="toc 9"/>
    <w:basedOn w:val="a1"/>
    <w:next w:val="a1"/>
    <w:uiPriority w:val="39"/>
    <w:qFormat/>
    <w:pPr>
      <w:ind w:left="3360"/>
    </w:p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sz w:val="20"/>
    </w:rPr>
  </w:style>
  <w:style w:type="paragraph" w:styleId="afe">
    <w:name w:val="Normal (Web)"/>
    <w:basedOn w:val="a1"/>
    <w:qFormat/>
    <w:pPr>
      <w:widowControl/>
      <w:spacing w:beforeAutospacing="1" w:afterAutospacing="1"/>
      <w:jc w:val="left"/>
    </w:pPr>
    <w:rPr>
      <w:rFonts w:ascii="宋体" w:hAnsi="宋体" w:hint="eastAsia"/>
      <w:sz w:val="24"/>
      <w:szCs w:val="24"/>
    </w:rPr>
  </w:style>
  <w:style w:type="paragraph" w:styleId="23">
    <w:name w:val="index 2"/>
    <w:basedOn w:val="a1"/>
    <w:next w:val="a1"/>
    <w:qFormat/>
    <w:pPr>
      <w:ind w:left="420"/>
    </w:pPr>
  </w:style>
  <w:style w:type="paragraph" w:styleId="a7">
    <w:name w:val="Title"/>
    <w:next w:val="a1"/>
    <w:link w:val="Char"/>
    <w:uiPriority w:val="10"/>
    <w:qFormat/>
    <w:pPr>
      <w:widowControl w:val="0"/>
      <w:tabs>
        <w:tab w:val="left" w:pos="315"/>
        <w:tab w:val="left" w:pos="720"/>
        <w:tab w:val="center" w:pos="4153"/>
      </w:tabs>
      <w:spacing w:line="360" w:lineRule="auto"/>
      <w:jc w:val="center"/>
    </w:pPr>
    <w:rPr>
      <w:rFonts w:ascii="宋体" w:hAnsi="宋体"/>
      <w:b/>
      <w:color w:val="000000"/>
      <w:sz w:val="32"/>
      <w:szCs w:val="32"/>
    </w:rPr>
  </w:style>
  <w:style w:type="paragraph" w:styleId="aff">
    <w:name w:val="annotation subject"/>
    <w:basedOn w:val="af0"/>
    <w:next w:val="af0"/>
    <w:link w:val="Charf"/>
    <w:uiPriority w:val="99"/>
    <w:qFormat/>
    <w:rPr>
      <w:bCs/>
    </w:rPr>
  </w:style>
  <w:style w:type="paragraph" w:styleId="aff0">
    <w:name w:val="Body Text First Indent"/>
    <w:basedOn w:val="af1"/>
    <w:link w:val="Charf0"/>
    <w:qFormat/>
    <w:pPr>
      <w:spacing w:line="240" w:lineRule="auto"/>
      <w:ind w:firstLine="420"/>
    </w:pPr>
    <w:rPr>
      <w:rFonts w:ascii="Times New Roman"/>
      <w:sz w:val="26"/>
    </w:rPr>
  </w:style>
  <w:style w:type="paragraph" w:styleId="24">
    <w:name w:val="Body Text First Indent 2"/>
    <w:basedOn w:val="af2"/>
    <w:next w:val="a1"/>
    <w:qFormat/>
    <w:pPr>
      <w:spacing w:after="120" w:line="240" w:lineRule="auto"/>
      <w:ind w:left="420" w:firstLine="420"/>
    </w:pPr>
    <w:rPr>
      <w:sz w:val="21"/>
    </w:rPr>
  </w:style>
  <w:style w:type="table" w:styleId="aff1">
    <w:name w:val="Table Grid"/>
    <w:basedOn w:val="a4"/>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page number"/>
    <w:basedOn w:val="a3"/>
    <w:uiPriority w:val="99"/>
    <w:qFormat/>
  </w:style>
  <w:style w:type="character" w:styleId="aff3">
    <w:name w:val="FollowedHyperlink"/>
    <w:uiPriority w:val="99"/>
    <w:qFormat/>
    <w:rPr>
      <w:rFonts w:ascii="Tahoma" w:eastAsia="宋体" w:hAnsi="Tahoma"/>
      <w:color w:val="000000"/>
      <w:sz w:val="24"/>
      <w:u w:val="none"/>
    </w:rPr>
  </w:style>
  <w:style w:type="character" w:styleId="aff4">
    <w:name w:val="Emphasis"/>
    <w:basedOn w:val="a3"/>
    <w:qFormat/>
  </w:style>
  <w:style w:type="character" w:styleId="aff5">
    <w:name w:val="Hyperlink"/>
    <w:basedOn w:val="a3"/>
    <w:uiPriority w:val="99"/>
    <w:qFormat/>
    <w:rPr>
      <w:rFonts w:ascii="Tahoma" w:eastAsia="宋体" w:hAnsi="Tahoma"/>
      <w:color w:val="000000"/>
      <w:sz w:val="24"/>
      <w:u w:val="none"/>
    </w:rPr>
  </w:style>
  <w:style w:type="character" w:styleId="aff6">
    <w:name w:val="annotation reference"/>
    <w:qFormat/>
    <w:rPr>
      <w:sz w:val="21"/>
      <w:szCs w:val="21"/>
    </w:rPr>
  </w:style>
  <w:style w:type="character" w:styleId="aff7">
    <w:name w:val="footnote reference"/>
    <w:qFormat/>
    <w:rPr>
      <w:vertAlign w:val="superscript"/>
    </w:rPr>
  </w:style>
  <w:style w:type="paragraph" w:customStyle="1" w:styleId="aff8">
    <w:name w:val="段"/>
    <w:next w:val="a1"/>
    <w:qFormat/>
    <w:pPr>
      <w:spacing w:line="360" w:lineRule="auto"/>
      <w:ind w:firstLine="200"/>
      <w:jc w:val="both"/>
    </w:pPr>
    <w:rPr>
      <w:rFonts w:ascii="宋体" w:hAnsi="Calibri"/>
      <w:sz w:val="24"/>
      <w:szCs w:val="22"/>
    </w:rPr>
  </w:style>
  <w:style w:type="paragraph" w:customStyle="1" w:styleId="12">
    <w:name w:val="正文1"/>
    <w:next w:val="a1"/>
    <w:uiPriority w:val="99"/>
    <w:qFormat/>
    <w:pPr>
      <w:widowControl w:val="0"/>
      <w:spacing w:before="120" w:line="360" w:lineRule="auto"/>
      <w:ind w:left="420" w:firstLine="527"/>
      <w:jc w:val="both"/>
    </w:pPr>
    <w:rPr>
      <w:rFonts w:ascii="宋体" w:hAnsi="宋体"/>
      <w:sz w:val="21"/>
      <w:szCs w:val="24"/>
    </w:rPr>
  </w:style>
  <w:style w:type="paragraph" w:customStyle="1" w:styleId="aff9">
    <w:name w:val="首行缩进"/>
    <w:basedOn w:val="a1"/>
    <w:qFormat/>
    <w:pPr>
      <w:ind w:firstLine="480"/>
    </w:pPr>
    <w:rPr>
      <w:lang w:val="zh-CN"/>
    </w:rPr>
  </w:style>
  <w:style w:type="character" w:customStyle="1" w:styleId="1Char">
    <w:name w:val="标题 1 Char"/>
    <w:basedOn w:val="a3"/>
    <w:link w:val="1"/>
    <w:uiPriority w:val="99"/>
    <w:qFormat/>
    <w:rPr>
      <w:rFonts w:ascii="Times New Roman" w:eastAsia="宋体" w:hAnsi="Times New Roman" w:cs="Times New Roman"/>
      <w:b/>
      <w:sz w:val="44"/>
      <w:szCs w:val="20"/>
    </w:rPr>
  </w:style>
  <w:style w:type="character" w:customStyle="1" w:styleId="2Char">
    <w:name w:val="标题 2 Char"/>
    <w:basedOn w:val="a3"/>
    <w:link w:val="2"/>
    <w:uiPriority w:val="9"/>
    <w:qFormat/>
    <w:rPr>
      <w:rFonts w:ascii="宋体" w:eastAsia="楷体_GB2312" w:hAnsi="宋体" w:cs="Times New Roman"/>
      <w:b/>
      <w:sz w:val="26"/>
      <w:szCs w:val="20"/>
    </w:rPr>
  </w:style>
  <w:style w:type="character" w:customStyle="1" w:styleId="3Char">
    <w:name w:val="标题 3 Char"/>
    <w:basedOn w:val="a3"/>
    <w:link w:val="3"/>
    <w:uiPriority w:val="9"/>
    <w:qFormat/>
    <w:rPr>
      <w:rFonts w:ascii="Times New Roman" w:eastAsia="楷体_GB2312" w:hAnsi="Times New Roman" w:cs="Times New Roman"/>
      <w:b/>
      <w:sz w:val="26"/>
      <w:szCs w:val="20"/>
    </w:rPr>
  </w:style>
  <w:style w:type="character" w:customStyle="1" w:styleId="4Char">
    <w:name w:val="标题 4 Char"/>
    <w:basedOn w:val="a3"/>
    <w:link w:val="4"/>
    <w:qFormat/>
    <w:rPr>
      <w:rFonts w:ascii="Arial" w:eastAsia="黑体" w:hAnsi="Arial" w:cs="Times New Roman"/>
      <w:b/>
      <w:bCs/>
      <w:sz w:val="28"/>
      <w:szCs w:val="28"/>
    </w:rPr>
  </w:style>
  <w:style w:type="character" w:customStyle="1" w:styleId="5Char">
    <w:name w:val="标题 5 Char"/>
    <w:basedOn w:val="a3"/>
    <w:link w:val="5"/>
    <w:uiPriority w:val="99"/>
    <w:qFormat/>
    <w:rPr>
      <w:rFonts w:ascii="宋体" w:eastAsia="宋体" w:hAnsi="Tms Rmn" w:cs="Times New Roman"/>
      <w:b/>
      <w:sz w:val="28"/>
      <w:szCs w:val="20"/>
    </w:rPr>
  </w:style>
  <w:style w:type="character" w:customStyle="1" w:styleId="6Char">
    <w:name w:val="标题 6 Char"/>
    <w:basedOn w:val="a3"/>
    <w:link w:val="6"/>
    <w:qFormat/>
    <w:rPr>
      <w:rFonts w:ascii="黑体" w:eastAsia="黑体" w:hAnsi="Tms Rmn" w:cs="Times New Roman"/>
      <w:b/>
      <w:sz w:val="24"/>
      <w:szCs w:val="20"/>
    </w:rPr>
  </w:style>
  <w:style w:type="character" w:customStyle="1" w:styleId="7Char">
    <w:name w:val="标题 7 Char"/>
    <w:basedOn w:val="a3"/>
    <w:link w:val="7"/>
    <w:qFormat/>
    <w:rPr>
      <w:rFonts w:ascii="宋体" w:eastAsia="宋体" w:hAnsi="Tms Rmn" w:cs="Times New Roman"/>
      <w:b/>
      <w:sz w:val="24"/>
      <w:szCs w:val="20"/>
    </w:rPr>
  </w:style>
  <w:style w:type="character" w:customStyle="1" w:styleId="8Char">
    <w:name w:val="标题 8 Char"/>
    <w:basedOn w:val="a3"/>
    <w:link w:val="8"/>
    <w:qFormat/>
    <w:rPr>
      <w:rFonts w:ascii="Arial" w:eastAsia="黑体" w:hAnsi="Arial" w:cs="Times New Roman"/>
      <w:sz w:val="24"/>
      <w:szCs w:val="24"/>
    </w:rPr>
  </w:style>
  <w:style w:type="character" w:customStyle="1" w:styleId="9Char">
    <w:name w:val="标题 9 Char"/>
    <w:basedOn w:val="a3"/>
    <w:link w:val="9"/>
    <w:qFormat/>
    <w:rPr>
      <w:rFonts w:ascii="Arial" w:eastAsia="黑体" w:hAnsi="Arial" w:cs="Times New Roman"/>
      <w:szCs w:val="21"/>
    </w:rPr>
  </w:style>
  <w:style w:type="character" w:customStyle="1" w:styleId="Char5">
    <w:name w:val="文档结构图 Char"/>
    <w:basedOn w:val="a3"/>
    <w:link w:val="af"/>
    <w:qFormat/>
    <w:rPr>
      <w:rFonts w:ascii="Times New Roman" w:eastAsia="宋体" w:hAnsi="Times New Roman" w:cs="Times New Roman"/>
      <w:szCs w:val="20"/>
      <w:shd w:val="clear" w:color="auto" w:fill="000080"/>
    </w:rPr>
  </w:style>
  <w:style w:type="character" w:customStyle="1" w:styleId="Char6">
    <w:name w:val="批注文字 Char"/>
    <w:basedOn w:val="a3"/>
    <w:link w:val="af0"/>
    <w:qFormat/>
    <w:rPr>
      <w:rFonts w:ascii="Times New Roman" w:eastAsia="楷体_GB2312" w:hAnsi="Times New Roman" w:cs="Times New Roman"/>
      <w:sz w:val="26"/>
      <w:szCs w:val="20"/>
    </w:rPr>
  </w:style>
  <w:style w:type="character" w:customStyle="1" w:styleId="Char7">
    <w:name w:val="正文文本 Char"/>
    <w:basedOn w:val="a3"/>
    <w:link w:val="af1"/>
    <w:qFormat/>
    <w:rPr>
      <w:rFonts w:ascii="楷体_GB2312" w:eastAsia="楷体_GB2312" w:hAnsi="Times New Roman" w:cs="Times New Roman"/>
      <w:sz w:val="28"/>
      <w:szCs w:val="20"/>
    </w:rPr>
  </w:style>
  <w:style w:type="character" w:customStyle="1" w:styleId="Char8">
    <w:name w:val="正文文本缩进 Char"/>
    <w:basedOn w:val="a3"/>
    <w:link w:val="af2"/>
    <w:qFormat/>
    <w:rPr>
      <w:rFonts w:ascii="方正仿宋简体" w:eastAsia="方正仿宋简体" w:hAnsi="创艺简仿宋" w:cs="Times New Roman"/>
      <w:sz w:val="24"/>
      <w:szCs w:val="20"/>
    </w:rPr>
  </w:style>
  <w:style w:type="character" w:customStyle="1" w:styleId="Char9">
    <w:name w:val="纯文本 Char"/>
    <w:basedOn w:val="a3"/>
    <w:link w:val="af5"/>
    <w:uiPriority w:val="99"/>
    <w:qFormat/>
    <w:rPr>
      <w:rFonts w:ascii="宋体" w:eastAsia="楷体_GB2312" w:hAnsi="Courier New" w:cs="Times New Roman"/>
      <w:sz w:val="26"/>
      <w:szCs w:val="20"/>
    </w:rPr>
  </w:style>
  <w:style w:type="character" w:customStyle="1" w:styleId="Chara">
    <w:name w:val="日期 Char"/>
    <w:basedOn w:val="a3"/>
    <w:link w:val="af6"/>
    <w:qFormat/>
    <w:rPr>
      <w:rFonts w:ascii="宋体" w:eastAsia="楷体_GB2312" w:hAnsi="宋体" w:cs="Times New Roman"/>
      <w:sz w:val="24"/>
      <w:szCs w:val="20"/>
    </w:rPr>
  </w:style>
  <w:style w:type="character" w:customStyle="1" w:styleId="2Char0">
    <w:name w:val="正文文本缩进 2 Char"/>
    <w:basedOn w:val="a3"/>
    <w:link w:val="21"/>
    <w:qFormat/>
    <w:rPr>
      <w:rFonts w:ascii="宋体" w:eastAsia="宋体" w:hAnsi="Times New Roman" w:cs="Times New Roman"/>
      <w:b/>
      <w:bCs/>
      <w:sz w:val="24"/>
      <w:szCs w:val="20"/>
    </w:rPr>
  </w:style>
  <w:style w:type="character" w:customStyle="1" w:styleId="Charb">
    <w:name w:val="批注框文本 Char"/>
    <w:basedOn w:val="a3"/>
    <w:link w:val="af7"/>
    <w:uiPriority w:val="99"/>
    <w:qFormat/>
    <w:rPr>
      <w:rFonts w:ascii="Times New Roman" w:eastAsia="楷体_GB2312" w:hAnsi="Times New Roman" w:cs="Times New Roman"/>
      <w:sz w:val="18"/>
      <w:szCs w:val="18"/>
    </w:rPr>
  </w:style>
  <w:style w:type="character" w:customStyle="1" w:styleId="Charc">
    <w:name w:val="页脚 Char"/>
    <w:basedOn w:val="a3"/>
    <w:link w:val="af8"/>
    <w:uiPriority w:val="99"/>
    <w:qFormat/>
    <w:rPr>
      <w:rFonts w:ascii="Tahoma" w:eastAsia="楷体_GB2312" w:hAnsi="Tahoma" w:cs="Times New Roman"/>
      <w:sz w:val="18"/>
      <w:szCs w:val="20"/>
    </w:rPr>
  </w:style>
  <w:style w:type="character" w:customStyle="1" w:styleId="Chard">
    <w:name w:val="页眉 Char"/>
    <w:basedOn w:val="a3"/>
    <w:link w:val="af9"/>
    <w:uiPriority w:val="99"/>
    <w:qFormat/>
    <w:rPr>
      <w:rFonts w:ascii="Tahoma" w:eastAsia="楷体_GB2312" w:hAnsi="Tahoma" w:cs="Times New Roman"/>
      <w:sz w:val="18"/>
      <w:szCs w:val="20"/>
    </w:rPr>
  </w:style>
  <w:style w:type="character" w:customStyle="1" w:styleId="Chare">
    <w:name w:val="脚注文本 Char"/>
    <w:basedOn w:val="a3"/>
    <w:link w:val="afc"/>
    <w:qFormat/>
    <w:rPr>
      <w:rFonts w:ascii="Times New Roman" w:eastAsia="楷体_GB2312" w:hAnsi="Times New Roman" w:cs="Times New Roman"/>
      <w:sz w:val="18"/>
      <w:szCs w:val="20"/>
    </w:rPr>
  </w:style>
  <w:style w:type="character" w:customStyle="1" w:styleId="3Char0">
    <w:name w:val="正文文本缩进 3 Char"/>
    <w:basedOn w:val="a3"/>
    <w:link w:val="32"/>
    <w:qFormat/>
    <w:rPr>
      <w:rFonts w:ascii="Times New Roman" w:eastAsia="宋体" w:hAnsi="Times New Roman" w:cs="Times New Roman"/>
      <w:sz w:val="24"/>
      <w:szCs w:val="24"/>
    </w:rPr>
  </w:style>
  <w:style w:type="character" w:customStyle="1" w:styleId="HTMLChar">
    <w:name w:val="HTML 预设格式 Char"/>
    <w:basedOn w:val="a3"/>
    <w:link w:val="HTML"/>
    <w:qFormat/>
    <w:rPr>
      <w:rFonts w:ascii="黑体" w:eastAsia="黑体" w:hAnsi="Courier New" w:cs="楷体_GB2312"/>
      <w:sz w:val="20"/>
      <w:szCs w:val="20"/>
    </w:rPr>
  </w:style>
  <w:style w:type="character" w:customStyle="1" w:styleId="Charf">
    <w:name w:val="批注主题 Char"/>
    <w:basedOn w:val="Char6"/>
    <w:link w:val="aff"/>
    <w:uiPriority w:val="99"/>
    <w:qFormat/>
    <w:rPr>
      <w:rFonts w:ascii="Times New Roman" w:eastAsia="楷体_GB2312" w:hAnsi="Times New Roman" w:cs="Times New Roman"/>
      <w:b/>
      <w:bCs/>
      <w:sz w:val="26"/>
      <w:szCs w:val="20"/>
    </w:rPr>
  </w:style>
  <w:style w:type="character" w:customStyle="1" w:styleId="Charf0">
    <w:name w:val="正文首行缩进 Char"/>
    <w:basedOn w:val="Char7"/>
    <w:link w:val="aff0"/>
    <w:qFormat/>
    <w:rPr>
      <w:rFonts w:ascii="Times New Roman" w:eastAsia="楷体_GB2312" w:hAnsi="Times New Roman" w:cs="Times New Roman"/>
      <w:sz w:val="26"/>
      <w:szCs w:val="20"/>
    </w:rPr>
  </w:style>
  <w:style w:type="paragraph" w:customStyle="1" w:styleId="Charf1">
    <w:name w:val="Char"/>
    <w:basedOn w:val="a1"/>
    <w:qFormat/>
    <w:pPr>
      <w:widowControl/>
      <w:spacing w:line="240" w:lineRule="exact"/>
      <w:jc w:val="left"/>
    </w:pPr>
    <w:rPr>
      <w:rFonts w:ascii="Verdana" w:eastAsia="仿宋_GB2312" w:hAnsi="Verdana"/>
      <w:sz w:val="24"/>
      <w:lang w:eastAsia="en-US"/>
    </w:rPr>
  </w:style>
  <w:style w:type="paragraph" w:customStyle="1" w:styleId="CharCharCharCharCharCharChar">
    <w:name w:val="小四 段落 宋体 Char Char Char Char Char Char Char"/>
    <w:basedOn w:val="ae"/>
    <w:qFormat/>
    <w:pPr>
      <w:tabs>
        <w:tab w:val="clear" w:pos="1125"/>
      </w:tabs>
      <w:spacing w:line="360" w:lineRule="auto"/>
      <w:ind w:left="0" w:right="-33" w:firstLine="545"/>
      <w:jc w:val="left"/>
    </w:pPr>
    <w:rPr>
      <w:sz w:val="24"/>
    </w:rPr>
  </w:style>
  <w:style w:type="paragraph" w:customStyle="1" w:styleId="xl60">
    <w:name w:val="xl60"/>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13">
    <w:name w:val="纯文本1"/>
    <w:basedOn w:val="a1"/>
    <w:qFormat/>
    <w:rPr>
      <w:rFonts w:ascii="宋体" w:hAnsi="Courier New"/>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xl59">
    <w:name w:val="xl59"/>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Cs/>
      <w:color w:val="FFFF99"/>
      <w:sz w:val="18"/>
      <w:szCs w:val="18"/>
    </w:rPr>
  </w:style>
  <w:style w:type="paragraph" w:customStyle="1" w:styleId="xl57">
    <w:name w:val="xl57"/>
    <w:basedOn w:val="a1"/>
    <w:qFormat/>
    <w:pPr>
      <w:widowControl/>
      <w:pBdr>
        <w:top w:val="single" w:sz="4" w:space="0" w:color="auto"/>
        <w:left w:val="single" w:sz="4" w:space="0" w:color="auto"/>
        <w:bottom w:val="single" w:sz="4" w:space="0" w:color="auto"/>
        <w:right w:val="single" w:sz="4" w:space="0" w:color="auto"/>
      </w:pBdr>
      <w:spacing w:beforeAutospacing="1" w:afterAutospacing="1"/>
    </w:pPr>
    <w:rPr>
      <w:rFonts w:ascii="Arial Unicode MS" w:eastAsia="Arial Unicode MS" w:hAnsi="Arial Unicode MS" w:cs="Arial Unicode MS"/>
      <w:sz w:val="18"/>
      <w:szCs w:val="18"/>
    </w:rPr>
  </w:style>
  <w:style w:type="paragraph" w:customStyle="1" w:styleId="CharCharCharCharCharCharCharCharChar1Char">
    <w:name w:val="Char Char Char Char Char Char Char Char Char1 Char"/>
    <w:basedOn w:val="af"/>
    <w:qFormat/>
    <w:pPr>
      <w:spacing w:line="360" w:lineRule="auto"/>
    </w:pPr>
    <w:rPr>
      <w:szCs w:val="24"/>
    </w:rPr>
  </w:style>
  <w:style w:type="paragraph" w:customStyle="1" w:styleId="font6">
    <w:name w:val="font6"/>
    <w:basedOn w:val="a1"/>
    <w:qFormat/>
    <w:pPr>
      <w:widowControl/>
      <w:spacing w:beforeAutospacing="1" w:afterAutospacing="1"/>
      <w:jc w:val="left"/>
    </w:pPr>
    <w:rPr>
      <w:rFonts w:ascii="宋体" w:hAnsi="宋体" w:cs="Arial Unicode MS" w:hint="eastAsia"/>
      <w:bCs/>
      <w:sz w:val="18"/>
      <w:szCs w:val="18"/>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Cs/>
      <w:sz w:val="18"/>
      <w:szCs w:val="18"/>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CharCharCharCharCharChar">
    <w:name w:val="小四 段落 宋体 Char Char Char Char Char Char"/>
    <w:basedOn w:val="CharCharCharCharCharCharChar"/>
    <w:qFormat/>
    <w:pPr>
      <w:ind w:firstLine="480"/>
    </w:pPr>
    <w:rPr>
      <w:rFonts w:ascii="宋体" w:hAnsi="宋体"/>
    </w:rPr>
  </w:style>
  <w:style w:type="paragraph" w:customStyle="1" w:styleId="CharChar1CharCharCharCharCharCharCharCharCharCharCharCharCharCharCharChar">
    <w:name w:val="Char Char1 Char Char Char Char Char Char Char Char Char Char Char Char Char Char Char Char"/>
    <w:basedOn w:val="a1"/>
    <w:qFormat/>
    <w:pPr>
      <w:widowControl/>
      <w:spacing w:line="240" w:lineRule="exact"/>
      <w:jc w:val="left"/>
    </w:pPr>
    <w:rPr>
      <w:rFonts w:ascii="Verdana" w:hAnsi="Verdana"/>
      <w:sz w:val="20"/>
      <w:lang w:eastAsia="en-US"/>
    </w:rPr>
  </w:style>
  <w:style w:type="paragraph" w:customStyle="1" w:styleId="25">
    <w:name w:val="纯文本2"/>
    <w:basedOn w:val="a1"/>
    <w:qFormat/>
    <w:rPr>
      <w:rFonts w:ascii="宋体" w:hAnsi="Courier New"/>
    </w:rPr>
  </w:style>
  <w:style w:type="paragraph" w:customStyle="1" w:styleId="xl54">
    <w:name w:val="xl54"/>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sz w:val="24"/>
      <w:szCs w:val="24"/>
    </w:rPr>
  </w:style>
  <w:style w:type="paragraph" w:customStyle="1" w:styleId="xl55">
    <w:name w:val="xl55"/>
    <w:basedOn w:val="a1"/>
    <w:qFormat/>
    <w:pPr>
      <w:widowControl/>
      <w:pBdr>
        <w:top w:val="single" w:sz="4" w:space="0" w:color="auto"/>
        <w:left w:val="single" w:sz="4" w:space="0" w:color="auto"/>
        <w:bottom w:val="single" w:sz="4" w:space="0" w:color="auto"/>
        <w:right w:val="single" w:sz="4" w:space="0" w:color="auto"/>
      </w:pBdr>
      <w:spacing w:beforeAutospacing="1" w:afterAutospacing="1"/>
      <w:jc w:val="right"/>
    </w:pPr>
    <w:rPr>
      <w:rFonts w:ascii="Arial Unicode MS" w:eastAsia="Arial Unicode MS" w:hAnsi="Arial Unicode MS" w:cs="Arial Unicode MS"/>
      <w:sz w:val="18"/>
      <w:szCs w:val="18"/>
    </w:rPr>
  </w:style>
  <w:style w:type="paragraph" w:customStyle="1" w:styleId="xl62">
    <w:name w:val="xl62"/>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bCs/>
      <w:color w:val="FFFF99"/>
      <w:sz w:val="18"/>
      <w:szCs w:val="18"/>
    </w:rPr>
  </w:style>
  <w:style w:type="paragraph" w:customStyle="1" w:styleId="xl56">
    <w:name w:val="xl56"/>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font5">
    <w:name w:val="font5"/>
    <w:basedOn w:val="a1"/>
    <w:qFormat/>
    <w:pPr>
      <w:widowControl/>
      <w:spacing w:beforeAutospacing="1" w:afterAutospacing="1"/>
      <w:jc w:val="left"/>
    </w:pPr>
    <w:rPr>
      <w:rFonts w:ascii="宋体" w:hAnsi="宋体" w:hint="eastAsia"/>
      <w:sz w:val="18"/>
      <w:szCs w:val="18"/>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210">
    <w:name w:val="纯文本21"/>
    <w:basedOn w:val="a1"/>
    <w:qFormat/>
    <w:rPr>
      <w:rFonts w:ascii="宋体" w:hAnsi="Courier New"/>
      <w:sz w:val="28"/>
    </w:rPr>
  </w:style>
  <w:style w:type="paragraph" w:customStyle="1" w:styleId="xl61">
    <w:name w:val="xl61"/>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Cs/>
      <w:sz w:val="18"/>
      <w:szCs w:val="18"/>
    </w:rPr>
  </w:style>
  <w:style w:type="paragraph" w:customStyle="1" w:styleId="Charf2">
    <w:name w:val="小四 段落 宋体 Char"/>
    <w:basedOn w:val="ae"/>
    <w:qFormat/>
    <w:pPr>
      <w:tabs>
        <w:tab w:val="clear" w:pos="1125"/>
      </w:tabs>
      <w:spacing w:line="360" w:lineRule="auto"/>
      <w:ind w:left="0" w:right="-33" w:firstLine="480"/>
      <w:jc w:val="left"/>
    </w:pPr>
    <w:rPr>
      <w:sz w:val="24"/>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bCs/>
      <w:sz w:val="18"/>
      <w:szCs w:val="18"/>
    </w:rPr>
  </w:style>
  <w:style w:type="paragraph" w:customStyle="1" w:styleId="xl53">
    <w:name w:val="xl53"/>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xl49">
    <w:name w:val="xl49"/>
    <w:basedOn w:val="a1"/>
    <w:qFormat/>
    <w:pPr>
      <w:widowControl/>
      <w:spacing w:beforeAutospacing="1" w:afterAutospacing="1"/>
      <w:jc w:val="center"/>
    </w:pPr>
    <w:rPr>
      <w:rFonts w:ascii="Arial Unicode MS" w:eastAsia="Arial Unicode MS" w:hAnsi="Arial Unicode MS" w:cs="Arial Unicode MS"/>
      <w:bCs/>
      <w:sz w:val="32"/>
      <w:szCs w:val="32"/>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sz w:val="18"/>
      <w:szCs w:val="18"/>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bCs/>
      <w:color w:val="FFFF99"/>
      <w:sz w:val="18"/>
      <w:szCs w:val="18"/>
    </w:rPr>
  </w:style>
  <w:style w:type="paragraph" w:customStyle="1" w:styleId="xl58">
    <w:name w:val="xl58"/>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Unicode MS" w:eastAsia="Arial Unicode MS" w:hAnsi="Arial Unicode MS" w:cs="Arial Unicode MS"/>
      <w:sz w:val="18"/>
      <w:szCs w:val="18"/>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Autospacing="1" w:afterAutospacing="1"/>
      <w:jc w:val="left"/>
    </w:pPr>
    <w:rPr>
      <w:rFonts w:ascii="Arial" w:eastAsia="Arial Unicode MS" w:hAnsi="Arial" w:cs="Arial"/>
      <w:sz w:val="18"/>
      <w:szCs w:val="18"/>
    </w:rPr>
  </w:style>
  <w:style w:type="paragraph" w:customStyle="1" w:styleId="p0">
    <w:name w:val="p0"/>
    <w:basedOn w:val="a1"/>
    <w:qFormat/>
    <w:pPr>
      <w:widowControl/>
    </w:pPr>
    <w:rPr>
      <w:szCs w:val="26"/>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Unicode MS" w:eastAsia="Arial Unicode MS" w:hAnsi="Arial Unicode MS" w:cs="Arial Unicode MS"/>
      <w:sz w:val="18"/>
      <w:szCs w:val="18"/>
    </w:rPr>
  </w:style>
  <w:style w:type="paragraph" w:customStyle="1" w:styleId="Char10">
    <w:name w:val="Char1"/>
    <w:basedOn w:val="a1"/>
    <w:qFormat/>
    <w:rPr>
      <w:rFonts w:ascii="Tahoma" w:hAnsi="Tahoma"/>
      <w:sz w:val="24"/>
    </w:rPr>
  </w:style>
  <w:style w:type="paragraph" w:customStyle="1" w:styleId="CharCharChar1Char">
    <w:name w:val="Char Char Char1 Char"/>
    <w:basedOn w:val="a1"/>
    <w:semiHidden/>
    <w:qFormat/>
    <w:pPr>
      <w:spacing w:line="360" w:lineRule="auto"/>
      <w:ind w:firstLine="200"/>
    </w:pPr>
    <w:rPr>
      <w:rFonts w:ascii="宋体" w:hAnsi="宋体" w:cs="宋体"/>
      <w:sz w:val="24"/>
    </w:rPr>
  </w:style>
  <w:style w:type="paragraph" w:customStyle="1" w:styleId="CharCharChar">
    <w:name w:val="Char Char Char"/>
    <w:basedOn w:val="a1"/>
    <w:qFormat/>
    <w:rPr>
      <w:rFonts w:ascii="Tahoma" w:hAnsi="Tahoma"/>
      <w:sz w:val="24"/>
    </w:rPr>
  </w:style>
  <w:style w:type="character" w:customStyle="1" w:styleId="Char11">
    <w:name w:val="纯文本 Char1"/>
    <w:qFormat/>
    <w:rPr>
      <w:rFonts w:ascii="宋体" w:eastAsia="宋体" w:hAnsi="Courier New" w:cs="Courier New"/>
      <w:sz w:val="24"/>
      <w:szCs w:val="21"/>
    </w:rPr>
  </w:style>
  <w:style w:type="character" w:customStyle="1" w:styleId="on">
    <w:name w:val="on"/>
    <w:qFormat/>
    <w:rPr>
      <w:rFonts w:ascii="Tahoma" w:eastAsia="宋体" w:hAnsi="Tahoma"/>
      <w:sz w:val="24"/>
      <w:shd w:val="clear" w:color="auto" w:fill="FFFFFF"/>
    </w:rPr>
  </w:style>
  <w:style w:type="character" w:customStyle="1" w:styleId="CharChar">
    <w:name w:val="正文文本 Char Char"/>
    <w:qFormat/>
    <w:rPr>
      <w:rFonts w:ascii="Times New Roman" w:hAnsi="Times New Roman"/>
      <w:sz w:val="21"/>
      <w:szCs w:val="24"/>
    </w:rPr>
  </w:style>
  <w:style w:type="character" w:customStyle="1" w:styleId="font21">
    <w:name w:val="font21"/>
    <w:qFormat/>
    <w:rPr>
      <w:rFonts w:ascii="Times New Roman" w:eastAsia="宋体" w:hAnsi="Times New Roman" w:cs="Times New Roman" w:hint="default"/>
      <w:color w:val="000000"/>
      <w:sz w:val="24"/>
      <w:szCs w:val="24"/>
      <w:u w:val="none"/>
    </w:rPr>
  </w:style>
  <w:style w:type="character" w:customStyle="1" w:styleId="15">
    <w:name w:val="15"/>
    <w:qFormat/>
    <w:rPr>
      <w:rFonts w:ascii="Tahoma" w:eastAsia="宋体" w:hAnsi="Tahoma" w:cs="Tahoma" w:hint="default"/>
      <w:sz w:val="24"/>
      <w:szCs w:val="24"/>
    </w:rPr>
  </w:style>
  <w:style w:type="character" w:customStyle="1" w:styleId="font01">
    <w:name w:val="font01"/>
    <w:qFormat/>
    <w:rPr>
      <w:rFonts w:ascii="Times New Roman" w:eastAsia="宋体" w:hAnsi="Times New Roman" w:cs="Times New Roman" w:hint="default"/>
      <w:color w:val="000000"/>
      <w:sz w:val="24"/>
      <w:szCs w:val="24"/>
      <w:u w:val="none"/>
    </w:rPr>
  </w:style>
  <w:style w:type="character" w:customStyle="1" w:styleId="CharChar0">
    <w:name w:val="正文首行缩进 Char Char"/>
    <w:basedOn w:val="CharChar"/>
    <w:qFormat/>
    <w:rPr>
      <w:rFonts w:ascii="Times New Roman" w:hAnsi="Times New Roman"/>
      <w:sz w:val="21"/>
      <w:szCs w:val="24"/>
    </w:rPr>
  </w:style>
  <w:style w:type="character" w:customStyle="1" w:styleId="CharCharChar1">
    <w:name w:val="普通文字 Char Char Char1"/>
    <w:qFormat/>
    <w:rPr>
      <w:rFonts w:ascii="宋体" w:eastAsia="楷体_GB2312" w:hAnsi="Courier New"/>
      <w:sz w:val="26"/>
      <w:lang w:val="en-US" w:eastAsia="zh-CN" w:bidi="ar-SA"/>
    </w:rPr>
  </w:style>
  <w:style w:type="character" w:customStyle="1" w:styleId="font11">
    <w:name w:val="font11"/>
    <w:qFormat/>
    <w:rPr>
      <w:rFonts w:ascii="宋体" w:eastAsia="宋体" w:hAnsi="宋体" w:cs="宋体" w:hint="eastAsia"/>
      <w:color w:val="000000"/>
      <w:sz w:val="20"/>
      <w:szCs w:val="20"/>
      <w:u w:val="none"/>
    </w:rPr>
  </w:style>
  <w:style w:type="character" w:customStyle="1" w:styleId="100">
    <w:name w:val="10"/>
    <w:qFormat/>
    <w:rPr>
      <w:rFonts w:ascii="Tahoma" w:eastAsia="宋体" w:hAnsi="Tahoma" w:cs="Tahoma" w:hint="default"/>
      <w:sz w:val="24"/>
      <w:szCs w:val="24"/>
    </w:rPr>
  </w:style>
  <w:style w:type="character" w:customStyle="1" w:styleId="font31">
    <w:name w:val="font31"/>
    <w:qFormat/>
    <w:rPr>
      <w:rFonts w:ascii="宋体" w:eastAsia="宋体" w:hAnsi="宋体" w:cs="宋体" w:hint="eastAsia"/>
      <w:color w:val="000000"/>
      <w:sz w:val="24"/>
      <w:szCs w:val="24"/>
      <w:u w:val="none"/>
    </w:rPr>
  </w:style>
  <w:style w:type="paragraph" w:customStyle="1" w:styleId="14">
    <w:name w:val="列出段落1"/>
    <w:basedOn w:val="a1"/>
    <w:uiPriority w:val="34"/>
    <w:qFormat/>
    <w:pPr>
      <w:ind w:firstLine="420"/>
    </w:pPr>
  </w:style>
  <w:style w:type="character" w:customStyle="1" w:styleId="font241">
    <w:name w:val="font241"/>
    <w:basedOn w:val="a3"/>
    <w:qFormat/>
    <w:rPr>
      <w:rFonts w:ascii="宋体" w:eastAsia="宋体" w:hAnsi="宋体" w:cs="宋体" w:hint="eastAsia"/>
      <w:color w:val="000000"/>
      <w:sz w:val="20"/>
      <w:szCs w:val="20"/>
      <w:u w:val="none"/>
    </w:rPr>
  </w:style>
  <w:style w:type="character" w:customStyle="1" w:styleId="font61">
    <w:name w:val="font61"/>
    <w:basedOn w:val="a3"/>
    <w:qFormat/>
    <w:rPr>
      <w:rFonts w:ascii="微软雅黑" w:eastAsia="微软雅黑" w:hAnsi="微软雅黑" w:cs="微软雅黑"/>
      <w:color w:val="000000"/>
      <w:sz w:val="20"/>
      <w:szCs w:val="20"/>
      <w:u w:val="none"/>
    </w:rPr>
  </w:style>
  <w:style w:type="character" w:customStyle="1" w:styleId="font51">
    <w:name w:val="font51"/>
    <w:basedOn w:val="a3"/>
    <w:qFormat/>
    <w:rPr>
      <w:rFonts w:ascii="宋体" w:eastAsia="宋体" w:hAnsi="宋体" w:cs="宋体" w:hint="eastAsia"/>
      <w:color w:val="000000"/>
      <w:sz w:val="18"/>
      <w:szCs w:val="18"/>
      <w:u w:val="none"/>
    </w:rPr>
  </w:style>
  <w:style w:type="character" w:customStyle="1" w:styleId="font181">
    <w:name w:val="font181"/>
    <w:basedOn w:val="a3"/>
    <w:qFormat/>
    <w:rPr>
      <w:rFonts w:ascii="Times New Roman" w:hAnsi="Times New Roman" w:cs="Times New Roman" w:hint="default"/>
      <w:color w:val="000000"/>
      <w:sz w:val="18"/>
      <w:szCs w:val="18"/>
      <w:u w:val="none"/>
    </w:rPr>
  </w:style>
  <w:style w:type="character" w:customStyle="1" w:styleId="font171">
    <w:name w:val="font171"/>
    <w:basedOn w:val="a3"/>
    <w:qFormat/>
    <w:rPr>
      <w:rFonts w:ascii="ˎ̥" w:eastAsia="ˎ̥" w:hAnsi="ˎ̥" w:cs="ˎ̥"/>
      <w:color w:val="000000"/>
      <w:sz w:val="18"/>
      <w:szCs w:val="18"/>
      <w:u w:val="none"/>
    </w:rPr>
  </w:style>
  <w:style w:type="character" w:customStyle="1" w:styleId="font41">
    <w:name w:val="font41"/>
    <w:basedOn w:val="a3"/>
    <w:qFormat/>
    <w:rPr>
      <w:rFonts w:ascii="Calibri" w:hAnsi="Calibri" w:cs="Calibri"/>
      <w:color w:val="000000"/>
      <w:sz w:val="18"/>
      <w:szCs w:val="18"/>
      <w:u w:val="none"/>
    </w:rPr>
  </w:style>
  <w:style w:type="character" w:customStyle="1" w:styleId="font161">
    <w:name w:val="font161"/>
    <w:basedOn w:val="a3"/>
    <w:qFormat/>
    <w:rPr>
      <w:rFonts w:ascii="宋体" w:eastAsia="宋体" w:hAnsi="宋体" w:cs="宋体" w:hint="eastAsia"/>
      <w:color w:val="000000"/>
      <w:sz w:val="20"/>
      <w:szCs w:val="20"/>
      <w:u w:val="none"/>
    </w:rPr>
  </w:style>
  <w:style w:type="character" w:customStyle="1" w:styleId="font221">
    <w:name w:val="font221"/>
    <w:basedOn w:val="a3"/>
    <w:qFormat/>
    <w:rPr>
      <w:rFonts w:ascii="Arial" w:hAnsi="Arial" w:cs="Arial" w:hint="default"/>
      <w:color w:val="000000"/>
      <w:sz w:val="20"/>
      <w:szCs w:val="20"/>
      <w:u w:val="none"/>
    </w:rPr>
  </w:style>
  <w:style w:type="character" w:customStyle="1" w:styleId="font12">
    <w:name w:val="font12"/>
    <w:basedOn w:val="a3"/>
    <w:qFormat/>
    <w:rPr>
      <w:rFonts w:ascii="宋体" w:eastAsia="宋体" w:hAnsi="宋体" w:cs="宋体" w:hint="eastAsia"/>
      <w:color w:val="000000"/>
      <w:sz w:val="22"/>
      <w:szCs w:val="22"/>
      <w:u w:val="none"/>
    </w:rPr>
  </w:style>
  <w:style w:type="character" w:customStyle="1" w:styleId="font251">
    <w:name w:val="font251"/>
    <w:basedOn w:val="a3"/>
    <w:qFormat/>
    <w:rPr>
      <w:rFonts w:ascii="宋体" w:eastAsia="宋体" w:hAnsi="宋体" w:cs="宋体" w:hint="eastAsia"/>
      <w:color w:val="000000"/>
      <w:sz w:val="22"/>
      <w:szCs w:val="22"/>
      <w:u w:val="none"/>
    </w:rPr>
  </w:style>
  <w:style w:type="character" w:customStyle="1" w:styleId="font191">
    <w:name w:val="font191"/>
    <w:basedOn w:val="a3"/>
    <w:qFormat/>
    <w:rPr>
      <w:rFonts w:ascii="宋体" w:eastAsia="宋体" w:hAnsi="宋体" w:cs="宋体" w:hint="eastAsia"/>
      <w:b/>
      <w:color w:val="000000"/>
      <w:sz w:val="22"/>
      <w:szCs w:val="22"/>
      <w:u w:val="none"/>
    </w:rPr>
  </w:style>
  <w:style w:type="character" w:customStyle="1" w:styleId="font201">
    <w:name w:val="font201"/>
    <w:basedOn w:val="a3"/>
    <w:qFormat/>
    <w:rPr>
      <w:rFonts w:ascii="Times New Roman" w:hAnsi="Times New Roman" w:cs="Times New Roman" w:hint="default"/>
      <w:color w:val="000000"/>
      <w:sz w:val="22"/>
      <w:szCs w:val="22"/>
      <w:u w:val="none"/>
    </w:rPr>
  </w:style>
  <w:style w:type="character" w:customStyle="1" w:styleId="font151">
    <w:name w:val="font151"/>
    <w:basedOn w:val="a3"/>
    <w:qFormat/>
    <w:rPr>
      <w:rFonts w:ascii="Segoe UI" w:eastAsia="Segoe UI" w:hAnsi="Segoe UI" w:cs="Segoe UI"/>
      <w:color w:val="000000"/>
      <w:sz w:val="20"/>
      <w:szCs w:val="20"/>
      <w:u w:val="none"/>
    </w:rPr>
  </w:style>
  <w:style w:type="character" w:customStyle="1" w:styleId="font141">
    <w:name w:val="font141"/>
    <w:basedOn w:val="a3"/>
    <w:qFormat/>
    <w:rPr>
      <w:rFonts w:ascii="等线" w:eastAsia="等线" w:hAnsi="等线" w:cs="等线" w:hint="eastAsia"/>
      <w:color w:val="000000"/>
      <w:sz w:val="20"/>
      <w:szCs w:val="20"/>
      <w:u w:val="none"/>
    </w:rPr>
  </w:style>
  <w:style w:type="paragraph" w:customStyle="1" w:styleId="33">
    <w:name w:val="纯文本3"/>
    <w:basedOn w:val="a1"/>
    <w:qFormat/>
    <w:rPr>
      <w:rFonts w:ascii="宋体" w:hAnsi="Courier New"/>
    </w:rPr>
  </w:style>
  <w:style w:type="character" w:customStyle="1" w:styleId="Char4">
    <w:name w:val="正文缩进 Char"/>
    <w:link w:val="a2"/>
    <w:qFormat/>
    <w:rPr>
      <w:rFonts w:ascii="Times New Roman" w:eastAsia="楷体_GB2312" w:hAnsi="Times New Roman" w:cs="Times New Roman"/>
      <w:sz w:val="24"/>
      <w:szCs w:val="20"/>
    </w:rPr>
  </w:style>
  <w:style w:type="character" w:customStyle="1" w:styleId="NormalCharacter">
    <w:name w:val="NormalCharacter"/>
    <w:uiPriority w:val="99"/>
    <w:semiHidden/>
    <w:qFormat/>
  </w:style>
  <w:style w:type="character" w:customStyle="1" w:styleId="CharChar4">
    <w:name w:val="Char Char4"/>
    <w:qFormat/>
    <w:rPr>
      <w:rFonts w:eastAsia="宋体"/>
      <w:b/>
      <w:bCs/>
      <w:sz w:val="44"/>
      <w:szCs w:val="44"/>
      <w:lang w:val="en-US" w:eastAsia="zh-CN" w:bidi="ar-SA"/>
    </w:rPr>
  </w:style>
  <w:style w:type="paragraph" w:customStyle="1" w:styleId="Style30">
    <w:name w:val="_Style 30"/>
    <w:next w:val="af5"/>
    <w:qFormat/>
    <w:pPr>
      <w:widowControl w:val="0"/>
      <w:jc w:val="both"/>
    </w:pPr>
    <w:rPr>
      <w:rFonts w:ascii="宋体" w:hAnsi="Courier New"/>
      <w:sz w:val="21"/>
      <w:szCs w:val="24"/>
    </w:rPr>
  </w:style>
  <w:style w:type="paragraph" w:customStyle="1" w:styleId="WPSOffice1">
    <w:name w:val="WPSOffice手动目录 1"/>
    <w:qFormat/>
  </w:style>
  <w:style w:type="paragraph" w:customStyle="1" w:styleId="p16">
    <w:name w:val="p16"/>
    <w:basedOn w:val="a1"/>
    <w:qFormat/>
    <w:pPr>
      <w:ind w:firstLine="420"/>
    </w:pPr>
  </w:style>
  <w:style w:type="paragraph" w:customStyle="1" w:styleId="42">
    <w:name w:val="纯文本4"/>
    <w:qFormat/>
    <w:pPr>
      <w:widowControl w:val="0"/>
      <w:jc w:val="both"/>
    </w:pPr>
    <w:rPr>
      <w:rFonts w:ascii="宋体" w:eastAsia="楷体_GB2312" w:hAnsi="Courier New"/>
      <w:sz w:val="26"/>
    </w:rPr>
  </w:style>
  <w:style w:type="paragraph" w:customStyle="1" w:styleId="34">
    <w:name w:val="标题3"/>
    <w:qFormat/>
    <w:pPr>
      <w:keepNext/>
      <w:keepLines/>
      <w:widowControl w:val="0"/>
      <w:contextualSpacing/>
      <w:jc w:val="center"/>
      <w:outlineLvl w:val="2"/>
    </w:pPr>
    <w:rPr>
      <w:rFonts w:ascii="Calibri" w:eastAsia="黑体" w:hAnsi="Calibri" w:cs="宋体"/>
      <w:b/>
      <w:bCs/>
      <w:sz w:val="28"/>
      <w:szCs w:val="22"/>
    </w:rPr>
  </w:style>
  <w:style w:type="paragraph" w:customStyle="1" w:styleId="affa">
    <w:name w:val="_正文段落"/>
    <w:uiPriority w:val="99"/>
    <w:qFormat/>
    <w:pPr>
      <w:widowControl w:val="0"/>
      <w:spacing w:line="360" w:lineRule="auto"/>
      <w:ind w:firstLine="480"/>
      <w:jc w:val="both"/>
    </w:pPr>
    <w:rPr>
      <w:rFonts w:ascii="宋体" w:hAnsi="宋体"/>
      <w:sz w:val="24"/>
      <w:szCs w:val="24"/>
    </w:rPr>
  </w:style>
  <w:style w:type="paragraph" w:customStyle="1" w:styleId="52">
    <w:name w:val="纯文本5"/>
    <w:basedOn w:val="a1"/>
    <w:qFormat/>
    <w:rPr>
      <w:rFonts w:ascii="宋体" w:eastAsia="楷体_GB2312" w:hAnsi="Courier New"/>
      <w:sz w:val="26"/>
    </w:rPr>
  </w:style>
  <w:style w:type="paragraph" w:customStyle="1" w:styleId="510">
    <w:name w:val="纯文本51"/>
    <w:basedOn w:val="a1"/>
    <w:qFormat/>
    <w:rPr>
      <w:rFonts w:ascii="宋体" w:hAnsi="Courier New"/>
    </w:rPr>
  </w:style>
  <w:style w:type="paragraph" w:customStyle="1" w:styleId="16">
    <w:name w:val="首行缩进1"/>
    <w:basedOn w:val="a1"/>
    <w:qFormat/>
    <w:pPr>
      <w:ind w:firstLine="480"/>
    </w:pPr>
    <w:rPr>
      <w:rFonts w:eastAsia="楷体_GB2312"/>
      <w:sz w:val="26"/>
      <w:lang w:val="zh-CN"/>
    </w:rPr>
  </w:style>
  <w:style w:type="paragraph" w:customStyle="1" w:styleId="BodyText1I2">
    <w:name w:val="BodyText1I2"/>
    <w:basedOn w:val="BodyTextIndent"/>
    <w:qFormat/>
    <w:pPr>
      <w:ind w:firstLine="420"/>
    </w:pPr>
  </w:style>
  <w:style w:type="paragraph" w:customStyle="1" w:styleId="BodyTextIndent">
    <w:name w:val="BodyTextIndent"/>
    <w:basedOn w:val="a1"/>
    <w:qFormat/>
    <w:pPr>
      <w:ind w:firstLine="555"/>
    </w:pPr>
  </w:style>
  <w:style w:type="paragraph" w:customStyle="1" w:styleId="Style1">
    <w:name w:val="_Style 1"/>
    <w:basedOn w:val="a1"/>
    <w:uiPriority w:val="34"/>
    <w:qFormat/>
    <w:pPr>
      <w:ind w:firstLine="420"/>
    </w:pPr>
    <w:rPr>
      <w:rFonts w:ascii="Calibri" w:hAnsi="Calibri"/>
      <w:szCs w:val="22"/>
    </w:rPr>
  </w:style>
  <w:style w:type="paragraph" w:customStyle="1" w:styleId="62">
    <w:name w:val="纯文本6"/>
    <w:basedOn w:val="a1"/>
    <w:qFormat/>
    <w:pPr>
      <w:widowControl/>
      <w:jc w:val="left"/>
    </w:pPr>
    <w:rPr>
      <w:rFonts w:ascii="宋体" w:hAnsi="Courier New"/>
    </w:rPr>
  </w:style>
  <w:style w:type="table" w:customStyle="1" w:styleId="17">
    <w:name w:val="网格型1"/>
    <w:basedOn w:val="a4"/>
    <w:next w:val="aff1"/>
    <w:uiPriority w:val="99"/>
    <w:qFormat/>
    <w:rsid w:val="00930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无列表1"/>
    <w:next w:val="a5"/>
    <w:uiPriority w:val="99"/>
    <w:semiHidden/>
    <w:unhideWhenUsed/>
    <w:rsid w:val="006634C8"/>
  </w:style>
  <w:style w:type="numbering" w:customStyle="1" w:styleId="110">
    <w:name w:val="无列表11"/>
    <w:next w:val="a5"/>
    <w:uiPriority w:val="99"/>
    <w:semiHidden/>
    <w:unhideWhenUsed/>
    <w:rsid w:val="006634C8"/>
  </w:style>
  <w:style w:type="character" w:customStyle="1" w:styleId="2Char2">
    <w:name w:val="标题 2 Char2"/>
    <w:uiPriority w:val="9"/>
    <w:rsid w:val="006634C8"/>
    <w:rPr>
      <w:rFonts w:ascii="新宋体" w:eastAsia="新宋体" w:hAnsi="新宋体" w:cs="Times New Roman"/>
      <w:b/>
      <w:bCs/>
      <w:kern w:val="0"/>
      <w:sz w:val="32"/>
      <w:szCs w:val="32"/>
      <w:lang w:val="zh-CN" w:eastAsia="x-none"/>
    </w:rPr>
  </w:style>
  <w:style w:type="paragraph" w:customStyle="1" w:styleId="378020">
    <w:name w:val="样式 标题 3 + (中文) 黑体 小四 非加粗 段前: 7.8 磅 段后: 0 磅 行距: 固定值 20 磅"/>
    <w:basedOn w:val="3"/>
    <w:qFormat/>
    <w:rsid w:val="006634C8"/>
    <w:pPr>
      <w:spacing w:line="400" w:lineRule="exact"/>
      <w:jc w:val="both"/>
    </w:pPr>
    <w:rPr>
      <w:rFonts w:eastAsia="黑体"/>
      <w:b w:val="0"/>
      <w:kern w:val="2"/>
      <w:sz w:val="24"/>
    </w:rPr>
  </w:style>
  <w:style w:type="character" w:customStyle="1" w:styleId="Char20">
    <w:name w:val="标题 Char2"/>
    <w:uiPriority w:val="10"/>
    <w:rsid w:val="006634C8"/>
    <w:rPr>
      <w:rFonts w:ascii="Cambria" w:eastAsia="宋体" w:hAnsi="Cambria" w:cs="Times New Roman"/>
      <w:b/>
      <w:bCs/>
      <w:kern w:val="0"/>
      <w:sz w:val="32"/>
      <w:szCs w:val="32"/>
      <w:lang w:val="x-none" w:eastAsia="x-none"/>
    </w:rPr>
  </w:style>
  <w:style w:type="paragraph" w:styleId="affb">
    <w:name w:val="List Paragraph"/>
    <w:basedOn w:val="a1"/>
    <w:uiPriority w:val="34"/>
    <w:qFormat/>
    <w:rsid w:val="006634C8"/>
    <w:pPr>
      <w:ind w:firstLineChars="200" w:firstLine="420"/>
    </w:pPr>
    <w:rPr>
      <w:rFonts w:ascii="Calibri" w:hAnsi="Calibri"/>
      <w:b w:val="0"/>
      <w:kern w:val="2"/>
      <w:szCs w:val="22"/>
    </w:rPr>
  </w:style>
  <w:style w:type="character" w:customStyle="1" w:styleId="3Char1">
    <w:name w:val="正文文本 3 Char"/>
    <w:link w:val="35"/>
    <w:rsid w:val="006634C8"/>
    <w:rPr>
      <w:rFonts w:ascii="宋体"/>
      <w:sz w:val="24"/>
    </w:rPr>
  </w:style>
  <w:style w:type="paragraph" w:styleId="35">
    <w:name w:val="Body Text 3"/>
    <w:basedOn w:val="a1"/>
    <w:link w:val="3Char1"/>
    <w:rsid w:val="006634C8"/>
    <w:rPr>
      <w:rFonts w:ascii="宋体"/>
      <w:b w:val="0"/>
      <w:sz w:val="24"/>
    </w:rPr>
  </w:style>
  <w:style w:type="character" w:customStyle="1" w:styleId="3Char10">
    <w:name w:val="正文文本 3 Char1"/>
    <w:basedOn w:val="a3"/>
    <w:uiPriority w:val="99"/>
    <w:semiHidden/>
    <w:rsid w:val="006634C8"/>
    <w:rPr>
      <w:b/>
      <w:sz w:val="16"/>
      <w:szCs w:val="16"/>
    </w:rPr>
  </w:style>
  <w:style w:type="paragraph" w:customStyle="1" w:styleId="2TimesNewRoman5020">
    <w:name w:val="样式 标题 2 + Times New Roman 四号 非加粗 段前: 5 磅 段后: 0 磅 行距: 固定值 20..."/>
    <w:basedOn w:val="2"/>
    <w:qFormat/>
    <w:rsid w:val="006634C8"/>
    <w:pPr>
      <w:spacing w:before="100" w:line="400" w:lineRule="exact"/>
      <w:jc w:val="both"/>
    </w:pPr>
    <w:rPr>
      <w:rFonts w:ascii="Times New Roman" w:eastAsia="黑体" w:hAnsi="Times New Roman"/>
      <w:b w:val="0"/>
      <w:sz w:val="28"/>
    </w:rPr>
  </w:style>
  <w:style w:type="character" w:customStyle="1" w:styleId="Char21">
    <w:name w:val="页眉 Char2"/>
    <w:rsid w:val="006634C8"/>
    <w:rPr>
      <w:sz w:val="18"/>
      <w:szCs w:val="18"/>
    </w:rPr>
  </w:style>
  <w:style w:type="character" w:customStyle="1" w:styleId="Char22">
    <w:name w:val="页脚 Char2"/>
    <w:uiPriority w:val="99"/>
    <w:rsid w:val="006634C8"/>
    <w:rPr>
      <w:sz w:val="18"/>
      <w:szCs w:val="18"/>
    </w:rPr>
  </w:style>
  <w:style w:type="character" w:customStyle="1" w:styleId="19">
    <w:name w:val="标题 1 字符"/>
    <w:uiPriority w:val="99"/>
    <w:rsid w:val="006634C8"/>
    <w:rPr>
      <w:b/>
      <w:bCs/>
      <w:kern w:val="44"/>
      <w:sz w:val="44"/>
      <w:szCs w:val="44"/>
    </w:rPr>
  </w:style>
  <w:style w:type="character" w:customStyle="1" w:styleId="36">
    <w:name w:val="标题 3 字符"/>
    <w:uiPriority w:val="9"/>
    <w:rsid w:val="006634C8"/>
    <w:rPr>
      <w:b/>
      <w:bCs/>
      <w:sz w:val="32"/>
      <w:szCs w:val="32"/>
    </w:rPr>
  </w:style>
  <w:style w:type="character" w:customStyle="1" w:styleId="43">
    <w:name w:val="标题 4 字符"/>
    <w:uiPriority w:val="9"/>
    <w:semiHidden/>
    <w:rsid w:val="006634C8"/>
    <w:rPr>
      <w:rFonts w:ascii="Cambria" w:eastAsia="宋体" w:hAnsi="Cambria" w:cs="Times New Roman"/>
      <w:b/>
      <w:bCs/>
      <w:sz w:val="28"/>
      <w:szCs w:val="28"/>
    </w:rPr>
  </w:style>
  <w:style w:type="character" w:customStyle="1" w:styleId="53">
    <w:name w:val="标题 5 字符"/>
    <w:uiPriority w:val="9"/>
    <w:semiHidden/>
    <w:rsid w:val="006634C8"/>
    <w:rPr>
      <w:b/>
      <w:bCs/>
      <w:sz w:val="28"/>
      <w:szCs w:val="28"/>
    </w:rPr>
  </w:style>
  <w:style w:type="character" w:customStyle="1" w:styleId="63">
    <w:name w:val="标题 6 字符"/>
    <w:uiPriority w:val="9"/>
    <w:semiHidden/>
    <w:rsid w:val="006634C8"/>
    <w:rPr>
      <w:rFonts w:ascii="Cambria" w:eastAsia="宋体" w:hAnsi="Cambria" w:cs="Times New Roman"/>
      <w:b/>
      <w:bCs/>
      <w:sz w:val="24"/>
      <w:szCs w:val="24"/>
    </w:rPr>
  </w:style>
  <w:style w:type="character" w:customStyle="1" w:styleId="72">
    <w:name w:val="标题 7 字符"/>
    <w:uiPriority w:val="9"/>
    <w:semiHidden/>
    <w:rsid w:val="006634C8"/>
    <w:rPr>
      <w:b/>
      <w:bCs/>
      <w:sz w:val="24"/>
      <w:szCs w:val="24"/>
    </w:rPr>
  </w:style>
  <w:style w:type="character" w:customStyle="1" w:styleId="82">
    <w:name w:val="标题 8 字符"/>
    <w:uiPriority w:val="9"/>
    <w:semiHidden/>
    <w:rsid w:val="006634C8"/>
    <w:rPr>
      <w:rFonts w:ascii="Cambria" w:eastAsia="宋体" w:hAnsi="Cambria" w:cs="Times New Roman"/>
      <w:sz w:val="24"/>
      <w:szCs w:val="24"/>
    </w:rPr>
  </w:style>
  <w:style w:type="character" w:customStyle="1" w:styleId="92">
    <w:name w:val="标题 9 字符"/>
    <w:uiPriority w:val="9"/>
    <w:semiHidden/>
    <w:rsid w:val="006634C8"/>
    <w:rPr>
      <w:rFonts w:ascii="Cambria" w:eastAsia="宋体" w:hAnsi="Cambria" w:cs="Times New Roman"/>
      <w:szCs w:val="21"/>
    </w:rPr>
  </w:style>
  <w:style w:type="numbering" w:customStyle="1" w:styleId="111">
    <w:name w:val="无列表111"/>
    <w:next w:val="a5"/>
    <w:uiPriority w:val="99"/>
    <w:semiHidden/>
    <w:unhideWhenUsed/>
    <w:rsid w:val="006634C8"/>
  </w:style>
  <w:style w:type="character" w:customStyle="1" w:styleId="1Char1">
    <w:name w:val="标题 1 Char1"/>
    <w:rsid w:val="006634C8"/>
    <w:rPr>
      <w:rFonts w:ascii="Times New Roman" w:eastAsia="宋体" w:hAnsi="Times New Roman" w:cs="Times New Roman"/>
      <w:b/>
      <w:kern w:val="44"/>
      <w:sz w:val="44"/>
      <w:szCs w:val="20"/>
    </w:rPr>
  </w:style>
  <w:style w:type="paragraph" w:styleId="a">
    <w:name w:val="List Bullet"/>
    <w:basedOn w:val="a1"/>
    <w:rsid w:val="006634C8"/>
    <w:pPr>
      <w:numPr>
        <w:numId w:val="7"/>
      </w:numPr>
      <w:tabs>
        <w:tab w:val="left" w:pos="360"/>
      </w:tabs>
      <w:ind w:firstLine="0"/>
      <w:contextualSpacing/>
    </w:pPr>
    <w:rPr>
      <w:rFonts w:ascii="Calibri" w:hAnsi="Calibri"/>
      <w:b w:val="0"/>
      <w:kern w:val="2"/>
      <w:szCs w:val="22"/>
    </w:rPr>
  </w:style>
  <w:style w:type="character" w:customStyle="1" w:styleId="affc">
    <w:name w:val="文档结构图 字符"/>
    <w:uiPriority w:val="99"/>
    <w:semiHidden/>
    <w:rsid w:val="006634C8"/>
    <w:rPr>
      <w:rFonts w:ascii="Microsoft YaHei UI" w:eastAsia="Microsoft YaHei UI"/>
      <w:sz w:val="18"/>
      <w:szCs w:val="18"/>
    </w:rPr>
  </w:style>
  <w:style w:type="character" w:customStyle="1" w:styleId="affd">
    <w:name w:val="批注文字 字符"/>
    <w:basedOn w:val="a3"/>
    <w:rsid w:val="006634C8"/>
  </w:style>
  <w:style w:type="character" w:customStyle="1" w:styleId="37">
    <w:name w:val="正文文本 3 字符"/>
    <w:rsid w:val="006634C8"/>
    <w:rPr>
      <w:sz w:val="16"/>
      <w:szCs w:val="16"/>
    </w:rPr>
  </w:style>
  <w:style w:type="character" w:customStyle="1" w:styleId="affe">
    <w:name w:val="正文文本 字符"/>
    <w:basedOn w:val="a3"/>
    <w:uiPriority w:val="99"/>
    <w:semiHidden/>
    <w:rsid w:val="006634C8"/>
  </w:style>
  <w:style w:type="character" w:customStyle="1" w:styleId="afff">
    <w:name w:val="正文文本缩进 字符"/>
    <w:basedOn w:val="a3"/>
    <w:uiPriority w:val="99"/>
    <w:semiHidden/>
    <w:rsid w:val="006634C8"/>
  </w:style>
  <w:style w:type="character" w:customStyle="1" w:styleId="afff0">
    <w:name w:val="纯文本 字符"/>
    <w:uiPriority w:val="99"/>
    <w:semiHidden/>
    <w:rsid w:val="006634C8"/>
    <w:rPr>
      <w:rFonts w:ascii="宋体" w:hAnsi="Courier New" w:cs="Courier New"/>
    </w:rPr>
  </w:style>
  <w:style w:type="character" w:customStyle="1" w:styleId="afff1">
    <w:name w:val="日期 字符"/>
    <w:basedOn w:val="a3"/>
    <w:uiPriority w:val="99"/>
    <w:semiHidden/>
    <w:rsid w:val="006634C8"/>
  </w:style>
  <w:style w:type="character" w:customStyle="1" w:styleId="afff2">
    <w:name w:val="批注框文本 字符"/>
    <w:uiPriority w:val="99"/>
    <w:semiHidden/>
    <w:rsid w:val="006634C8"/>
    <w:rPr>
      <w:sz w:val="18"/>
      <w:szCs w:val="18"/>
    </w:rPr>
  </w:style>
  <w:style w:type="character" w:customStyle="1" w:styleId="afff3">
    <w:name w:val="副标题 字符"/>
    <w:uiPriority w:val="11"/>
    <w:rsid w:val="006634C8"/>
    <w:rPr>
      <w:b/>
      <w:bCs/>
      <w:kern w:val="28"/>
      <w:sz w:val="32"/>
      <w:szCs w:val="32"/>
    </w:rPr>
  </w:style>
  <w:style w:type="character" w:customStyle="1" w:styleId="38">
    <w:name w:val="正文文本缩进 3 字符"/>
    <w:uiPriority w:val="99"/>
    <w:semiHidden/>
    <w:rsid w:val="006634C8"/>
    <w:rPr>
      <w:sz w:val="16"/>
      <w:szCs w:val="16"/>
    </w:rPr>
  </w:style>
  <w:style w:type="character" w:customStyle="1" w:styleId="afff4">
    <w:name w:val="批注主题 字符"/>
    <w:uiPriority w:val="99"/>
    <w:semiHidden/>
    <w:rsid w:val="006634C8"/>
    <w:rPr>
      <w:b/>
      <w:bCs/>
    </w:rPr>
  </w:style>
  <w:style w:type="table" w:customStyle="1" w:styleId="26">
    <w:name w:val="网格型2"/>
    <w:basedOn w:val="a4"/>
    <w:next w:val="aff1"/>
    <w:qFormat/>
    <w:rsid w:val="006634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5">
    <w:name w:val="Strong"/>
    <w:qFormat/>
    <w:rsid w:val="006634C8"/>
    <w:rPr>
      <w:b/>
      <w:bCs/>
    </w:rPr>
  </w:style>
  <w:style w:type="character" w:styleId="HTML0">
    <w:name w:val="HTML Typewriter"/>
    <w:qFormat/>
    <w:rsid w:val="006634C8"/>
    <w:rPr>
      <w:rFonts w:ascii="monospace" w:eastAsia="monospace" w:hAnsi="monospace" w:cs="monospace" w:hint="default"/>
      <w:sz w:val="20"/>
    </w:rPr>
  </w:style>
  <w:style w:type="character" w:styleId="HTML1">
    <w:name w:val="HTML Acronym"/>
    <w:qFormat/>
    <w:rsid w:val="006634C8"/>
  </w:style>
  <w:style w:type="character" w:styleId="HTML2">
    <w:name w:val="HTML Code"/>
    <w:qFormat/>
    <w:rsid w:val="006634C8"/>
    <w:rPr>
      <w:rFonts w:ascii="monospace" w:eastAsia="monospace" w:hAnsi="monospace" w:cs="monospace"/>
      <w:sz w:val="20"/>
    </w:rPr>
  </w:style>
  <w:style w:type="character" w:styleId="HTML3">
    <w:name w:val="HTML Keyboard"/>
    <w:qFormat/>
    <w:rsid w:val="006634C8"/>
    <w:rPr>
      <w:rFonts w:ascii="monospace" w:eastAsia="monospace" w:hAnsi="monospace" w:cs="monospace" w:hint="default"/>
      <w:sz w:val="20"/>
      <w:shd w:val="clear" w:color="auto" w:fill="FCF8F5"/>
    </w:rPr>
  </w:style>
  <w:style w:type="character" w:styleId="HTML4">
    <w:name w:val="HTML Sample"/>
    <w:qFormat/>
    <w:rsid w:val="006634C8"/>
    <w:rPr>
      <w:rFonts w:ascii="monospace" w:eastAsia="monospace" w:hAnsi="monospace" w:cs="monospace" w:hint="default"/>
      <w:shd w:val="clear" w:color="auto" w:fill="FCF8F5"/>
    </w:rPr>
  </w:style>
  <w:style w:type="character" w:customStyle="1" w:styleId="3CharCharChar">
    <w:name w:val="标题 3 Char Char Char"/>
    <w:rsid w:val="006634C8"/>
    <w:rPr>
      <w:rFonts w:eastAsia="宋体"/>
      <w:b/>
      <w:kern w:val="2"/>
      <w:sz w:val="32"/>
      <w:lang w:val="en-US" w:eastAsia="zh-CN" w:bidi="ar-SA"/>
    </w:rPr>
  </w:style>
  <w:style w:type="paragraph" w:customStyle="1" w:styleId="1a">
    <w:name w:val="1"/>
    <w:basedOn w:val="a1"/>
    <w:next w:val="a1"/>
    <w:rsid w:val="006634C8"/>
    <w:rPr>
      <w:rFonts w:ascii="Calibri" w:hAnsi="Calibri"/>
      <w:b w:val="0"/>
      <w:kern w:val="2"/>
      <w:szCs w:val="22"/>
    </w:rPr>
  </w:style>
  <w:style w:type="paragraph" w:customStyle="1" w:styleId="afff6">
    <w:name w:val="表格"/>
    <w:basedOn w:val="a1"/>
    <w:rsid w:val="006634C8"/>
    <w:pPr>
      <w:jc w:val="center"/>
      <w:textAlignment w:val="center"/>
    </w:pPr>
    <w:rPr>
      <w:rFonts w:ascii="华文细黑" w:hAnsi="华文细黑"/>
      <w:b w:val="0"/>
      <w:szCs w:val="22"/>
    </w:rPr>
  </w:style>
  <w:style w:type="paragraph" w:customStyle="1" w:styleId="Blockquote">
    <w:name w:val="Blockquote"/>
    <w:basedOn w:val="a1"/>
    <w:qFormat/>
    <w:rsid w:val="006634C8"/>
    <w:pPr>
      <w:autoSpaceDE w:val="0"/>
      <w:autoSpaceDN w:val="0"/>
      <w:adjustRightInd w:val="0"/>
      <w:spacing w:before="100" w:after="100"/>
      <w:ind w:left="360" w:right="360"/>
      <w:jc w:val="left"/>
    </w:pPr>
    <w:rPr>
      <w:rFonts w:ascii="Calibri" w:hAnsi="Calibri"/>
      <w:b w:val="0"/>
      <w:sz w:val="24"/>
      <w:szCs w:val="22"/>
    </w:rPr>
  </w:style>
  <w:style w:type="paragraph" w:customStyle="1" w:styleId="afff7">
    <w:name w:val="表格文字"/>
    <w:basedOn w:val="a1"/>
    <w:rsid w:val="006634C8"/>
    <w:pPr>
      <w:adjustRightInd w:val="0"/>
      <w:spacing w:line="420" w:lineRule="atLeast"/>
      <w:jc w:val="left"/>
      <w:textAlignment w:val="baseline"/>
    </w:pPr>
    <w:rPr>
      <w:rFonts w:ascii="Calibri" w:hAnsi="Calibri"/>
      <w:b w:val="0"/>
      <w:szCs w:val="22"/>
    </w:rPr>
  </w:style>
  <w:style w:type="paragraph" w:customStyle="1" w:styleId="64">
    <w:name w:val="6'"/>
    <w:basedOn w:val="a1"/>
    <w:rsid w:val="006634C8"/>
    <w:pPr>
      <w:autoSpaceDE w:val="0"/>
      <w:autoSpaceDN w:val="0"/>
      <w:adjustRightInd w:val="0"/>
      <w:snapToGrid w:val="0"/>
      <w:spacing w:line="320" w:lineRule="exact"/>
      <w:jc w:val="center"/>
      <w:textAlignment w:val="baseline"/>
    </w:pPr>
    <w:rPr>
      <w:rFonts w:ascii="Calibri" w:hAnsi="Calibri"/>
      <w:b w:val="0"/>
      <w:spacing w:val="20"/>
      <w:kern w:val="28"/>
      <w:szCs w:val="22"/>
    </w:rPr>
  </w:style>
  <w:style w:type="paragraph" w:customStyle="1" w:styleId="16620">
    <w:name w:val="样式 标题 1 + 黑体 三号 非加粗 居中 段前: 6 磅 段后: 6 磅 行距: 固定值 20 磅"/>
    <w:basedOn w:val="1"/>
    <w:rsid w:val="006634C8"/>
    <w:pPr>
      <w:spacing w:line="400" w:lineRule="exact"/>
      <w:jc w:val="center"/>
    </w:pPr>
    <w:rPr>
      <w:rFonts w:ascii="黑体" w:eastAsia="黑体" w:hAnsi="黑体"/>
      <w:b w:val="0"/>
      <w:kern w:val="44"/>
      <w:sz w:val="32"/>
    </w:rPr>
  </w:style>
  <w:style w:type="paragraph" w:customStyle="1" w:styleId="2TimesNewRoman50200">
    <w:name w:val="ѹʽ ꌢ 2 + Times New Roman ˄ŠǼӴ֠·: 5 ��󜺠0 ��ܺ ̶ֵ 20..."/>
    <w:basedOn w:val="a1"/>
    <w:rsid w:val="006634C8"/>
    <w:pPr>
      <w:keepNext/>
      <w:widowControl/>
      <w:spacing w:before="100" w:line="400" w:lineRule="atLeast"/>
    </w:pPr>
    <w:rPr>
      <w:rFonts w:ascii="Calibri" w:hAnsi="Calibri"/>
      <w:b w:val="0"/>
      <w:sz w:val="28"/>
      <w:szCs w:val="28"/>
    </w:rPr>
  </w:style>
  <w:style w:type="paragraph" w:customStyle="1" w:styleId="Style62">
    <w:name w:val="_Style 62"/>
    <w:basedOn w:val="a1"/>
    <w:next w:val="a1"/>
    <w:uiPriority w:val="39"/>
    <w:rsid w:val="006634C8"/>
    <w:pPr>
      <w:spacing w:line="440" w:lineRule="exact"/>
      <w:jc w:val="center"/>
    </w:pPr>
    <w:rPr>
      <w:rFonts w:ascii="Calibri" w:hAnsi="Calibri"/>
      <w:b w:val="0"/>
      <w:kern w:val="2"/>
      <w:szCs w:val="22"/>
    </w:rPr>
  </w:style>
  <w:style w:type="character" w:customStyle="1" w:styleId="4CharChar">
    <w:name w:val="标题4 Char Char"/>
    <w:link w:val="44"/>
    <w:rsid w:val="006634C8"/>
    <w:rPr>
      <w:rFonts w:ascii="Arial" w:hAnsi="Arial"/>
      <w:b/>
      <w:bCs/>
      <w:sz w:val="24"/>
      <w:szCs w:val="32"/>
    </w:rPr>
  </w:style>
  <w:style w:type="paragraph" w:customStyle="1" w:styleId="44">
    <w:name w:val="标题4"/>
    <w:basedOn w:val="2"/>
    <w:next w:val="40"/>
    <w:link w:val="4CharChar"/>
    <w:rsid w:val="006634C8"/>
    <w:pPr>
      <w:spacing w:before="260" w:after="260" w:line="413" w:lineRule="auto"/>
      <w:jc w:val="both"/>
    </w:pPr>
    <w:rPr>
      <w:rFonts w:ascii="Arial" w:hAnsi="Arial"/>
      <w:bCs/>
      <w:sz w:val="24"/>
      <w:szCs w:val="32"/>
    </w:rPr>
  </w:style>
  <w:style w:type="character" w:customStyle="1" w:styleId="Char12">
    <w:name w:val="明显引用 Char1"/>
    <w:basedOn w:val="a3"/>
    <w:uiPriority w:val="30"/>
    <w:rsid w:val="006634C8"/>
    <w:rPr>
      <w:b/>
      <w:bCs/>
      <w:i/>
      <w:iCs/>
      <w:color w:val="4F81BD"/>
    </w:rPr>
  </w:style>
  <w:style w:type="character" w:customStyle="1" w:styleId="afff8">
    <w:name w:val="明显引用 字符"/>
    <w:uiPriority w:val="30"/>
    <w:rsid w:val="006634C8"/>
    <w:rPr>
      <w:i/>
      <w:iCs/>
      <w:color w:val="4F81BD"/>
    </w:rPr>
  </w:style>
  <w:style w:type="character" w:styleId="afff9">
    <w:name w:val="Book Title"/>
    <w:qFormat/>
    <w:rsid w:val="006634C8"/>
    <w:rPr>
      <w:b/>
      <w:bCs/>
      <w:smallCaps/>
      <w:spacing w:val="5"/>
    </w:rPr>
  </w:style>
  <w:style w:type="character" w:styleId="afffa">
    <w:name w:val="Intense Emphasis"/>
    <w:qFormat/>
    <w:rsid w:val="006634C8"/>
    <w:rPr>
      <w:b/>
      <w:bCs/>
      <w:i/>
      <w:iCs/>
      <w:color w:val="4F81BD"/>
    </w:rPr>
  </w:style>
  <w:style w:type="character" w:customStyle="1" w:styleId="5CharChar">
    <w:name w:val="标题5 Char Char"/>
    <w:link w:val="54"/>
    <w:rsid w:val="006634C8"/>
    <w:rPr>
      <w:rFonts w:ascii="Arial" w:hAnsi="Arial"/>
      <w:b/>
      <w:bCs/>
      <w:sz w:val="24"/>
      <w:szCs w:val="32"/>
    </w:rPr>
  </w:style>
  <w:style w:type="paragraph" w:customStyle="1" w:styleId="54">
    <w:name w:val="标题5"/>
    <w:basedOn w:val="3"/>
    <w:link w:val="5CharChar"/>
    <w:rsid w:val="006634C8"/>
    <w:pPr>
      <w:spacing w:before="260" w:after="260" w:line="413" w:lineRule="auto"/>
      <w:jc w:val="both"/>
    </w:pPr>
    <w:rPr>
      <w:rFonts w:ascii="Arial" w:hAnsi="Arial"/>
      <w:bCs/>
      <w:sz w:val="24"/>
      <w:szCs w:val="32"/>
    </w:rPr>
  </w:style>
  <w:style w:type="character" w:customStyle="1" w:styleId="textcontents">
    <w:name w:val="textcontents"/>
    <w:rsid w:val="006634C8"/>
    <w:rPr>
      <w:rFonts w:cs="Times New Roman"/>
    </w:rPr>
  </w:style>
  <w:style w:type="character" w:styleId="afffb">
    <w:name w:val="Subtle Emphasis"/>
    <w:qFormat/>
    <w:rsid w:val="006634C8"/>
    <w:rPr>
      <w:i/>
      <w:iCs/>
      <w:color w:val="808080"/>
    </w:rPr>
  </w:style>
  <w:style w:type="character" w:styleId="afffc">
    <w:name w:val="Subtle Reference"/>
    <w:qFormat/>
    <w:rsid w:val="006634C8"/>
    <w:rPr>
      <w:smallCaps/>
      <w:color w:val="C0504D"/>
      <w:u w:val="single"/>
    </w:rPr>
  </w:style>
  <w:style w:type="character" w:customStyle="1" w:styleId="Char13">
    <w:name w:val="日期 Char1"/>
    <w:rsid w:val="006634C8"/>
    <w:rPr>
      <w:kern w:val="2"/>
      <w:sz w:val="21"/>
      <w:szCs w:val="22"/>
    </w:rPr>
  </w:style>
  <w:style w:type="character" w:customStyle="1" w:styleId="Char14">
    <w:name w:val="正文文本 Char1"/>
    <w:rsid w:val="006634C8"/>
    <w:rPr>
      <w:kern w:val="2"/>
      <w:sz w:val="21"/>
      <w:szCs w:val="22"/>
    </w:rPr>
  </w:style>
  <w:style w:type="character" w:customStyle="1" w:styleId="Char15">
    <w:name w:val="批注主题 Char1"/>
    <w:rsid w:val="006634C8"/>
    <w:rPr>
      <w:b/>
      <w:bCs/>
      <w:kern w:val="2"/>
      <w:sz w:val="21"/>
      <w:szCs w:val="22"/>
    </w:rPr>
  </w:style>
  <w:style w:type="character" w:customStyle="1" w:styleId="CharChar1">
    <w:name w:val="批注文字 Char Char"/>
    <w:rsid w:val="006634C8"/>
    <w:rPr>
      <w:rFonts w:ascii="宋体" w:eastAsia="宋体" w:hAnsi="Times New Roman" w:cs="Times New Roman"/>
      <w:sz w:val="28"/>
      <w:szCs w:val="20"/>
    </w:rPr>
  </w:style>
  <w:style w:type="character" w:styleId="afffd">
    <w:name w:val="Intense Reference"/>
    <w:qFormat/>
    <w:rsid w:val="006634C8"/>
    <w:rPr>
      <w:b/>
      <w:bCs/>
      <w:smallCaps/>
      <w:color w:val="C0504D"/>
      <w:spacing w:val="5"/>
      <w:u w:val="single"/>
    </w:rPr>
  </w:style>
  <w:style w:type="character" w:customStyle="1" w:styleId="Char16">
    <w:name w:val="批注框文本 Char1"/>
    <w:rsid w:val="006634C8"/>
    <w:rPr>
      <w:kern w:val="2"/>
      <w:sz w:val="18"/>
      <w:szCs w:val="18"/>
    </w:rPr>
  </w:style>
  <w:style w:type="character" w:customStyle="1" w:styleId="Char17">
    <w:name w:val="引用 Char1"/>
    <w:basedOn w:val="a3"/>
    <w:uiPriority w:val="29"/>
    <w:rsid w:val="006634C8"/>
    <w:rPr>
      <w:i/>
      <w:iCs/>
      <w:color w:val="000000"/>
    </w:rPr>
  </w:style>
  <w:style w:type="character" w:customStyle="1" w:styleId="afffe">
    <w:name w:val="引用 字符"/>
    <w:uiPriority w:val="29"/>
    <w:rsid w:val="006634C8"/>
    <w:rPr>
      <w:i/>
      <w:iCs/>
      <w:color w:val="404040"/>
    </w:rPr>
  </w:style>
  <w:style w:type="character" w:customStyle="1" w:styleId="Char18">
    <w:name w:val="文档结构图 Char1"/>
    <w:rsid w:val="006634C8"/>
    <w:rPr>
      <w:rFonts w:ascii="宋体"/>
      <w:kern w:val="2"/>
      <w:sz w:val="18"/>
      <w:szCs w:val="18"/>
    </w:rPr>
  </w:style>
  <w:style w:type="character" w:customStyle="1" w:styleId="1b">
    <w:name w:val="批注文字 字符1"/>
    <w:uiPriority w:val="99"/>
    <w:semiHidden/>
    <w:rsid w:val="006634C8"/>
    <w:rPr>
      <w:rFonts w:ascii="Calibri" w:eastAsia="宋体" w:hAnsi="Calibri" w:cs="Times New Roman"/>
    </w:rPr>
  </w:style>
  <w:style w:type="character" w:customStyle="1" w:styleId="Char19">
    <w:name w:val="批注文字 Char1"/>
    <w:uiPriority w:val="99"/>
    <w:semiHidden/>
    <w:rsid w:val="006634C8"/>
    <w:rPr>
      <w:rFonts w:ascii="Calibri" w:eastAsia="宋体" w:hAnsi="Calibri" w:cs="Times New Roman"/>
    </w:rPr>
  </w:style>
  <w:style w:type="character" w:customStyle="1" w:styleId="1c">
    <w:name w:val="副标题 字符1"/>
    <w:uiPriority w:val="11"/>
    <w:rsid w:val="006634C8"/>
    <w:rPr>
      <w:rFonts w:ascii="等线 Light" w:hAnsi="等线 Light" w:cs="Times New Roman"/>
      <w:b/>
      <w:bCs/>
      <w:kern w:val="28"/>
      <w:sz w:val="32"/>
      <w:szCs w:val="32"/>
    </w:rPr>
  </w:style>
  <w:style w:type="character" w:customStyle="1" w:styleId="Char1a">
    <w:name w:val="副标题 Char1"/>
    <w:uiPriority w:val="11"/>
    <w:rsid w:val="006634C8"/>
    <w:rPr>
      <w:rFonts w:ascii="Cambria" w:eastAsia="宋体" w:hAnsi="Cambria" w:cs="Times New Roman"/>
      <w:b/>
      <w:bCs/>
      <w:kern w:val="28"/>
      <w:sz w:val="32"/>
      <w:szCs w:val="32"/>
    </w:rPr>
  </w:style>
  <w:style w:type="character" w:customStyle="1" w:styleId="1d">
    <w:name w:val="标题 字符1"/>
    <w:uiPriority w:val="10"/>
    <w:rsid w:val="006634C8"/>
    <w:rPr>
      <w:rFonts w:ascii="Cambria" w:eastAsia="宋体" w:hAnsi="Cambria" w:cs="Times New Roman"/>
      <w:b/>
      <w:bCs/>
      <w:sz w:val="32"/>
      <w:szCs w:val="32"/>
    </w:rPr>
  </w:style>
  <w:style w:type="character" w:customStyle="1" w:styleId="Char1b">
    <w:name w:val="标题 Char1"/>
    <w:uiPriority w:val="10"/>
    <w:rsid w:val="006634C8"/>
    <w:rPr>
      <w:rFonts w:ascii="Cambria" w:eastAsia="宋体" w:hAnsi="Cambria" w:cs="Times New Roman"/>
      <w:b/>
      <w:bCs/>
      <w:sz w:val="32"/>
      <w:szCs w:val="32"/>
    </w:rPr>
  </w:style>
  <w:style w:type="character" w:customStyle="1" w:styleId="1e">
    <w:name w:val="明显引用 字符1"/>
    <w:uiPriority w:val="30"/>
    <w:rsid w:val="006634C8"/>
    <w:rPr>
      <w:i/>
      <w:iCs/>
      <w:color w:val="4472C4"/>
      <w:kern w:val="2"/>
      <w:sz w:val="21"/>
    </w:rPr>
  </w:style>
  <w:style w:type="character" w:customStyle="1" w:styleId="Char1c">
    <w:name w:val="页眉 Char1"/>
    <w:uiPriority w:val="99"/>
    <w:semiHidden/>
    <w:rsid w:val="006634C8"/>
    <w:rPr>
      <w:rFonts w:ascii="Calibri" w:eastAsia="宋体" w:hAnsi="Calibri" w:cs="Times New Roman"/>
      <w:sz w:val="18"/>
      <w:szCs w:val="18"/>
    </w:rPr>
  </w:style>
  <w:style w:type="character" w:customStyle="1" w:styleId="1f">
    <w:name w:val="文档结构图 字符1"/>
    <w:uiPriority w:val="99"/>
    <w:semiHidden/>
    <w:rsid w:val="006634C8"/>
    <w:rPr>
      <w:rFonts w:ascii="Microsoft YaHei UI" w:eastAsia="Microsoft YaHei UI" w:hAnsi="Calibri" w:cs="Times New Roman"/>
      <w:sz w:val="18"/>
      <w:szCs w:val="18"/>
    </w:rPr>
  </w:style>
  <w:style w:type="character" w:customStyle="1" w:styleId="Char23">
    <w:name w:val="文档结构图 Char2"/>
    <w:uiPriority w:val="99"/>
    <w:semiHidden/>
    <w:rsid w:val="006634C8"/>
    <w:rPr>
      <w:rFonts w:ascii="宋体" w:eastAsia="宋体" w:hAnsi="Calibri" w:cs="Times New Roman"/>
      <w:sz w:val="18"/>
      <w:szCs w:val="18"/>
    </w:rPr>
  </w:style>
  <w:style w:type="character" w:customStyle="1" w:styleId="1f0">
    <w:name w:val="正文文本 字符1"/>
    <w:uiPriority w:val="99"/>
    <w:semiHidden/>
    <w:rsid w:val="006634C8"/>
    <w:rPr>
      <w:rFonts w:ascii="Calibri" w:eastAsia="宋体" w:hAnsi="Calibri" w:cs="Times New Roman"/>
    </w:rPr>
  </w:style>
  <w:style w:type="character" w:customStyle="1" w:styleId="Char24">
    <w:name w:val="正文文本 Char2"/>
    <w:uiPriority w:val="99"/>
    <w:semiHidden/>
    <w:rsid w:val="006634C8"/>
    <w:rPr>
      <w:rFonts w:ascii="Calibri" w:eastAsia="宋体" w:hAnsi="Calibri" w:cs="Times New Roman"/>
    </w:rPr>
  </w:style>
  <w:style w:type="character" w:customStyle="1" w:styleId="1f1">
    <w:name w:val="引用 字符1"/>
    <w:uiPriority w:val="29"/>
    <w:rsid w:val="006634C8"/>
    <w:rPr>
      <w:i/>
      <w:iCs/>
      <w:color w:val="404040"/>
      <w:kern w:val="2"/>
      <w:sz w:val="21"/>
    </w:rPr>
  </w:style>
  <w:style w:type="character" w:customStyle="1" w:styleId="Char1d">
    <w:name w:val="页脚 Char1"/>
    <w:uiPriority w:val="99"/>
    <w:semiHidden/>
    <w:rsid w:val="006634C8"/>
    <w:rPr>
      <w:rFonts w:ascii="Calibri" w:eastAsia="宋体" w:hAnsi="Calibri" w:cs="Times New Roman"/>
      <w:sz w:val="18"/>
      <w:szCs w:val="18"/>
    </w:rPr>
  </w:style>
  <w:style w:type="paragraph" w:styleId="affff">
    <w:name w:val="Revision"/>
    <w:rsid w:val="006634C8"/>
    <w:rPr>
      <w:kern w:val="2"/>
      <w:sz w:val="21"/>
      <w:szCs w:val="24"/>
    </w:rPr>
  </w:style>
  <w:style w:type="character" w:customStyle="1" w:styleId="1f2">
    <w:name w:val="批注主题 字符1"/>
    <w:uiPriority w:val="99"/>
    <w:rsid w:val="006634C8"/>
    <w:rPr>
      <w:b/>
      <w:bCs/>
      <w:kern w:val="2"/>
      <w:sz w:val="21"/>
    </w:rPr>
  </w:style>
  <w:style w:type="character" w:customStyle="1" w:styleId="Char25">
    <w:name w:val="批注主题 Char2"/>
    <w:uiPriority w:val="99"/>
    <w:semiHidden/>
    <w:rsid w:val="006634C8"/>
    <w:rPr>
      <w:rFonts w:ascii="Calibri" w:eastAsia="宋体" w:hAnsi="Calibri" w:cs="Times New Roman"/>
      <w:b/>
      <w:bCs/>
    </w:rPr>
  </w:style>
  <w:style w:type="paragraph" w:customStyle="1" w:styleId="flNote">
    <w:name w:val="flNote"/>
    <w:basedOn w:val="a1"/>
    <w:rsid w:val="006634C8"/>
    <w:pPr>
      <w:adjustRightInd w:val="0"/>
      <w:spacing w:before="320" w:after="160" w:line="360" w:lineRule="atLeast"/>
      <w:jc w:val="center"/>
      <w:textAlignment w:val="baseline"/>
    </w:pPr>
    <w:rPr>
      <w:rFonts w:ascii="Arial" w:eastAsia="黑体" w:hAnsi="Calibri"/>
      <w:b w:val="0"/>
      <w:sz w:val="30"/>
      <w:szCs w:val="22"/>
    </w:rPr>
  </w:style>
  <w:style w:type="character" w:customStyle="1" w:styleId="1f3">
    <w:name w:val="日期 字符1"/>
    <w:uiPriority w:val="99"/>
    <w:semiHidden/>
    <w:rsid w:val="006634C8"/>
    <w:rPr>
      <w:rFonts w:ascii="Calibri" w:eastAsia="宋体" w:hAnsi="Calibri" w:cs="Times New Roman"/>
    </w:rPr>
  </w:style>
  <w:style w:type="character" w:customStyle="1" w:styleId="Char26">
    <w:name w:val="日期 Char2"/>
    <w:uiPriority w:val="99"/>
    <w:semiHidden/>
    <w:rsid w:val="006634C8"/>
    <w:rPr>
      <w:rFonts w:ascii="Calibri" w:eastAsia="宋体" w:hAnsi="Calibri" w:cs="Times New Roman"/>
    </w:rPr>
  </w:style>
  <w:style w:type="character" w:customStyle="1" w:styleId="1f4">
    <w:name w:val="批注框文本 字符1"/>
    <w:uiPriority w:val="99"/>
    <w:semiHidden/>
    <w:rsid w:val="006634C8"/>
    <w:rPr>
      <w:rFonts w:ascii="Calibri" w:eastAsia="宋体" w:hAnsi="Calibri" w:cs="Times New Roman"/>
      <w:sz w:val="18"/>
      <w:szCs w:val="18"/>
    </w:rPr>
  </w:style>
  <w:style w:type="character" w:customStyle="1" w:styleId="Char27">
    <w:name w:val="批注框文本 Char2"/>
    <w:uiPriority w:val="99"/>
    <w:semiHidden/>
    <w:rsid w:val="006634C8"/>
    <w:rPr>
      <w:rFonts w:ascii="Calibri" w:eastAsia="宋体" w:hAnsi="Calibri" w:cs="Times New Roman"/>
      <w:sz w:val="18"/>
      <w:szCs w:val="18"/>
    </w:rPr>
  </w:style>
  <w:style w:type="paragraph" w:customStyle="1" w:styleId="affff0">
    <w:name w:val="空半行"/>
    <w:basedOn w:val="a1"/>
    <w:rsid w:val="006634C8"/>
    <w:pPr>
      <w:adjustRightInd w:val="0"/>
      <w:spacing w:line="120" w:lineRule="exact"/>
      <w:textAlignment w:val="baseline"/>
    </w:pPr>
    <w:rPr>
      <w:rFonts w:ascii="Calibri" w:eastAsia="仿宋_GB2312" w:hAnsi="Calibri"/>
      <w:b w:val="0"/>
      <w:color w:val="FFFFFF"/>
      <w:sz w:val="30"/>
      <w:szCs w:val="22"/>
    </w:rPr>
  </w:style>
  <w:style w:type="character" w:customStyle="1" w:styleId="UnresolvedMention">
    <w:name w:val="Unresolved Mention"/>
    <w:uiPriority w:val="99"/>
    <w:unhideWhenUsed/>
    <w:rsid w:val="006634C8"/>
    <w:rPr>
      <w:color w:val="605E5C"/>
      <w:shd w:val="clear" w:color="auto" w:fill="E1DFDD"/>
    </w:rPr>
  </w:style>
  <w:style w:type="paragraph" w:customStyle="1" w:styleId="1f5">
    <w:name w:val="列表段落1"/>
    <w:basedOn w:val="a1"/>
    <w:rsid w:val="006634C8"/>
    <w:pPr>
      <w:autoSpaceDE w:val="0"/>
      <w:autoSpaceDN w:val="0"/>
      <w:spacing w:before="21" w:after="100" w:afterAutospacing="1"/>
      <w:ind w:left="119" w:hanging="420"/>
      <w:jc w:val="left"/>
    </w:pPr>
    <w:rPr>
      <w:rFonts w:ascii="宋体" w:hAnsi="宋体" w:cs="宋体"/>
      <w:b w:val="0"/>
      <w:sz w:val="22"/>
      <w:szCs w:val="22"/>
    </w:rPr>
  </w:style>
  <w:style w:type="paragraph" w:customStyle="1" w:styleId="TableParagraph">
    <w:name w:val="Table Paragraph"/>
    <w:basedOn w:val="a1"/>
    <w:uiPriority w:val="1"/>
    <w:qFormat/>
    <w:rsid w:val="006634C8"/>
    <w:pPr>
      <w:autoSpaceDE w:val="0"/>
      <w:autoSpaceDN w:val="0"/>
      <w:jc w:val="left"/>
    </w:pPr>
    <w:rPr>
      <w:rFonts w:ascii="宋体" w:hAnsi="宋体" w:cs="宋体"/>
      <w:b w:val="0"/>
      <w:sz w:val="22"/>
      <w:szCs w:val="22"/>
    </w:rPr>
  </w:style>
  <w:style w:type="table" w:customStyle="1" w:styleId="TableNormal">
    <w:name w:val="Table Normal"/>
    <w:basedOn w:val="a4"/>
    <w:rsid w:val="006634C8"/>
    <w:rPr>
      <w:rFonts w:eastAsia="Times New Roman"/>
    </w:rPr>
    <w:tblPr>
      <w:tblInd w:w="0" w:type="dxa"/>
      <w:tblCellMar>
        <w:top w:w="0" w:type="dxa"/>
        <w:left w:w="0" w:type="dxa"/>
        <w:bottom w:w="0" w:type="dxa"/>
        <w:right w:w="0" w:type="dxa"/>
      </w:tblCellMar>
    </w:tblPr>
  </w:style>
  <w:style w:type="paragraph" w:customStyle="1" w:styleId="Normal0">
    <w:name w:val="Normal_0"/>
    <w:rsid w:val="006634C8"/>
    <w:pPr>
      <w:jc w:val="both"/>
    </w:pPr>
    <w:rPr>
      <w:rFonts w:ascii="Calibri" w:hAnsi="Calibri" w:cs="Calibri"/>
      <w:kern w:val="2"/>
      <w:sz w:val="21"/>
      <w:szCs w:val="21"/>
    </w:rPr>
  </w:style>
  <w:style w:type="paragraph" w:customStyle="1" w:styleId="200">
    <w:name w:val="正文 + 行距: 固定值 20 磅"/>
    <w:basedOn w:val="a1"/>
    <w:qFormat/>
    <w:rsid w:val="006634C8"/>
    <w:pPr>
      <w:spacing w:line="400" w:lineRule="exact"/>
      <w:ind w:firstLineChars="341" w:firstLine="716"/>
    </w:pPr>
    <w:rPr>
      <w:b w:val="0"/>
      <w:kern w:val="2"/>
    </w:rPr>
  </w:style>
  <w:style w:type="paragraph" w:customStyle="1" w:styleId="101">
    <w:name w:val="标题 1_0"/>
    <w:basedOn w:val="0"/>
    <w:next w:val="0"/>
    <w:link w:val="1Char0"/>
    <w:qFormat/>
    <w:rsid w:val="006634C8"/>
    <w:pPr>
      <w:keepNext/>
      <w:keepLines/>
      <w:spacing w:before="340" w:after="330" w:line="576" w:lineRule="auto"/>
      <w:outlineLvl w:val="0"/>
    </w:pPr>
    <w:rPr>
      <w:rFonts w:ascii="Times New Roman" w:hAnsi="Times New Roman"/>
      <w:b/>
      <w:bCs/>
      <w:kern w:val="44"/>
      <w:sz w:val="44"/>
      <w:szCs w:val="44"/>
      <w:lang w:val="x-none" w:eastAsia="x-none"/>
    </w:rPr>
  </w:style>
  <w:style w:type="paragraph" w:customStyle="1" w:styleId="0">
    <w:name w:val="正文_0"/>
    <w:qFormat/>
    <w:rsid w:val="006634C8"/>
    <w:pPr>
      <w:widowControl w:val="0"/>
      <w:jc w:val="both"/>
    </w:pPr>
    <w:rPr>
      <w:rFonts w:ascii="Calibri" w:hAnsi="Calibri"/>
      <w:kern w:val="2"/>
      <w:sz w:val="21"/>
      <w:szCs w:val="22"/>
    </w:rPr>
  </w:style>
  <w:style w:type="character" w:customStyle="1" w:styleId="1Char0">
    <w:name w:val="标题 1 Char_0"/>
    <w:link w:val="101"/>
    <w:rsid w:val="006634C8"/>
    <w:rPr>
      <w:b/>
      <w:bCs/>
      <w:kern w:val="44"/>
      <w:sz w:val="44"/>
      <w:szCs w:val="44"/>
      <w:lang w:val="x-none" w:eastAsia="x-none"/>
    </w:rPr>
  </w:style>
  <w:style w:type="paragraph" w:customStyle="1" w:styleId="201">
    <w:name w:val="标题 2_0"/>
    <w:basedOn w:val="0"/>
    <w:next w:val="0"/>
    <w:link w:val="2Char00"/>
    <w:unhideWhenUsed/>
    <w:qFormat/>
    <w:rsid w:val="006634C8"/>
    <w:pPr>
      <w:keepNext/>
      <w:keepLines/>
      <w:spacing w:before="260" w:after="260" w:line="412" w:lineRule="auto"/>
      <w:outlineLvl w:val="1"/>
    </w:pPr>
    <w:rPr>
      <w:rFonts w:ascii="Arial" w:eastAsia="黑体" w:hAnsi="Arial"/>
      <w:b/>
      <w:bCs/>
      <w:kern w:val="0"/>
      <w:sz w:val="32"/>
      <w:szCs w:val="32"/>
      <w:lang w:val="x-none" w:eastAsia="x-none"/>
    </w:rPr>
  </w:style>
  <w:style w:type="character" w:customStyle="1" w:styleId="2Char00">
    <w:name w:val="标题 2 Char_0"/>
    <w:link w:val="201"/>
    <w:rsid w:val="006634C8"/>
    <w:rPr>
      <w:rFonts w:ascii="Arial" w:eastAsia="黑体" w:hAnsi="Arial"/>
      <w:b/>
      <w:bCs/>
      <w:sz w:val="32"/>
      <w:szCs w:val="32"/>
      <w:lang w:val="x-none" w:eastAsia="x-none"/>
    </w:rPr>
  </w:style>
  <w:style w:type="paragraph" w:customStyle="1" w:styleId="1f6">
    <w:name w:val="正文_1"/>
    <w:qFormat/>
    <w:rsid w:val="006634C8"/>
    <w:pPr>
      <w:widowControl w:val="0"/>
      <w:jc w:val="both"/>
    </w:pPr>
    <w:rPr>
      <w:kern w:val="2"/>
      <w:sz w:val="21"/>
    </w:rPr>
  </w:style>
  <w:style w:type="paragraph" w:customStyle="1" w:styleId="27">
    <w:name w:val="专用标题2"/>
    <w:basedOn w:val="2"/>
    <w:next w:val="a1"/>
    <w:qFormat/>
    <w:rsid w:val="006634C8"/>
    <w:pPr>
      <w:keepNext w:val="0"/>
      <w:keepLines w:val="0"/>
      <w:tabs>
        <w:tab w:val="left" w:pos="993"/>
      </w:tabs>
      <w:spacing w:before="260" w:after="260" w:line="360" w:lineRule="auto"/>
      <w:jc w:val="both"/>
    </w:pPr>
    <w:rPr>
      <w:rFonts w:cs="Times"/>
      <w:bCs/>
      <w:sz w:val="32"/>
      <w:szCs w:val="32"/>
    </w:rPr>
  </w:style>
  <w:style w:type="paragraph" w:customStyle="1" w:styleId="a0">
    <w:name w:val="附件标题"/>
    <w:basedOn w:val="2"/>
    <w:next w:val="a1"/>
    <w:qFormat/>
    <w:rsid w:val="006634C8"/>
    <w:pPr>
      <w:numPr>
        <w:numId w:val="8"/>
      </w:numPr>
      <w:tabs>
        <w:tab w:val="left" w:pos="1134"/>
      </w:tabs>
      <w:spacing w:before="260" w:after="260" w:line="360" w:lineRule="auto"/>
      <w:jc w:val="center"/>
    </w:pPr>
    <w:rPr>
      <w:rFonts w:ascii="黑体" w:hAnsi="黑体"/>
      <w:bCs/>
      <w:sz w:val="30"/>
      <w:szCs w:val="30"/>
    </w:rPr>
  </w:style>
  <w:style w:type="paragraph" w:customStyle="1" w:styleId="HidInShow">
    <w:name w:val="HidInShow"/>
    <w:basedOn w:val="a1"/>
    <w:rsid w:val="006634C8"/>
    <w:pPr>
      <w:widowControl/>
      <w:jc w:val="left"/>
    </w:pPr>
    <w:rPr>
      <w:rFonts w:eastAsia="Times New Roman"/>
      <w:b w:val="0"/>
      <w:sz w:val="24"/>
      <w:szCs w:val="24"/>
      <w:lang w:eastAsia="en-US"/>
    </w:rPr>
  </w:style>
  <w:style w:type="paragraph" w:customStyle="1" w:styleId="newPage">
    <w:name w:val="newPage"/>
    <w:basedOn w:val="a1"/>
    <w:rsid w:val="006634C8"/>
    <w:pPr>
      <w:widowControl/>
      <w:jc w:val="left"/>
    </w:pPr>
    <w:rPr>
      <w:rFonts w:eastAsia="Times New Roman"/>
      <w:b w:val="0"/>
      <w:sz w:val="24"/>
      <w:szCs w:val="24"/>
      <w:lang w:eastAsia="en-US"/>
    </w:rPr>
  </w:style>
  <w:style w:type="character" w:customStyle="1" w:styleId="notclasssuffix">
    <w:name w:val="not([class*=suffix])"/>
    <w:qFormat/>
    <w:rsid w:val="006634C8"/>
    <w:rPr>
      <w:sz w:val="13"/>
      <w:szCs w:val="13"/>
    </w:rPr>
  </w:style>
  <w:style w:type="character" w:customStyle="1" w:styleId="notclasssuffix1">
    <w:name w:val="not([class*=suffix])1"/>
    <w:qFormat/>
    <w:rsid w:val="006634C8"/>
  </w:style>
  <w:style w:type="character" w:customStyle="1" w:styleId="2Char1">
    <w:name w:val="标题 2 Char1"/>
    <w:uiPriority w:val="9"/>
    <w:rsid w:val="006634C8"/>
    <w:rPr>
      <w:rFonts w:ascii="新宋体" w:eastAsia="新宋体" w:hAnsi="新宋体" w:cs="Times New Roman"/>
      <w:b/>
      <w:bCs/>
      <w:sz w:val="32"/>
      <w:szCs w:val="32"/>
      <w:lang w:val="zh-CN"/>
    </w:rPr>
  </w:style>
  <w:style w:type="character" w:customStyle="1" w:styleId="textsih1h">
    <w:name w:val="text_sih1h"/>
    <w:basedOn w:val="a3"/>
    <w:rsid w:val="0066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7932</Words>
  <Characters>45219</Characters>
  <Application>Microsoft Office Word</Application>
  <DocSecurity>0</DocSecurity>
  <Lines>376</Lines>
  <Paragraphs>106</Paragraphs>
  <ScaleCrop>false</ScaleCrop>
  <Company/>
  <LinksUpToDate>false</LinksUpToDate>
  <CharactersWithSpaces>53045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dc:creator>
  <cp:lastModifiedBy>User</cp:lastModifiedBy>
  <cp:revision>5</cp:revision>
  <dcterms:created xsi:type="dcterms:W3CDTF">2024-09-18T07:44:00Z</dcterms:created>
  <dcterms:modified xsi:type="dcterms:W3CDTF">2024-09-18T07:59:00Z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75F60954B5BB4FAF8BE7166EC64668A7_13</vt:lpwstr>
  </property>
</Properties>
</file>