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hint="eastAsia" w:ascii="宋体" w:hAnsi="宋体" w:eastAsia="仿宋_GB2312" w:cs="宋体"/>
          <w:sz w:val="24"/>
        </w:rPr>
      </w:pPr>
      <w:r>
        <w:rPr>
          <w:rFonts w:hint="eastAsia" w:ascii="宋体" w:hAnsi="宋体" w:eastAsia="仿宋_GB2312" w:cs="宋体"/>
          <w:sz w:val="24"/>
        </w:rPr>
        <w:t>友情提醒：</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供应商收到电子档采购文件后，应仔细检查文件的所有内容。如内容中有页码短缺、资格要求以及任何设置有不合理的条件对供应商实行差别待遇或者歧视待遇的，应在文件发布后的4日内，以书面形式向采购人提出询问或疑问，未在规定的时间内提出询问或疑问的，视同理解并接受本文件的所有内容，因此引起的损失由供应商自负，而且供应商不得在评审结束后针对本文件的所有内容提出质疑事项。非书面形式的不作为日后质疑提出的依据。</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2.供应商应认真审阅文件中所有的事项、格式、条款和规范要求等，如果供应商没有按照文件要求提交响应文件，或者响应文件没有对文件做出实质性响应，会被认定为无效响应。</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3.参加询价费用</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3.1 参加询价供应商应自行承担所有与参加询价有关的费用。不论最终的成交结果如何，采购人在任何情况下均无义务和责任承担这些费用。</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3.2 本次采购采购人不收取标书工本费与成交服务费。</w:t>
      </w:r>
    </w:p>
    <w:p>
      <w:pPr>
        <w:spacing w:line="440" w:lineRule="exact"/>
        <w:ind w:firstLine="480" w:firstLineChars="200"/>
        <w:rPr>
          <w:rFonts w:hint="eastAsia" w:ascii="宋体" w:hAnsi="宋体" w:eastAsia="仿宋_GB2312" w:cs="宋体"/>
          <w:sz w:val="24"/>
          <w:highlight w:val="yellow"/>
        </w:rPr>
      </w:pPr>
      <w:r>
        <w:rPr>
          <w:rFonts w:hint="eastAsia" w:ascii="宋体" w:hAnsi="宋体" w:eastAsia="仿宋_GB2312" w:cs="宋体"/>
          <w:sz w:val="24"/>
          <w:highlight w:val="yellow"/>
        </w:rPr>
        <w:t>4.响应文件有下列情况之一的，在符合性审查时按照无效响应处理</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（1）未按照询价文件规定要求密封、签署、盖章的；</w:t>
      </w:r>
    </w:p>
    <w:p>
      <w:pPr>
        <w:spacing w:line="440" w:lineRule="exact"/>
        <w:ind w:firstLine="480" w:firstLineChars="200"/>
        <w:rPr>
          <w:rFonts w:hint="eastAsia" w:ascii="宋体" w:hAnsi="宋体" w:eastAsia="仿宋_GB2312" w:cs="宋体"/>
          <w:sz w:val="24"/>
          <w:lang w:eastAsia="zh-CN"/>
        </w:rPr>
      </w:pPr>
      <w:r>
        <w:rPr>
          <w:rFonts w:hint="eastAsia" w:ascii="宋体" w:hAnsi="宋体" w:eastAsia="仿宋_GB2312" w:cs="宋体"/>
          <w:sz w:val="24"/>
          <w:lang w:eastAsia="zh-CN"/>
        </w:rPr>
        <w:t>【</w:t>
      </w:r>
      <w:r>
        <w:rPr>
          <w:rFonts w:hint="eastAsia" w:ascii="宋体" w:hAnsi="宋体" w:eastAsia="仿宋_GB2312" w:cs="宋体"/>
          <w:sz w:val="24"/>
          <w:lang w:val="en-US" w:eastAsia="zh-CN"/>
        </w:rPr>
        <w:t>特别说明：</w:t>
      </w:r>
      <w:r>
        <w:rPr>
          <w:rFonts w:hint="eastAsia" w:ascii="宋体" w:hAnsi="宋体" w:eastAsia="仿宋_GB2312" w:cs="宋体"/>
          <w:sz w:val="24"/>
        </w:rPr>
        <w:t>单位章为公章，不得使用其他种类的章印（如：财务专用章、合同专用章等）替代。</w:t>
      </w:r>
      <w:r>
        <w:rPr>
          <w:rFonts w:hint="eastAsia" w:ascii="宋体" w:hAnsi="宋体" w:eastAsia="仿宋_GB2312" w:cs="宋体"/>
          <w:sz w:val="24"/>
          <w:lang w:val="en-US" w:eastAsia="zh-CN"/>
        </w:rPr>
        <w:t>采购</w:t>
      </w:r>
      <w:r>
        <w:rPr>
          <w:rFonts w:hint="eastAsia" w:ascii="宋体" w:hAnsi="宋体" w:eastAsia="仿宋_GB2312" w:cs="宋体"/>
          <w:sz w:val="24"/>
        </w:rPr>
        <w:t>文件所指的亲笔签名为本人使用不褪色书写工具在</w:t>
      </w:r>
      <w:r>
        <w:rPr>
          <w:rFonts w:hint="eastAsia" w:ascii="宋体" w:hAnsi="宋体" w:eastAsia="仿宋_GB2312" w:cs="宋体"/>
          <w:sz w:val="24"/>
          <w:lang w:val="en-US" w:eastAsia="zh-CN"/>
        </w:rPr>
        <w:t>响应</w:t>
      </w:r>
      <w:r>
        <w:rPr>
          <w:rFonts w:hint="eastAsia" w:ascii="宋体" w:hAnsi="宋体" w:eastAsia="仿宋_GB2312" w:cs="宋体"/>
          <w:sz w:val="24"/>
        </w:rPr>
        <w:t>文件对应位置亲笔签名，不得使用本人电子签名等代替。</w:t>
      </w:r>
      <w:r>
        <w:rPr>
          <w:rFonts w:hint="eastAsia" w:ascii="宋体" w:hAnsi="宋体" w:eastAsia="仿宋_GB2312" w:cs="宋体"/>
          <w:sz w:val="24"/>
          <w:lang w:eastAsia="zh-CN"/>
        </w:rPr>
        <w:t>】</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（2）响应报价超出采购预算限额或最高限价的；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（3）不具备询价文件中规定资格要求的；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（4）不满足询价文件加★条款的；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（5）不同供应商的响应文件由同一单位或者个人编制；</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（6）不同供应商委托同一单位或者个人办理投标事宜；</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（7）不同供应商的响应文件载明的项目负责人为同一人；</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（8）不同供应商的响应文件异常一致或者响应报价呈规律性差异；</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（9）不同供应商的响应文件相互混装；</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（10）不同供应商的法定代表人或委托代理人有夫妻、直系血亲关系的；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（11）不同供应商的负责人为同一人或者存在控股、管理关系的；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（12）不同供应商的委托代理人(或法定代表人、项目经理、项目总监、项目负责人等)在采购文件发布日上月至投标截止日当月在同一单位缴纳社会保险的；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（13）服务承诺和付款条件未响应招标要求的；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（14）响应文件含有采购人不能接受的附加条件；</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15）询价小组认为供应商的报价明显低于其他通过符合性审查供应商的报价，或者报价明显低于市场平均价格，存在异常低价的嫌疑时，有可能影响产品质量或者不能诚信履约的，供应商拒绝说明或未在规定期限内提供书面说明，或虽有书面说明但仍无法证明其报价合理性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（16）提供虚假材料的（包括但不限于：营业执照、资格证明文件、技术参数偏离表等）；</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（17）供应商被“信用中国”网站（www.creditchina.gov.cn）列入失信被执行人、重大税收违法失信主体；</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（18）供应商名称与报名时不一致，且未提供有效名称变更证明文件的；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（19）响应文件纸质版份数不符合询价文件规定或者未提供响应文件电子版（如需要）的；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（20）不符合法律、法规和询价文件规定的其他实质性要求的。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5.文件的约束力</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供应商一旦决定报名参加响应，即被认为接受了本文件的规定和约束，并且视为自公告期限届满之日起已经知道或应当知道自身权益是否受到了损害。</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 w:cs="仿宋_GB2312"/>
          <w:sz w:val="28"/>
          <w:szCs w:val="28"/>
        </w:rPr>
      </w:pPr>
      <w:r>
        <w:rPr>
          <w:rFonts w:hint="eastAsia" w:ascii="仿宋_GB2312" w:hAnsi="仿宋_GB2312" w:eastAsia="仿宋" w:cs="仿宋_GB2312"/>
          <w:sz w:val="28"/>
          <w:szCs w:val="28"/>
        </w:rPr>
        <w:br w:type="page"/>
      </w:r>
    </w:p>
    <w:p>
      <w:pPr>
        <w:spacing w:line="360" w:lineRule="auto"/>
        <w:jc w:val="center"/>
        <w:rPr>
          <w:rFonts w:ascii="宋体" w:hAnsi="宋体" w:cs="宋体"/>
          <w:b/>
          <w:color w:val="auto"/>
          <w:sz w:val="24"/>
          <w:highlight w:val="none"/>
          <w:u w:val="none"/>
        </w:rPr>
      </w:pPr>
    </w:p>
    <w:p>
      <w:pPr>
        <w:spacing w:line="360" w:lineRule="auto"/>
        <w:jc w:val="center"/>
        <w:rPr>
          <w:rFonts w:ascii="宋体" w:hAnsi="宋体" w:cs="宋体"/>
          <w:b/>
          <w:color w:val="auto"/>
          <w:sz w:val="24"/>
          <w:highlight w:val="none"/>
          <w:u w:val="none"/>
        </w:rPr>
      </w:pPr>
    </w:p>
    <w:p>
      <w:pPr>
        <w:spacing w:line="360" w:lineRule="auto"/>
        <w:jc w:val="center"/>
        <w:rPr>
          <w:rFonts w:ascii="宋体" w:hAnsi="宋体" w:cs="宋体"/>
          <w:b/>
          <w:color w:val="auto"/>
          <w:sz w:val="24"/>
          <w:highlight w:val="none"/>
          <w:u w:val="none"/>
        </w:rPr>
      </w:pPr>
    </w:p>
    <w:p>
      <w:pPr>
        <w:spacing w:line="800" w:lineRule="exact"/>
        <w:jc w:val="center"/>
        <w:rPr>
          <w:rFonts w:hint="eastAsia" w:ascii="方正小标宋_GBK" w:hAnsi="方正小标宋_GBK" w:eastAsia="方正小标宋_GBK" w:cs="方正小标宋_GBK"/>
          <w:bCs/>
          <w:sz w:val="56"/>
          <w:szCs w:val="56"/>
          <w:highlight w:val="none"/>
          <w:u w:val="none"/>
        </w:rPr>
      </w:pPr>
    </w:p>
    <w:p>
      <w:pPr>
        <w:spacing w:line="800" w:lineRule="exact"/>
        <w:jc w:val="center"/>
        <w:rPr>
          <w:rFonts w:hint="eastAsia" w:ascii="方正小标宋_GBK" w:hAnsi="方正小标宋_GBK" w:eastAsia="方正小标宋_GBK" w:cs="方正小标宋_GBK"/>
          <w:bCs/>
          <w:sz w:val="56"/>
          <w:szCs w:val="56"/>
          <w:highlight w:val="none"/>
          <w:u w:val="none"/>
        </w:rPr>
      </w:pPr>
    </w:p>
    <w:p>
      <w:pPr>
        <w:spacing w:line="800" w:lineRule="exact"/>
        <w:jc w:val="center"/>
        <w:rPr>
          <w:rFonts w:hint="eastAsia" w:ascii="方正小标宋_GBK" w:hAnsi="方正小标宋_GBK" w:eastAsia="方正小标宋_GBK" w:cs="方正小标宋_GBK"/>
          <w:bCs/>
          <w:sz w:val="56"/>
          <w:szCs w:val="56"/>
          <w:highlight w:val="none"/>
          <w:u w:val="none"/>
        </w:rPr>
      </w:pPr>
    </w:p>
    <w:p>
      <w:pPr>
        <w:spacing w:line="360" w:lineRule="auto"/>
        <w:jc w:val="center"/>
        <w:rPr>
          <w:rFonts w:hint="eastAsia" w:ascii="方正小标宋_GBK" w:hAnsi="方正小标宋_GBK" w:eastAsia="方正小标宋_GBK" w:cs="方正小标宋_GBK"/>
          <w:bCs/>
          <w:sz w:val="84"/>
          <w:szCs w:val="84"/>
          <w:highlight w:val="none"/>
          <w:u w:val="none"/>
        </w:rPr>
      </w:pPr>
      <w:r>
        <w:rPr>
          <w:rFonts w:hint="eastAsia" w:ascii="方正小标宋_GBK" w:hAnsi="方正小标宋_GBK" w:eastAsia="方正小标宋_GBK" w:cs="方正小标宋_GBK"/>
          <w:bCs/>
          <w:sz w:val="84"/>
          <w:szCs w:val="84"/>
          <w:highlight w:val="none"/>
          <w:u w:val="none"/>
        </w:rPr>
        <w:t>询价采购文件</w:t>
      </w:r>
    </w:p>
    <w:p>
      <w:pPr>
        <w:spacing w:line="800" w:lineRule="exact"/>
        <w:rPr>
          <w:sz w:val="48"/>
          <w:szCs w:val="48"/>
          <w:highlight w:val="none"/>
          <w:u w:val="none"/>
        </w:rPr>
      </w:pPr>
    </w:p>
    <w:p>
      <w:pPr>
        <w:spacing w:line="360" w:lineRule="auto"/>
        <w:textAlignment w:val="baseline"/>
        <w:rPr>
          <w:rFonts w:ascii="方正仿宋_GBK" w:hAnsi="方正仿宋_GBK" w:eastAsia="方正仿宋_GBK" w:cs="方正仿宋_GBK"/>
          <w:b/>
          <w:bCs/>
          <w:kern w:val="0"/>
          <w:sz w:val="32"/>
          <w:szCs w:val="32"/>
          <w:highlight w:val="none"/>
          <w:u w:val="none"/>
        </w:rPr>
      </w:pPr>
    </w:p>
    <w:p>
      <w:pPr>
        <w:keepNext w:val="0"/>
        <w:keepLines w:val="0"/>
        <w:pageBreakBefore w:val="0"/>
        <w:widowControl w:val="0"/>
        <w:kinsoku/>
        <w:wordWrap/>
        <w:overflowPunct/>
        <w:topLinePunct w:val="0"/>
        <w:autoSpaceDE/>
        <w:autoSpaceDN/>
        <w:bidi w:val="0"/>
        <w:adjustRightInd w:val="0"/>
        <w:snapToGrid/>
        <w:spacing w:line="500" w:lineRule="exact"/>
        <w:jc w:val="left"/>
        <w:textAlignment w:val="baseline"/>
        <w:rPr>
          <w:rFonts w:hint="default" w:ascii="楷体" w:hAnsi="楷体" w:eastAsia="楷体" w:cs="楷体"/>
          <w:b/>
          <w:bCs w:val="0"/>
          <w:kern w:val="0"/>
          <w:sz w:val="32"/>
          <w:szCs w:val="32"/>
          <w:highlight w:val="none"/>
          <w:u w:val="none"/>
          <w:lang w:val="en-US"/>
        </w:rPr>
      </w:pPr>
      <w:r>
        <w:rPr>
          <w:rFonts w:hint="eastAsia" w:ascii="楷体" w:hAnsi="楷体" w:eastAsia="楷体" w:cs="楷体"/>
          <w:b/>
          <w:bCs w:val="0"/>
          <w:kern w:val="0"/>
          <w:sz w:val="32"/>
          <w:szCs w:val="32"/>
          <w:highlight w:val="none"/>
          <w:u w:val="none"/>
        </w:rPr>
        <w:t>项目名称：</w:t>
      </w:r>
      <w:r>
        <w:rPr>
          <w:rFonts w:hint="eastAsia" w:ascii="楷体" w:hAnsi="楷体" w:eastAsia="楷体" w:cs="楷体"/>
          <w:b/>
          <w:bCs w:val="0"/>
          <w:kern w:val="0"/>
          <w:sz w:val="32"/>
          <w:szCs w:val="32"/>
          <w:highlight w:val="none"/>
          <w:u w:val="none"/>
          <w:lang w:eastAsia="zh-CN"/>
        </w:rPr>
        <w:t>江苏省高淳监狱2025年度安管人员培训服务采购项目</w:t>
      </w:r>
    </w:p>
    <w:p>
      <w:pPr>
        <w:keepNext w:val="0"/>
        <w:keepLines w:val="0"/>
        <w:pageBreakBefore w:val="0"/>
        <w:widowControl w:val="0"/>
        <w:kinsoku/>
        <w:wordWrap/>
        <w:overflowPunct/>
        <w:topLinePunct w:val="0"/>
        <w:autoSpaceDE/>
        <w:autoSpaceDN/>
        <w:bidi w:val="0"/>
        <w:adjustRightInd w:val="0"/>
        <w:snapToGrid/>
        <w:spacing w:line="500" w:lineRule="exact"/>
        <w:jc w:val="left"/>
        <w:textAlignment w:val="baseline"/>
        <w:rPr>
          <w:rFonts w:hint="default" w:ascii="楷体" w:hAnsi="楷体" w:eastAsia="楷体" w:cs="楷体"/>
          <w:b/>
          <w:bCs w:val="0"/>
          <w:kern w:val="0"/>
          <w:sz w:val="32"/>
          <w:szCs w:val="32"/>
          <w:highlight w:val="none"/>
          <w:u w:val="none"/>
          <w:lang w:val="en-US" w:eastAsia="zh-CN"/>
        </w:rPr>
      </w:pPr>
      <w:r>
        <w:rPr>
          <w:rFonts w:hint="eastAsia" w:ascii="楷体" w:hAnsi="楷体" w:eastAsia="楷体" w:cs="楷体"/>
          <w:b/>
          <w:bCs w:val="0"/>
          <w:kern w:val="0"/>
          <w:sz w:val="32"/>
          <w:szCs w:val="32"/>
          <w:highlight w:val="none"/>
          <w:u w:val="none"/>
        </w:rPr>
        <w:t>项目编号：</w:t>
      </w:r>
      <w:r>
        <w:rPr>
          <w:rFonts w:hint="eastAsia" w:ascii="楷体" w:hAnsi="楷体" w:eastAsia="楷体" w:cs="楷体"/>
          <w:b/>
          <w:bCs w:val="0"/>
          <w:kern w:val="0"/>
          <w:sz w:val="32"/>
          <w:szCs w:val="32"/>
          <w:highlight w:val="none"/>
          <w:u w:val="none"/>
          <w:lang w:eastAsia="zh-CN"/>
        </w:rPr>
        <w:t>高淳监狱-JY-2025-061</w:t>
      </w:r>
    </w:p>
    <w:p>
      <w:pPr>
        <w:keepNext w:val="0"/>
        <w:keepLines w:val="0"/>
        <w:pageBreakBefore w:val="0"/>
        <w:widowControl w:val="0"/>
        <w:kinsoku/>
        <w:wordWrap/>
        <w:overflowPunct/>
        <w:topLinePunct w:val="0"/>
        <w:autoSpaceDE/>
        <w:autoSpaceDN/>
        <w:bidi w:val="0"/>
        <w:adjustRightInd w:val="0"/>
        <w:snapToGrid/>
        <w:spacing w:line="500" w:lineRule="exact"/>
        <w:jc w:val="left"/>
        <w:textAlignment w:val="baseline"/>
        <w:rPr>
          <w:rFonts w:hint="eastAsia" w:ascii="楷体" w:hAnsi="楷体" w:eastAsia="楷体" w:cs="楷体"/>
          <w:b/>
          <w:bCs w:val="0"/>
          <w:kern w:val="0"/>
          <w:sz w:val="32"/>
          <w:szCs w:val="32"/>
          <w:highlight w:val="none"/>
          <w:u w:val="none"/>
        </w:rPr>
      </w:pPr>
      <w:r>
        <w:rPr>
          <w:rFonts w:hint="eastAsia" w:ascii="楷体" w:hAnsi="楷体" w:eastAsia="楷体" w:cs="楷体"/>
          <w:b/>
          <w:bCs w:val="0"/>
          <w:kern w:val="0"/>
          <w:sz w:val="32"/>
          <w:szCs w:val="32"/>
          <w:highlight w:val="none"/>
          <w:u w:val="none"/>
        </w:rPr>
        <w:t>采购人：江苏省高淳监狱</w:t>
      </w: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sectPr>
          <w:headerReference r:id="rId6" w:type="first"/>
          <w:footerReference r:id="rId8" w:type="first"/>
          <w:headerReference r:id="rId5" w:type="default"/>
          <w:footerReference r:id="rId7" w:type="default"/>
          <w:pgSz w:w="11906" w:h="16838"/>
          <w:pgMar w:top="1247" w:right="1418" w:bottom="1276" w:left="1418" w:header="851" w:footer="992" w:gutter="0"/>
          <w:cols w:space="720" w:num="1"/>
          <w:titlePg/>
          <w:docGrid w:linePitch="312" w:charSpace="0"/>
        </w:sectPr>
      </w:pPr>
      <w:r>
        <w:rPr>
          <w:rFonts w:hint="eastAsia" w:ascii="仿宋_GB2312" w:hAnsi="仿宋_GB2312" w:eastAsia="仿宋_GB2312" w:cs="仿宋_GB2312"/>
          <w:color w:val="auto"/>
          <w:kern w:val="0"/>
          <w:sz w:val="30"/>
          <w:szCs w:val="30"/>
          <w:highlight w:val="none"/>
          <w:u w:val="none"/>
          <w:lang w:eastAsia="zh-CN"/>
        </w:rPr>
        <w:t>2025年5月</w:t>
      </w:r>
    </w:p>
    <w:p>
      <w:pPr>
        <w:spacing w:line="360" w:lineRule="auto"/>
        <w:jc w:val="center"/>
        <w:rPr>
          <w:rFonts w:ascii="宋体" w:hAnsi="宋体" w:cs="宋体"/>
          <w:sz w:val="24"/>
          <w:highlight w:val="none"/>
          <w:u w:val="none"/>
        </w:rPr>
      </w:pPr>
    </w:p>
    <w:p>
      <w:pPr>
        <w:adjustRightInd/>
        <w:spacing w:line="360" w:lineRule="auto"/>
        <w:jc w:val="center"/>
        <w:outlineLvl w:val="9"/>
        <w:rPr>
          <w:rFonts w:hint="eastAsia" w:ascii="方正小标宋_GBK" w:hAnsi="方正小标宋_GBK" w:eastAsia="方正小标宋_GBK" w:cs="方正小标宋_GBK"/>
          <w:bCs/>
          <w:sz w:val="30"/>
          <w:szCs w:val="30"/>
          <w:highlight w:val="none"/>
          <w:u w:val="none"/>
          <w:lang w:val="en-US" w:eastAsia="zh-CN"/>
        </w:rPr>
      </w:pPr>
      <w:bookmarkStart w:id="0" w:name="_Toc7539"/>
      <w:r>
        <w:rPr>
          <w:rFonts w:hint="eastAsia" w:ascii="方正小标宋_GBK" w:hAnsi="方正小标宋_GBK" w:eastAsia="方正小标宋_GBK" w:cs="方正小标宋_GBK"/>
          <w:bCs/>
          <w:sz w:val="30"/>
          <w:szCs w:val="30"/>
          <w:highlight w:val="none"/>
          <w:u w:val="none"/>
          <w:lang w:val="en-US" w:eastAsia="zh-CN"/>
        </w:rPr>
        <w:t>目  录</w:t>
      </w:r>
      <w:bookmarkEnd w:id="0"/>
    </w:p>
    <w:p>
      <w:pPr>
        <w:pStyle w:val="42"/>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u w:val="none"/>
        </w:rPr>
        <w:instrText xml:space="preserve">TOC \o "1-1" \t "标题 2,1,标题 3,3,标题 4,4,标题 5,5,标题 6,6,标题 7,7,标题 8,8,标题 9,9" \h \u </w:instrText>
      </w:r>
      <w:r>
        <w:rPr>
          <w:rFonts w:hint="eastAsia" w:ascii="仿宋_GB2312" w:hAnsi="仿宋_GB2312" w:eastAsia="仿宋_GB2312" w:cs="仿宋_GB2312"/>
          <w:sz w:val="24"/>
          <w:szCs w:val="24"/>
          <w:highlight w:val="none"/>
          <w:u w:val="none"/>
        </w:rPr>
        <w:fldChar w:fldCharType="separate"/>
      </w: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_Toc28390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第一章 询价邀请公告</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_Toc28390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2"/>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_Toc22422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第二章 供应商须知</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_Toc22422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8</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2"/>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_Toc1177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第三章 采购需求</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_Toc1177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2"/>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_Toc3530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第四章 拟签订的合同文本</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_Toc3530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26</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2"/>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_Toc12607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第五章 响应文件内容及格式</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_Toc12607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2"/>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_Toc31417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一</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rPr>
        <w:t>政府采购促进中小企业发展政策</w:t>
      </w:r>
      <w:r>
        <w:rPr>
          <w:rFonts w:hint="eastAsia" w:ascii="仿宋" w:hAnsi="仿宋" w:eastAsia="仿宋_GB2312" w:cs="仿宋"/>
          <w:bCs/>
          <w:sz w:val="24"/>
          <w:szCs w:val="24"/>
        </w:rPr>
        <w:t>（</w:t>
      </w:r>
      <w:r>
        <w:rPr>
          <w:rFonts w:hint="eastAsia" w:ascii="仿宋" w:hAnsi="仿宋" w:eastAsia="仿宋_GB2312" w:cs="仿宋"/>
          <w:bCs/>
          <w:sz w:val="24"/>
          <w:szCs w:val="24"/>
          <w:lang w:val="en-US" w:eastAsia="zh-CN"/>
        </w:rPr>
        <w:t>如有</w:t>
      </w:r>
      <w:r>
        <w:rPr>
          <w:rFonts w:hint="eastAsia" w:ascii="仿宋" w:hAnsi="仿宋" w:eastAsia="仿宋_GB2312" w:cs="仿宋"/>
          <w:bCs/>
          <w:sz w:val="24"/>
          <w:szCs w:val="24"/>
        </w:rPr>
        <w:t>）</w:t>
      </w:r>
      <w:r>
        <w:rPr>
          <w:sz w:val="24"/>
          <w:szCs w:val="24"/>
        </w:rPr>
        <w:tab/>
      </w:r>
      <w:r>
        <w:rPr>
          <w:sz w:val="24"/>
          <w:szCs w:val="24"/>
        </w:rPr>
        <w:fldChar w:fldCharType="begin"/>
      </w:r>
      <w:r>
        <w:rPr>
          <w:sz w:val="24"/>
          <w:szCs w:val="24"/>
        </w:rPr>
        <w:instrText xml:space="preserve"> PAGEREF _Toc31417 \h </w:instrText>
      </w:r>
      <w:r>
        <w:rPr>
          <w:sz w:val="24"/>
          <w:szCs w:val="24"/>
        </w:rPr>
        <w:fldChar w:fldCharType="separate"/>
      </w:r>
      <w:r>
        <w:rPr>
          <w:sz w:val="24"/>
          <w:szCs w:val="24"/>
        </w:rPr>
        <w:t>46</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2"/>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_Toc28654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二</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rPr>
        <w:t>质疑函范本及制作说明</w:t>
      </w:r>
      <w:r>
        <w:rPr>
          <w:sz w:val="24"/>
          <w:szCs w:val="24"/>
        </w:rPr>
        <w:tab/>
      </w:r>
      <w:r>
        <w:rPr>
          <w:sz w:val="24"/>
          <w:szCs w:val="24"/>
        </w:rPr>
        <w:fldChar w:fldCharType="begin"/>
      </w:r>
      <w:r>
        <w:rPr>
          <w:sz w:val="24"/>
          <w:szCs w:val="24"/>
        </w:rPr>
        <w:instrText xml:space="preserve"> PAGEREF _Toc28654 \h </w:instrText>
      </w:r>
      <w:r>
        <w:rPr>
          <w:sz w:val="24"/>
          <w:szCs w:val="24"/>
        </w:rPr>
        <w:fldChar w:fldCharType="separate"/>
      </w:r>
      <w:r>
        <w:rPr>
          <w:sz w:val="24"/>
          <w:szCs w:val="24"/>
        </w:rPr>
        <w:t>49</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2"/>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_Toc5076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三</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rPr>
        <w:t>投诉书范本及制作说明</w:t>
      </w:r>
      <w:r>
        <w:rPr>
          <w:sz w:val="24"/>
          <w:szCs w:val="24"/>
        </w:rPr>
        <w:tab/>
      </w:r>
      <w:r>
        <w:rPr>
          <w:sz w:val="24"/>
          <w:szCs w:val="24"/>
        </w:rPr>
        <w:fldChar w:fldCharType="begin"/>
      </w:r>
      <w:r>
        <w:rPr>
          <w:sz w:val="24"/>
          <w:szCs w:val="24"/>
        </w:rPr>
        <w:instrText xml:space="preserve"> PAGEREF _Toc5076 \h </w:instrText>
      </w:r>
      <w:r>
        <w:rPr>
          <w:sz w:val="24"/>
          <w:szCs w:val="24"/>
        </w:rPr>
        <w:fldChar w:fldCharType="separate"/>
      </w:r>
      <w:r>
        <w:rPr>
          <w:sz w:val="24"/>
          <w:szCs w:val="24"/>
        </w:rPr>
        <w:t>51</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2"/>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_Toc29761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四</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rPr>
        <w:t>项目响应确认表</w:t>
      </w:r>
      <w:r>
        <w:rPr>
          <w:sz w:val="24"/>
          <w:szCs w:val="24"/>
        </w:rPr>
        <w:tab/>
      </w:r>
      <w:r>
        <w:rPr>
          <w:sz w:val="24"/>
          <w:szCs w:val="24"/>
        </w:rPr>
        <w:fldChar w:fldCharType="begin"/>
      </w:r>
      <w:r>
        <w:rPr>
          <w:sz w:val="24"/>
          <w:szCs w:val="24"/>
        </w:rPr>
        <w:instrText xml:space="preserve"> PAGEREF _Toc29761 \h </w:instrText>
      </w:r>
      <w:r>
        <w:rPr>
          <w:sz w:val="24"/>
          <w:szCs w:val="24"/>
        </w:rPr>
        <w:fldChar w:fldCharType="separate"/>
      </w:r>
      <w:r>
        <w:rPr>
          <w:sz w:val="24"/>
          <w:szCs w:val="24"/>
        </w:rPr>
        <w:t>54</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pStyle w:val="42"/>
        <w:tabs>
          <w:tab w:val="right" w:leader="dot" w:pos="9070"/>
        </w:tabs>
        <w:spacing w:line="360" w:lineRule="auto"/>
        <w:rPr>
          <w:sz w:val="24"/>
          <w:szCs w:val="24"/>
        </w:rPr>
      </w:pPr>
      <w:r>
        <w:rPr>
          <w:rFonts w:hint="eastAsia" w:ascii="仿宋_GB2312" w:hAnsi="仿宋_GB2312" w:eastAsia="仿宋_GB2312" w:cs="仿宋_GB2312"/>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_Toc10894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pacing w:val="6"/>
          <w:sz w:val="24"/>
          <w:szCs w:val="24"/>
        </w:rPr>
        <w:t>附件</w:t>
      </w:r>
      <w:r>
        <w:rPr>
          <w:rFonts w:hint="eastAsia" w:ascii="仿宋_GB2312" w:hAnsi="仿宋_GB2312" w:eastAsia="仿宋_GB2312" w:cs="仿宋_GB2312"/>
          <w:spacing w:val="6"/>
          <w:sz w:val="24"/>
          <w:szCs w:val="24"/>
          <w:lang w:val="en-US" w:eastAsia="zh-CN"/>
        </w:rPr>
        <w:t>五</w:t>
      </w:r>
      <w:r>
        <w:rPr>
          <w:rFonts w:hint="eastAsia" w:ascii="仿宋_GB2312" w:hAnsi="仿宋_GB2312" w:eastAsia="仿宋_GB2312" w:cs="仿宋_GB2312"/>
          <w:spacing w:val="6"/>
          <w:sz w:val="24"/>
          <w:szCs w:val="24"/>
        </w:rPr>
        <w:t>：</w:t>
      </w:r>
      <w:r>
        <w:rPr>
          <w:rFonts w:hint="eastAsia" w:ascii="楷体" w:hAnsi="楷体" w:eastAsia="楷体" w:cs="楷体"/>
          <w:spacing w:val="6"/>
          <w:sz w:val="24"/>
          <w:szCs w:val="24"/>
          <w:highlight w:val="none"/>
          <w:lang w:val="en-US" w:eastAsia="zh-CN"/>
        </w:rPr>
        <w:t>中小微企业划型标准</w:t>
      </w:r>
      <w:r>
        <w:rPr>
          <w:sz w:val="24"/>
          <w:szCs w:val="24"/>
        </w:rPr>
        <w:tab/>
      </w:r>
      <w:r>
        <w:rPr>
          <w:sz w:val="24"/>
          <w:szCs w:val="24"/>
        </w:rPr>
        <w:fldChar w:fldCharType="begin"/>
      </w:r>
      <w:r>
        <w:rPr>
          <w:sz w:val="24"/>
          <w:szCs w:val="24"/>
        </w:rPr>
        <w:instrText xml:space="preserve"> PAGEREF _Toc10894 \h </w:instrText>
      </w:r>
      <w:r>
        <w:rPr>
          <w:sz w:val="24"/>
          <w:szCs w:val="24"/>
        </w:rPr>
        <w:fldChar w:fldCharType="separate"/>
      </w:r>
      <w:r>
        <w:rPr>
          <w:sz w:val="24"/>
          <w:szCs w:val="24"/>
        </w:rPr>
        <w:t>55</w:t>
      </w:r>
      <w:r>
        <w:rPr>
          <w:sz w:val="24"/>
          <w:szCs w:val="24"/>
        </w:rPr>
        <w:fldChar w:fldCharType="end"/>
      </w:r>
      <w:r>
        <w:rPr>
          <w:rFonts w:hint="eastAsia" w:ascii="仿宋_GB2312" w:hAnsi="仿宋_GB2312" w:eastAsia="仿宋_GB2312" w:cs="仿宋_GB2312"/>
          <w:sz w:val="24"/>
          <w:szCs w:val="24"/>
          <w:highlight w:val="none"/>
          <w:u w:val="none"/>
        </w:rPr>
        <w:fldChar w:fldCharType="end"/>
      </w:r>
    </w:p>
    <w:p>
      <w:pPr>
        <w:spacing w:line="360" w:lineRule="auto"/>
        <w:ind w:firstLine="960" w:firstLineChars="400"/>
        <w:rPr>
          <w:rFonts w:ascii="宋体" w:hAnsi="宋体" w:cs="宋体"/>
          <w:sz w:val="30"/>
          <w:szCs w:val="30"/>
          <w:highlight w:val="none"/>
          <w:u w:val="none"/>
        </w:rPr>
      </w:pPr>
      <w:r>
        <w:rPr>
          <w:rFonts w:hint="eastAsia" w:ascii="仿宋_GB2312" w:hAnsi="仿宋_GB2312" w:eastAsia="仿宋_GB2312" w:cs="仿宋_GB2312"/>
          <w:sz w:val="24"/>
          <w:szCs w:val="24"/>
          <w:highlight w:val="none"/>
          <w:u w:val="none"/>
        </w:rPr>
        <w:fldChar w:fldCharType="end"/>
      </w:r>
    </w:p>
    <w:p>
      <w:pPr>
        <w:spacing w:line="360" w:lineRule="auto"/>
        <w:ind w:firstLine="549" w:firstLineChars="229"/>
        <w:rPr>
          <w:rFonts w:ascii="宋体" w:hAnsi="宋体" w:cs="宋体"/>
          <w:sz w:val="24"/>
          <w:highlight w:val="none"/>
          <w:u w:val="none"/>
        </w:rPr>
      </w:pPr>
      <w:bookmarkStart w:id="1" w:name="_Hlt91233176"/>
      <w:bookmarkEnd w:id="1"/>
      <w:bookmarkStart w:id="2" w:name="_Toc91899869"/>
    </w:p>
    <w:p>
      <w:pPr>
        <w:spacing w:line="360" w:lineRule="auto"/>
        <w:ind w:firstLine="549" w:firstLineChars="229"/>
        <w:rPr>
          <w:rFonts w:ascii="宋体" w:hAnsi="宋体" w:cs="宋体"/>
          <w:sz w:val="24"/>
          <w:highlight w:val="none"/>
          <w:u w:val="none"/>
        </w:rPr>
      </w:pPr>
    </w:p>
    <w:p>
      <w:pPr>
        <w:spacing w:line="360" w:lineRule="auto"/>
        <w:ind w:firstLine="549" w:firstLineChars="229"/>
        <w:rPr>
          <w:rFonts w:ascii="宋体" w:hAnsi="宋体" w:cs="宋体"/>
          <w:sz w:val="24"/>
          <w:highlight w:val="none"/>
          <w:u w:val="none"/>
        </w:rPr>
      </w:pPr>
    </w:p>
    <w:p>
      <w:pPr>
        <w:spacing w:line="360" w:lineRule="auto"/>
        <w:ind w:firstLine="549" w:firstLineChars="229"/>
        <w:rPr>
          <w:rFonts w:ascii="宋体" w:hAnsi="宋体" w:cs="宋体"/>
          <w:sz w:val="24"/>
          <w:highlight w:val="none"/>
          <w:u w:val="none"/>
        </w:rPr>
      </w:pPr>
    </w:p>
    <w:p>
      <w:pPr>
        <w:spacing w:line="360" w:lineRule="auto"/>
        <w:rPr>
          <w:rFonts w:ascii="宋体" w:hAnsi="宋体" w:cs="宋体"/>
          <w:sz w:val="24"/>
          <w:highlight w:val="none"/>
          <w:u w:val="none"/>
        </w:rPr>
      </w:pPr>
    </w:p>
    <w:p>
      <w:pPr>
        <w:adjustRightInd/>
        <w:spacing w:line="360" w:lineRule="auto"/>
        <w:jc w:val="center"/>
        <w:outlineLvl w:val="0"/>
        <w:rPr>
          <w:rFonts w:ascii="宋体" w:hAnsi="宋体" w:cs="宋体"/>
          <w:bCs/>
          <w:sz w:val="36"/>
          <w:szCs w:val="36"/>
          <w:highlight w:val="none"/>
          <w:u w:val="none"/>
        </w:rPr>
      </w:pPr>
      <w:bookmarkStart w:id="3" w:name="第一部分"/>
      <w:r>
        <w:rPr>
          <w:rFonts w:hint="eastAsia" w:ascii="宋体" w:hAnsi="宋体" w:cs="宋体"/>
          <w:b/>
          <w:sz w:val="36"/>
          <w:szCs w:val="36"/>
          <w:highlight w:val="none"/>
          <w:u w:val="none"/>
        </w:rPr>
        <w:br w:type="page"/>
      </w:r>
      <w:bookmarkEnd w:id="2"/>
      <w:bookmarkEnd w:id="3"/>
      <w:bookmarkStart w:id="4" w:name="_Hlt74707423"/>
      <w:bookmarkEnd w:id="4"/>
      <w:bookmarkStart w:id="5" w:name="_Hlt74729822"/>
      <w:bookmarkEnd w:id="5"/>
      <w:bookmarkStart w:id="6" w:name="_Hlt74728647"/>
      <w:bookmarkEnd w:id="6"/>
      <w:bookmarkStart w:id="7" w:name="_Hlt74649545"/>
      <w:bookmarkEnd w:id="7"/>
      <w:bookmarkStart w:id="8" w:name="_Toc26110_WPSOffice_Level1"/>
      <w:bookmarkStart w:id="9" w:name="_Toc28390"/>
      <w:bookmarkStart w:id="10" w:name="第二部分"/>
      <w:bookmarkStart w:id="11" w:name="_Toc91899870"/>
      <w:bookmarkStart w:id="12" w:name="_Toc91899871"/>
      <w:r>
        <w:rPr>
          <w:rFonts w:hint="eastAsia" w:ascii="方正小标宋_GBK" w:hAnsi="方正小标宋_GBK" w:eastAsia="方正小标宋_GBK" w:cs="方正小标宋_GBK"/>
          <w:bCs/>
          <w:sz w:val="30"/>
          <w:szCs w:val="30"/>
          <w:highlight w:val="none"/>
          <w:u w:val="none"/>
          <w:lang w:val="en-US" w:eastAsia="zh-CN"/>
        </w:rPr>
        <w:t>第一章 询价邀请公告</w:t>
      </w:r>
      <w:bookmarkEnd w:id="8"/>
      <w:bookmarkEnd w:id="9"/>
    </w:p>
    <w:p>
      <w:pPr>
        <w:keepNext w:val="0"/>
        <w:keepLines w:val="0"/>
        <w:pageBreakBefore w:val="0"/>
        <w:widowControl w:val="0"/>
        <w:pBdr>
          <w:top w:val="single" w:color="auto" w:sz="4" w:space="0"/>
          <w:left w:val="single" w:color="auto" w:sz="4" w:space="0"/>
          <w:bottom w:val="single" w:color="auto" w:sz="4" w:space="0"/>
          <w:right w:val="single" w:color="auto" w:sz="4" w:space="0"/>
        </w:pBdr>
        <w:kinsoku/>
        <w:overflowPunct/>
        <w:topLinePunct w:val="0"/>
        <w:autoSpaceDE/>
        <w:autoSpaceDN/>
        <w:bidi w:val="0"/>
        <w:adjustRightInd w:val="0"/>
        <w:snapToGrid w:val="0"/>
        <w:spacing w:line="440" w:lineRule="exact"/>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项目概况：</w:t>
      </w:r>
    </w:p>
    <w:p>
      <w:pPr>
        <w:keepNext w:val="0"/>
        <w:keepLines w:val="0"/>
        <w:pageBreakBefore w:val="0"/>
        <w:widowControl w:val="0"/>
        <w:pBdr>
          <w:top w:val="single" w:color="auto" w:sz="4" w:space="0"/>
          <w:left w:val="single" w:color="auto" w:sz="4" w:space="0"/>
          <w:bottom w:val="single" w:color="auto" w:sz="4" w:space="0"/>
          <w:right w:val="single" w:color="auto" w:sz="4" w:space="0"/>
        </w:pBdr>
        <w:kinsoku/>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lang w:eastAsia="zh-CN"/>
        </w:rPr>
        <w:t>江苏省高淳监狱2025年度安管人员培训服务采购项目</w:t>
      </w:r>
      <w:r>
        <w:rPr>
          <w:rFonts w:hint="eastAsia" w:ascii="仿宋_GB2312" w:hAnsi="仿宋_GB2312" w:eastAsia="仿宋_GB2312" w:cs="仿宋_GB2312"/>
          <w:sz w:val="24"/>
          <w:szCs w:val="24"/>
          <w:highlight w:val="none"/>
          <w:u w:val="none"/>
        </w:rPr>
        <w:t>的潜在供应商应在</w:t>
      </w:r>
      <w:r>
        <w:rPr>
          <w:rFonts w:hint="eastAsia" w:ascii="仿宋_GB2312" w:hAnsi="仿宋_GB2312" w:eastAsia="仿宋_GB2312" w:cs="仿宋_GB2312"/>
          <w:sz w:val="24"/>
          <w:szCs w:val="24"/>
          <w:highlight w:val="none"/>
          <w:u w:val="none"/>
          <w:lang w:val="en-US" w:eastAsia="zh-CN"/>
        </w:rPr>
        <w:t>江苏监狱网自行下载采购文件</w:t>
      </w:r>
      <w:r>
        <w:rPr>
          <w:rFonts w:hint="eastAsia" w:ascii="仿宋_GB2312" w:hAnsi="仿宋_GB2312" w:eastAsia="仿宋_GB2312" w:cs="仿宋_GB2312"/>
          <w:sz w:val="24"/>
          <w:szCs w:val="24"/>
          <w:highlight w:val="none"/>
          <w:u w:val="none"/>
        </w:rPr>
        <w:t>，</w:t>
      </w:r>
      <w:r>
        <w:rPr>
          <w:rFonts w:hint="eastAsia" w:ascii="仿宋_GB2312" w:hAnsi="仿宋_GB2312" w:eastAsia="仿宋_GB2312" w:cs="仿宋_GB2312"/>
          <w:color w:val="auto"/>
          <w:sz w:val="24"/>
          <w:szCs w:val="24"/>
          <w:highlight w:val="none"/>
          <w:u w:val="none"/>
        </w:rPr>
        <w:t>并于</w:t>
      </w:r>
      <w:r>
        <w:rPr>
          <w:rFonts w:hint="eastAsia" w:ascii="仿宋_GB2312" w:hAnsi="仿宋_GB2312" w:eastAsia="仿宋_GB2312" w:cs="仿宋_GB2312"/>
          <w:color w:val="auto"/>
          <w:sz w:val="24"/>
          <w:szCs w:val="24"/>
          <w:highlight w:val="none"/>
          <w:u w:val="none"/>
          <w:lang w:eastAsia="zh-CN"/>
        </w:rPr>
        <w:t>2025年</w:t>
      </w:r>
      <w:r>
        <w:rPr>
          <w:rFonts w:hint="eastAsia" w:ascii="仿宋_GB2312" w:hAnsi="仿宋_GB2312" w:eastAsia="仿宋_GB2312" w:cs="仿宋_GB2312"/>
          <w:color w:val="auto"/>
          <w:sz w:val="24"/>
          <w:szCs w:val="24"/>
          <w:highlight w:val="none"/>
          <w:u w:val="none"/>
          <w:lang w:val="en-US" w:eastAsia="zh-CN"/>
        </w:rPr>
        <w:t>5</w:t>
      </w:r>
      <w:r>
        <w:rPr>
          <w:rFonts w:hint="eastAsia" w:ascii="仿宋_GB2312" w:hAnsi="仿宋_GB2312" w:eastAsia="仿宋_GB2312" w:cs="仿宋_GB2312"/>
          <w:color w:val="auto"/>
          <w:sz w:val="24"/>
          <w:szCs w:val="24"/>
          <w:highlight w:val="none"/>
          <w:u w:val="none"/>
          <w:lang w:eastAsia="zh-CN"/>
        </w:rPr>
        <w:t>月</w:t>
      </w:r>
      <w:r>
        <w:rPr>
          <w:rFonts w:hint="eastAsia" w:ascii="宋体" w:hAnsi="宋体" w:eastAsia="仿宋_GB2312" w:cs="宋体"/>
          <w:sz w:val="24"/>
          <w:highlight w:val="yellow"/>
          <w:lang w:val="en-US" w:eastAsia="zh-CN"/>
        </w:rPr>
        <w:t>26</w:t>
      </w:r>
      <w:r>
        <w:rPr>
          <w:rFonts w:hint="eastAsia" w:ascii="仿宋_GB2312" w:hAnsi="仿宋_GB2312" w:eastAsia="仿宋_GB2312" w:cs="仿宋_GB2312"/>
          <w:sz w:val="24"/>
          <w:szCs w:val="24"/>
          <w:highlight w:val="none"/>
          <w:u w:val="none"/>
        </w:rPr>
        <w:t>日</w:t>
      </w:r>
      <w:r>
        <w:rPr>
          <w:rFonts w:hint="eastAsia" w:ascii="仿宋_GB2312" w:hAnsi="仿宋_GB2312" w:eastAsia="仿宋_GB2312" w:cs="仿宋_GB2312"/>
          <w:sz w:val="24"/>
          <w:szCs w:val="24"/>
          <w:highlight w:val="none"/>
          <w:u w:val="none"/>
          <w:lang w:val="en-US" w:eastAsia="zh-CN"/>
        </w:rPr>
        <w:t>14:30</w:t>
      </w:r>
      <w:r>
        <w:rPr>
          <w:rFonts w:hint="eastAsia" w:ascii="仿宋_GB2312" w:hAnsi="仿宋_GB2312" w:eastAsia="仿宋_GB2312" w:cs="仿宋_GB2312"/>
          <w:color w:val="auto"/>
          <w:sz w:val="24"/>
          <w:szCs w:val="24"/>
          <w:highlight w:val="none"/>
          <w:u w:val="none"/>
        </w:rPr>
        <w:t>前提交响应文件</w:t>
      </w:r>
      <w:r>
        <w:rPr>
          <w:rFonts w:hint="eastAsia" w:ascii="仿宋_GB2312" w:hAnsi="仿宋_GB2312" w:eastAsia="仿宋_GB2312" w:cs="仿宋_GB2312"/>
          <w:bCs/>
          <w:color w:val="auto"/>
          <w:sz w:val="24"/>
          <w:szCs w:val="24"/>
          <w:highlight w:val="none"/>
          <w:u w:val="none"/>
        </w:rPr>
        <w:t>。</w:t>
      </w:r>
    </w:p>
    <w:p>
      <w:pPr>
        <w:pStyle w:val="33"/>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楷体" w:hAnsi="楷体" w:eastAsia="楷体" w:cs="楷体"/>
          <w:b/>
          <w:bCs w:val="0"/>
          <w:sz w:val="24"/>
          <w:szCs w:val="24"/>
          <w:highlight w:val="none"/>
          <w:u w:val="none"/>
        </w:rPr>
      </w:pPr>
      <w:bookmarkStart w:id="13" w:name="_Toc3909_WPSOffice_Level1"/>
      <w:bookmarkStart w:id="14" w:name="_Toc10475_WPSOffice_Level1"/>
      <w:r>
        <w:rPr>
          <w:rFonts w:hint="eastAsia" w:ascii="楷体" w:hAnsi="楷体" w:eastAsia="楷体" w:cs="楷体"/>
          <w:b/>
          <w:bCs w:val="0"/>
          <w:sz w:val="24"/>
          <w:szCs w:val="24"/>
          <w:highlight w:val="none"/>
          <w:u w:val="none"/>
        </w:rPr>
        <w:t>一、项目基本情况</w:t>
      </w:r>
      <w:bookmarkEnd w:id="13"/>
    </w:p>
    <w:p>
      <w:pPr>
        <w:pStyle w:val="33"/>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lang w:eastAsia="zh-CN"/>
        </w:rPr>
      </w:pPr>
      <w:r>
        <w:rPr>
          <w:rFonts w:hint="eastAsia" w:ascii="仿宋_GB2312" w:hAnsi="仿宋_GB2312" w:eastAsia="仿宋_GB2312" w:cs="仿宋_GB2312"/>
          <w:b/>
          <w:sz w:val="24"/>
          <w:szCs w:val="24"/>
          <w:highlight w:val="none"/>
          <w:u w:val="none"/>
        </w:rPr>
        <w:t>采购编号：</w:t>
      </w:r>
      <w:r>
        <w:rPr>
          <w:rFonts w:hint="eastAsia" w:ascii="仿宋_GB2312" w:hAnsi="仿宋_GB2312" w:eastAsia="仿宋_GB2312" w:cs="仿宋_GB2312"/>
          <w:sz w:val="24"/>
          <w:szCs w:val="24"/>
          <w:highlight w:val="none"/>
          <w:u w:val="none"/>
          <w:lang w:eastAsia="zh-CN"/>
        </w:rPr>
        <w:t>高淳监狱-JY-2025-061</w:t>
      </w:r>
    </w:p>
    <w:p>
      <w:pPr>
        <w:pStyle w:val="33"/>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lang w:eastAsia="zh-CN"/>
        </w:rPr>
      </w:pPr>
      <w:r>
        <w:rPr>
          <w:rFonts w:hint="eastAsia" w:ascii="仿宋_GB2312" w:hAnsi="仿宋_GB2312" w:eastAsia="仿宋_GB2312" w:cs="仿宋_GB2312"/>
          <w:b/>
          <w:sz w:val="24"/>
          <w:szCs w:val="24"/>
          <w:highlight w:val="none"/>
          <w:u w:val="none"/>
        </w:rPr>
        <w:t>项目名称：</w:t>
      </w:r>
      <w:r>
        <w:rPr>
          <w:rFonts w:hint="eastAsia" w:ascii="仿宋_GB2312" w:hAnsi="仿宋_GB2312" w:eastAsia="仿宋_GB2312" w:cs="仿宋_GB2312"/>
          <w:sz w:val="24"/>
          <w:szCs w:val="24"/>
          <w:highlight w:val="none"/>
          <w:u w:val="none"/>
          <w:lang w:eastAsia="zh-CN"/>
        </w:rPr>
        <w:t>江苏省高淳监狱2025年度安管人员培训服务采购项目</w:t>
      </w:r>
    </w:p>
    <w:p>
      <w:pPr>
        <w:pStyle w:val="33"/>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sz w:val="24"/>
          <w:szCs w:val="24"/>
          <w:highlight w:val="none"/>
          <w:u w:val="none"/>
          <w:lang w:val="zh-CN"/>
        </w:rPr>
        <w:t>预算金额：</w:t>
      </w:r>
      <w:r>
        <w:rPr>
          <w:rFonts w:hint="eastAsia" w:ascii="仿宋_GB2312" w:hAnsi="仿宋_GB2312" w:eastAsia="仿宋_GB2312" w:cs="仿宋_GB2312"/>
          <w:sz w:val="24"/>
          <w:szCs w:val="24"/>
          <w:highlight w:val="none"/>
          <w:u w:val="none"/>
          <w:lang w:val="en-US" w:eastAsia="zh-CN"/>
        </w:rPr>
        <w:t>25920元</w:t>
      </w:r>
    </w:p>
    <w:p>
      <w:pPr>
        <w:pStyle w:val="33"/>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sz w:val="24"/>
          <w:szCs w:val="24"/>
          <w:highlight w:val="none"/>
          <w:u w:val="none"/>
        </w:rPr>
        <w:t>最高限价：</w:t>
      </w:r>
      <w:r>
        <w:rPr>
          <w:rFonts w:hint="eastAsia" w:ascii="仿宋_GB2312" w:hAnsi="仿宋_GB2312" w:eastAsia="仿宋_GB2312" w:cs="仿宋_GB2312"/>
          <w:sz w:val="24"/>
          <w:szCs w:val="24"/>
          <w:highlight w:val="none"/>
          <w:u w:val="none"/>
          <w:lang w:val="en-US" w:eastAsia="zh-CN"/>
        </w:rPr>
        <w:t>25920元</w:t>
      </w:r>
      <w:r>
        <w:rPr>
          <w:rFonts w:hint="eastAsia" w:ascii="仿宋_GB2312" w:hAnsi="仿宋_GB2312" w:eastAsia="仿宋_GB2312" w:cs="仿宋_GB2312"/>
          <w:sz w:val="24"/>
          <w:szCs w:val="24"/>
          <w:highlight w:val="none"/>
          <w:u w:val="none"/>
        </w:rPr>
        <w:t>，超过最高限价的为无效响应。</w:t>
      </w:r>
    </w:p>
    <w:p>
      <w:pPr>
        <w:pStyle w:val="33"/>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sz w:val="24"/>
          <w:szCs w:val="24"/>
          <w:highlight w:val="none"/>
          <w:u w:val="none"/>
        </w:rPr>
        <w:t>采购方式：</w:t>
      </w:r>
      <w:r>
        <w:rPr>
          <w:rFonts w:hint="eastAsia" w:ascii="仿宋_GB2312" w:hAnsi="仿宋_GB2312" w:eastAsia="仿宋_GB2312" w:cs="仿宋_GB2312"/>
          <w:sz w:val="24"/>
          <w:szCs w:val="24"/>
          <w:highlight w:val="none"/>
          <w:u w:val="none"/>
        </w:rPr>
        <w:t>询价</w:t>
      </w:r>
    </w:p>
    <w:p>
      <w:pPr>
        <w:keepNext w:val="0"/>
        <w:keepLines w:val="0"/>
        <w:pageBreakBefore w:val="0"/>
        <w:widowControl w:val="0"/>
        <w:kinsoku/>
        <w:overflowPunct/>
        <w:topLinePunct w:val="0"/>
        <w:autoSpaceDE/>
        <w:autoSpaceDN/>
        <w:bidi w:val="0"/>
        <w:adjustRightInd w:val="0"/>
        <w:snapToGrid/>
        <w:spacing w:line="440" w:lineRule="exact"/>
        <w:ind w:firstLine="482" w:firstLineChars="200"/>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sz w:val="24"/>
          <w:szCs w:val="24"/>
          <w:highlight w:val="none"/>
          <w:u w:val="none"/>
        </w:rPr>
        <w:t>采购人的采购需求：</w:t>
      </w:r>
      <w:r>
        <w:rPr>
          <w:rFonts w:hint="eastAsia" w:ascii="仿宋_GB2312" w:hAnsi="仿宋_GB2312" w:eastAsia="仿宋_GB2312" w:cs="仿宋_GB2312"/>
          <w:sz w:val="24"/>
          <w:szCs w:val="24"/>
          <w:highlight w:val="none"/>
          <w:u w:val="none"/>
        </w:rPr>
        <w:t>为贯彻落实国家“安全第一、预防为主、综合治理”的安全生产方针，强化安管人员安全生产责任意识，提升安全操作技术和理论水平，拟采购有相关培训资质的院校或机构组织开展安全生产专项培训服务。具体详见文件。</w:t>
      </w:r>
    </w:p>
    <w:p>
      <w:pPr>
        <w:pStyle w:val="33"/>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b/>
          <w:sz w:val="24"/>
          <w:szCs w:val="24"/>
          <w:highlight w:val="none"/>
          <w:u w:val="none"/>
        </w:rPr>
      </w:pPr>
      <w:r>
        <w:rPr>
          <w:rFonts w:hint="eastAsia" w:ascii="仿宋_GB2312" w:hAnsi="仿宋_GB2312" w:eastAsia="仿宋_GB2312" w:cs="仿宋_GB2312"/>
          <w:b/>
          <w:sz w:val="24"/>
          <w:szCs w:val="24"/>
          <w:highlight w:val="none"/>
          <w:u w:val="none"/>
        </w:rPr>
        <w:t>本项目</w:t>
      </w:r>
      <w:r>
        <w:rPr>
          <w:rFonts w:hint="eastAsia" w:ascii="仿宋_GB2312" w:hAnsi="仿宋_GB2312" w:eastAsia="仿宋_GB2312" w:cs="仿宋_GB2312"/>
          <w:b/>
          <w:sz w:val="24"/>
          <w:szCs w:val="24"/>
          <w:highlight w:val="none"/>
          <w:u w:val="none"/>
          <w:lang w:val="en-US" w:eastAsia="zh-CN"/>
        </w:rPr>
        <w:t>不</w:t>
      </w:r>
      <w:r>
        <w:rPr>
          <w:rFonts w:hint="eastAsia" w:ascii="仿宋_GB2312" w:hAnsi="仿宋_GB2312" w:eastAsia="仿宋_GB2312" w:cs="仿宋_GB2312"/>
          <w:b/>
          <w:sz w:val="24"/>
          <w:szCs w:val="24"/>
          <w:highlight w:val="none"/>
          <w:u w:val="none"/>
        </w:rPr>
        <w:t>接受联合体。</w:t>
      </w:r>
    </w:p>
    <w:p>
      <w:pPr>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楷体" w:hAnsi="楷体" w:eastAsia="楷体" w:cs="楷体"/>
          <w:b/>
          <w:bCs w:val="0"/>
          <w:sz w:val="24"/>
          <w:szCs w:val="24"/>
          <w:highlight w:val="none"/>
          <w:u w:val="none"/>
        </w:rPr>
      </w:pPr>
      <w:bookmarkStart w:id="15" w:name="_Toc8173_WPSOffice_Level1"/>
      <w:r>
        <w:rPr>
          <w:rFonts w:hint="eastAsia" w:ascii="楷体" w:hAnsi="楷体" w:eastAsia="楷体" w:cs="楷体"/>
          <w:b/>
          <w:bCs w:val="0"/>
          <w:sz w:val="24"/>
          <w:szCs w:val="24"/>
          <w:highlight w:val="none"/>
          <w:u w:val="none"/>
        </w:rPr>
        <w:t>二、申请人的资格要求</w:t>
      </w:r>
    </w:p>
    <w:bookmarkEnd w:id="15"/>
    <w:p>
      <w:pPr>
        <w:keepNext w:val="0"/>
        <w:keepLines w:val="0"/>
        <w:pageBreakBefore w:val="0"/>
        <w:widowControl w:val="0"/>
        <w:kinsoku/>
        <w:overflowPunct/>
        <w:topLinePunct w:val="0"/>
        <w:autoSpaceDE/>
        <w:autoSpaceDN/>
        <w:bidi w:val="0"/>
        <w:adjustRightInd w:val="0"/>
        <w:snapToGrid/>
        <w:spacing w:line="440" w:lineRule="exact"/>
        <w:ind w:firstLine="482" w:firstLineChars="200"/>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lang w:val="en-US" w:eastAsia="zh-CN"/>
        </w:rPr>
        <w:t>1.</w:t>
      </w:r>
      <w:r>
        <w:rPr>
          <w:rFonts w:hint="eastAsia" w:ascii="仿宋_GB2312" w:hAnsi="仿宋_GB2312" w:eastAsia="仿宋_GB2312" w:cs="仿宋_GB2312"/>
          <w:b/>
          <w:bCs/>
          <w:color w:val="auto"/>
          <w:sz w:val="24"/>
          <w:szCs w:val="24"/>
          <w:highlight w:val="none"/>
          <w:u w:val="none"/>
        </w:rPr>
        <w:t>满足《中华人民共和国政府采购法》二十二条规定的条件：</w:t>
      </w:r>
    </w:p>
    <w:bookmarkEnd w:id="14"/>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1.1具有独立承担民事责任的能力：提供法人或者其他组织的营业执照，自然人的身份证明；</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1.2具有良好的商业信誉和健全的财务会计制度；</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1.3具有履行合同所必须的设备和专业技术能力；</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1.4有依法缴纳税金和社会保障资金的良好记录；</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1.5参加政府采购活动前三年内，在经营活动中没有重大违法记录；</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1.6法律、行政法规规定的其他条件。</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说明：①根据财库[2019]38号文优化采购活动办事程序的相关要求，第2条至第5条供应商应提供声明函，供应商对声明函、承诺函真实性自行负责。</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②第5条所称重大违法记录，是指供应商因违法经营受到刑事处罚或者责令停产停业、吊销许可证或者执照、较大数额罚款等行政处罚。</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③供应商在参加政府采购活动前3年内因违法经营被禁止在一定期限内参加政府采购活动，期限届满的，可以参加政府采购活动。</w:t>
      </w:r>
    </w:p>
    <w:p>
      <w:pPr>
        <w:spacing w:line="440" w:lineRule="exact"/>
        <w:ind w:firstLine="482" w:firstLineChars="200"/>
        <w:rPr>
          <w:rFonts w:ascii="宋体" w:hAnsi="宋体" w:eastAsia="仿宋_GB2312" w:cs="宋体"/>
          <w:b/>
          <w:bCs/>
          <w:sz w:val="24"/>
        </w:rPr>
      </w:pPr>
      <w:r>
        <w:rPr>
          <w:rFonts w:hint="eastAsia" w:ascii="宋体" w:hAnsi="宋体" w:eastAsia="仿宋_GB2312" w:cs="宋体"/>
          <w:b/>
          <w:bCs/>
          <w:sz w:val="24"/>
        </w:rPr>
        <w:t>2.落实政府采购政策需满足的资格要求：</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项目执行《政府采购促进中小企业发展管理办法》、《关于政府采购支持监狱企业发展有关问题的通知》、《关于促进残疾人就业政府采购政策的通知》、《财政部、发展改革委、生态环境部、市场监管总局关于调整优化节能产品、环境标志产品政府采购执行机制的通知》(财库〔2019〕9号)和《财政部、发展改革委关于印发节能产品政府采购品目清单的通知》(财库〔2019〕19号)等政府采购文件。</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本项目为非预留份额的采购项目，对</w:t>
      </w:r>
      <w:r>
        <w:rPr>
          <w:rFonts w:hint="eastAsia" w:ascii="仿宋_GB2312" w:hAnsi="仿宋_GB2312" w:eastAsia="仿宋_GB2312" w:cs="仿宋_GB2312"/>
          <w:b/>
          <w:bCs/>
          <w:sz w:val="24"/>
        </w:rPr>
        <w:t>小型和微型企业</w:t>
      </w:r>
      <w:r>
        <w:rPr>
          <w:rFonts w:hint="eastAsia" w:ascii="仿宋_GB2312" w:hAnsi="仿宋_GB2312" w:eastAsia="仿宋_GB2312" w:cs="仿宋_GB2312"/>
          <w:sz w:val="24"/>
        </w:rPr>
        <w:t>的响应报价给予10%的扣除，用扣除后的价格参与评审。</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注1：监狱企业、残疾人福利性单位视同小微企业。</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注2：根据财政部财库〔2020〕46号关于印发《政府采购促进中小企业发展管理办法》的通知第十一条的规定，未按要求出具《中小企业声明函》的，不享受相关中小企业扶持政策。</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注3：本项目所属行业为</w:t>
      </w:r>
      <w:r>
        <w:rPr>
          <w:rFonts w:hint="eastAsia" w:ascii="仿宋_GB2312" w:hAnsi="仿宋_GB2312" w:eastAsia="仿宋_GB2312" w:cs="仿宋_GB2312"/>
          <w:sz w:val="24"/>
          <w:lang w:val="en-US" w:eastAsia="zh-CN"/>
        </w:rPr>
        <w:t>其他未列明行业</w:t>
      </w:r>
      <w:r>
        <w:rPr>
          <w:rFonts w:hint="eastAsia" w:ascii="仿宋_GB2312" w:hAnsi="仿宋_GB2312" w:eastAsia="仿宋_GB2312" w:cs="仿宋_GB2312"/>
          <w:sz w:val="24"/>
        </w:rPr>
        <w:t>。</w:t>
      </w:r>
    </w:p>
    <w:p>
      <w:pPr>
        <w:spacing w:line="440" w:lineRule="exact"/>
        <w:ind w:firstLine="482" w:firstLineChars="200"/>
        <w:jc w:val="left"/>
        <w:textAlignment w:val="baseline"/>
        <w:rPr>
          <w:rFonts w:ascii="宋体" w:hAnsi="宋体" w:eastAsia="仿宋_GB2312" w:cs="宋体"/>
          <w:sz w:val="24"/>
        </w:rPr>
      </w:pPr>
      <w:r>
        <w:rPr>
          <w:rFonts w:hint="eastAsia" w:ascii="宋体" w:hAnsi="宋体" w:eastAsia="仿宋_GB2312" w:cs="宋体"/>
          <w:b/>
          <w:bCs/>
          <w:sz w:val="24"/>
        </w:rPr>
        <w:t>3.本项目的特定资格要求：</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3.1 供应商应为具备相关培训资质的院校或机构</w:t>
      </w:r>
      <w:r>
        <w:rPr>
          <w:rFonts w:hint="eastAsia" w:ascii="宋体" w:hAnsi="宋体" w:eastAsia="仿宋_GB2312" w:cs="宋体"/>
          <w:sz w:val="24"/>
          <w:lang w:eastAsia="zh-CN"/>
        </w:rPr>
        <w:t>，</w:t>
      </w:r>
      <w:r>
        <w:rPr>
          <w:rFonts w:hint="eastAsia" w:ascii="宋体" w:hAnsi="宋体" w:eastAsia="仿宋_GB2312" w:cs="宋体"/>
          <w:sz w:val="24"/>
          <w:lang w:val="en-US" w:eastAsia="zh-CN"/>
        </w:rPr>
        <w:t>并在</w:t>
      </w:r>
      <w:r>
        <w:rPr>
          <w:rFonts w:hint="eastAsia" w:ascii="宋体" w:hAnsi="宋体" w:eastAsia="仿宋_GB2312" w:cs="宋体"/>
          <w:sz w:val="24"/>
        </w:rPr>
        <w:t>应急管理</w:t>
      </w:r>
      <w:r>
        <w:rPr>
          <w:rFonts w:hint="eastAsia" w:ascii="宋体" w:hAnsi="宋体" w:eastAsia="仿宋_GB2312" w:cs="宋体"/>
          <w:sz w:val="24"/>
          <w:lang w:val="en-US" w:eastAsia="zh-CN"/>
        </w:rPr>
        <w:t>部门</w:t>
      </w:r>
      <w:r>
        <w:rPr>
          <w:rFonts w:hint="eastAsia" w:ascii="宋体" w:hAnsi="宋体" w:eastAsia="仿宋_GB2312" w:cs="宋体"/>
          <w:sz w:val="24"/>
        </w:rPr>
        <w:t>《安全生产培训机构名单》</w:t>
      </w:r>
      <w:r>
        <w:rPr>
          <w:rFonts w:hint="eastAsia" w:ascii="宋体" w:hAnsi="宋体" w:eastAsia="仿宋_GB2312" w:cs="宋体"/>
          <w:sz w:val="24"/>
          <w:lang w:val="en-US" w:eastAsia="zh-CN"/>
        </w:rPr>
        <w:t>内。提供</w:t>
      </w:r>
      <w:r>
        <w:rPr>
          <w:rFonts w:hint="eastAsia" w:ascii="宋体" w:hAnsi="宋体" w:eastAsia="仿宋_GB2312" w:cs="宋体"/>
          <w:sz w:val="24"/>
        </w:rPr>
        <w:t>提供证书复印件</w:t>
      </w:r>
      <w:r>
        <w:rPr>
          <w:rFonts w:hint="eastAsia" w:ascii="宋体" w:hAnsi="宋体" w:eastAsia="仿宋_GB2312" w:cs="宋体"/>
          <w:sz w:val="24"/>
          <w:lang w:eastAsia="zh-CN"/>
        </w:rPr>
        <w:t>、</w:t>
      </w:r>
      <w:r>
        <w:rPr>
          <w:rFonts w:hint="eastAsia" w:ascii="宋体" w:hAnsi="宋体" w:eastAsia="仿宋_GB2312" w:cs="宋体"/>
          <w:sz w:val="24"/>
          <w:lang w:val="en-US" w:eastAsia="zh-CN"/>
        </w:rPr>
        <w:t>登记或备案证明材料并</w:t>
      </w:r>
      <w:r>
        <w:rPr>
          <w:rFonts w:hint="eastAsia" w:ascii="宋体" w:hAnsi="宋体" w:eastAsia="仿宋_GB2312" w:cs="宋体"/>
          <w:sz w:val="24"/>
        </w:rPr>
        <w:t>加盖公章。</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3.2 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3.3 未被信用中国网站、中国政府采购网列入失信被执行人、重大税收违法案件当事人名单、政府采购严重违法失信行为记录名单。</w:t>
      </w:r>
    </w:p>
    <w:p>
      <w:pPr>
        <w:pStyle w:val="33"/>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三、获取采购文件</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w:t>
      </w:r>
      <w:r>
        <w:rPr>
          <w:rFonts w:hint="eastAsia" w:ascii="宋体" w:hAnsi="宋体" w:eastAsia="仿宋_GB2312" w:cs="宋体"/>
          <w:b/>
          <w:bCs/>
          <w:sz w:val="24"/>
        </w:rPr>
        <w:t>时间期限：</w:t>
      </w:r>
      <w:r>
        <w:rPr>
          <w:rFonts w:hint="eastAsia" w:ascii="宋体" w:hAnsi="宋体" w:eastAsia="仿宋_GB2312" w:cs="宋体"/>
          <w:sz w:val="24"/>
        </w:rPr>
        <w:t>公告发布之日起至</w:t>
      </w:r>
      <w:r>
        <w:rPr>
          <w:rFonts w:hint="eastAsia" w:ascii="宋体" w:hAnsi="宋体" w:eastAsia="仿宋_GB2312" w:cs="宋体"/>
          <w:sz w:val="24"/>
          <w:lang w:eastAsia="zh-CN"/>
        </w:rPr>
        <w:t>2025年5月</w:t>
      </w:r>
      <w:r>
        <w:rPr>
          <w:rFonts w:hint="eastAsia" w:ascii="宋体" w:hAnsi="宋体" w:eastAsia="仿宋_GB2312" w:cs="宋体"/>
          <w:sz w:val="24"/>
          <w:lang w:val="en-US" w:eastAsia="zh-CN"/>
        </w:rPr>
        <w:t>20</w:t>
      </w:r>
      <w:r>
        <w:rPr>
          <w:rFonts w:hint="eastAsia" w:ascii="宋体" w:hAnsi="宋体" w:eastAsia="仿宋_GB2312" w:cs="宋体"/>
          <w:sz w:val="24"/>
        </w:rPr>
        <w:t>日1</w:t>
      </w:r>
      <w:r>
        <w:rPr>
          <w:rFonts w:hint="eastAsia" w:ascii="宋体" w:hAnsi="宋体" w:eastAsia="仿宋_GB2312" w:cs="宋体"/>
          <w:sz w:val="24"/>
          <w:lang w:val="en-US" w:eastAsia="zh-CN"/>
        </w:rPr>
        <w:t>7</w:t>
      </w:r>
      <w:r>
        <w:rPr>
          <w:rFonts w:hint="eastAsia" w:ascii="宋体" w:hAnsi="宋体" w:eastAsia="仿宋_GB2312" w:cs="宋体"/>
          <w:sz w:val="24"/>
        </w:rPr>
        <w:t>:00（北京时间，法定节假日除外）；</w:t>
      </w:r>
    </w:p>
    <w:p>
      <w:pPr>
        <w:wordWrap w:val="0"/>
        <w:spacing w:line="440" w:lineRule="exact"/>
        <w:ind w:firstLine="480" w:firstLineChars="200"/>
        <w:rPr>
          <w:rFonts w:ascii="宋体" w:hAnsi="宋体" w:eastAsia="仿宋_GB2312" w:cs="宋体"/>
          <w:sz w:val="24"/>
        </w:rPr>
      </w:pPr>
      <w:r>
        <w:rPr>
          <w:rFonts w:hint="eastAsia" w:ascii="宋体" w:hAnsi="宋体" w:eastAsia="仿宋_GB2312" w:cs="宋体"/>
          <w:sz w:val="24"/>
        </w:rPr>
        <w:t>2.</w:t>
      </w:r>
      <w:r>
        <w:rPr>
          <w:rFonts w:hint="eastAsia" w:ascii="宋体" w:hAnsi="宋体" w:eastAsia="仿宋_GB2312" w:cs="宋体"/>
          <w:b/>
          <w:sz w:val="24"/>
        </w:rPr>
        <w:t>地点：</w:t>
      </w:r>
      <w:r>
        <w:rPr>
          <w:rFonts w:hint="eastAsia" w:ascii="宋体" w:hAnsi="宋体" w:eastAsia="仿宋_GB2312" w:cs="宋体"/>
          <w:sz w:val="24"/>
        </w:rPr>
        <w:t>江苏省高淳监狱交易办（</w:t>
      </w:r>
      <w:r>
        <w:fldChar w:fldCharType="begin"/>
      </w:r>
      <w:r>
        <w:instrText xml:space="preserve"> HYPERLINK "file:///C:\\Users\\Administrator\\AppData\\Local\\Microsoft\\Windows\\Temporary%20Internet%20Files\\Content.IE5\\36SIC2Z6\\hsjtjyb@163.com" </w:instrText>
      </w:r>
      <w:r>
        <w:fldChar w:fldCharType="separate"/>
      </w:r>
      <w:r>
        <w:rPr>
          <w:rStyle w:val="68"/>
          <w:rFonts w:hint="eastAsia" w:ascii="宋体" w:hAnsi="宋体" w:eastAsia="仿宋_GB2312" w:cs="宋体"/>
          <w:sz w:val="24"/>
          <w:szCs w:val="24"/>
          <w:u w:val="single"/>
        </w:rPr>
        <w:t>hsjtjyb@163.com</w:t>
      </w:r>
      <w:r>
        <w:rPr>
          <w:rStyle w:val="68"/>
          <w:rFonts w:hint="eastAsia" w:ascii="宋体" w:hAnsi="宋体" w:eastAsia="仿宋_GB2312" w:cs="宋体"/>
          <w:sz w:val="24"/>
          <w:szCs w:val="24"/>
          <w:u w:val="single"/>
        </w:rPr>
        <w:fldChar w:fldCharType="end"/>
      </w:r>
      <w:r>
        <w:rPr>
          <w:rFonts w:hint="eastAsia" w:ascii="宋体" w:hAnsi="宋体" w:eastAsia="仿宋_GB2312" w:cs="宋体"/>
          <w:sz w:val="24"/>
        </w:rPr>
        <w:t>）</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w:t>
      </w:r>
      <w:r>
        <w:rPr>
          <w:rFonts w:hint="eastAsia" w:ascii="宋体" w:hAnsi="宋体" w:eastAsia="仿宋_GB2312" w:cs="宋体"/>
          <w:b/>
          <w:sz w:val="24"/>
        </w:rPr>
        <w:t>方式：</w:t>
      </w:r>
      <w:r>
        <w:rPr>
          <w:rFonts w:hint="eastAsia" w:ascii="仿宋_GB2312" w:hAnsi="仿宋_GB2312" w:eastAsia="仿宋_GB2312" w:cs="仿宋_GB2312"/>
          <w:sz w:val="24"/>
        </w:rPr>
        <w:t>自行下载采购文件，并将响应确认表（格式见采购文件-附件）填写后发至hsjtjyb@163.com。邮件主题格式为项目名称+项目编号+供应商名，并预留联系人姓名、联系电话。</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4.</w:t>
      </w:r>
      <w:r>
        <w:rPr>
          <w:rFonts w:hint="eastAsia" w:ascii="宋体" w:hAnsi="宋体" w:eastAsia="仿宋_GB2312" w:cs="宋体"/>
          <w:b/>
          <w:bCs/>
          <w:sz w:val="24"/>
        </w:rPr>
        <w:t>售价：</w:t>
      </w:r>
      <w:r>
        <w:rPr>
          <w:rFonts w:hint="eastAsia" w:ascii="宋体" w:hAnsi="宋体" w:eastAsia="仿宋_GB2312" w:cs="宋体"/>
          <w:sz w:val="24"/>
        </w:rPr>
        <w:t>免费</w:t>
      </w:r>
    </w:p>
    <w:p>
      <w:pPr>
        <w:pStyle w:val="33"/>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四、响应文件提交</w:t>
      </w:r>
    </w:p>
    <w:p>
      <w:pPr>
        <w:spacing w:line="440" w:lineRule="exact"/>
        <w:ind w:firstLine="482" w:firstLineChars="200"/>
        <w:rPr>
          <w:rFonts w:ascii="宋体" w:hAnsi="宋体" w:eastAsia="仿宋_GB2312" w:cs="宋体"/>
          <w:sz w:val="24"/>
        </w:rPr>
      </w:pPr>
      <w:r>
        <w:rPr>
          <w:rFonts w:hint="eastAsia" w:ascii="宋体" w:hAnsi="宋体" w:eastAsia="仿宋_GB2312" w:cs="宋体"/>
          <w:b/>
          <w:sz w:val="24"/>
        </w:rPr>
        <w:t>截止时间：</w:t>
      </w:r>
      <w:r>
        <w:rPr>
          <w:rFonts w:hint="eastAsia" w:ascii="宋体" w:hAnsi="宋体" w:eastAsia="仿宋_GB2312" w:cs="宋体"/>
          <w:sz w:val="24"/>
          <w:lang w:eastAsia="zh-CN"/>
        </w:rPr>
        <w:t>2025年</w:t>
      </w:r>
      <w:r>
        <w:rPr>
          <w:rFonts w:hint="eastAsia" w:ascii="宋体" w:hAnsi="宋体" w:eastAsia="仿宋_GB2312" w:cs="宋体"/>
          <w:sz w:val="24"/>
          <w:lang w:val="en-US" w:eastAsia="zh-CN"/>
        </w:rPr>
        <w:t>5</w:t>
      </w:r>
      <w:r>
        <w:rPr>
          <w:rFonts w:hint="eastAsia" w:ascii="宋体" w:hAnsi="宋体" w:eastAsia="仿宋_GB2312" w:cs="宋体"/>
          <w:sz w:val="24"/>
          <w:lang w:eastAsia="zh-CN"/>
        </w:rPr>
        <w:t>月</w:t>
      </w:r>
      <w:r>
        <w:rPr>
          <w:rFonts w:hint="eastAsia" w:ascii="宋体" w:hAnsi="宋体" w:eastAsia="仿宋_GB2312" w:cs="宋体"/>
          <w:sz w:val="24"/>
          <w:highlight w:val="yellow"/>
          <w:lang w:val="en-US" w:eastAsia="zh-CN"/>
        </w:rPr>
        <w:t>26</w:t>
      </w:r>
      <w:r>
        <w:rPr>
          <w:rFonts w:hint="eastAsia" w:ascii="宋体" w:hAnsi="宋体" w:eastAsia="仿宋_GB2312" w:cs="宋体"/>
          <w:sz w:val="24"/>
        </w:rPr>
        <w:t>日</w:t>
      </w:r>
      <w:r>
        <w:rPr>
          <w:rFonts w:hint="eastAsia" w:ascii="宋体" w:hAnsi="宋体" w:eastAsia="仿宋_GB2312" w:cs="宋体"/>
          <w:sz w:val="24"/>
          <w:lang w:eastAsia="zh-CN"/>
        </w:rPr>
        <w:t>14:30</w:t>
      </w:r>
      <w:r>
        <w:rPr>
          <w:rFonts w:hint="eastAsia" w:ascii="宋体" w:hAnsi="宋体" w:eastAsia="仿宋_GB2312" w:cs="宋体"/>
          <w:sz w:val="24"/>
        </w:rPr>
        <w:t>（北京时间）</w:t>
      </w:r>
    </w:p>
    <w:p>
      <w:pPr>
        <w:pStyle w:val="33"/>
        <w:keepNext w:val="0"/>
        <w:keepLines w:val="0"/>
        <w:pageBreakBefore w:val="0"/>
        <w:widowControl w:val="0"/>
        <w:kinsoku/>
        <w:overflowPunct/>
        <w:topLinePunct w:val="0"/>
        <w:autoSpaceDE/>
        <w:autoSpaceDN/>
        <w:bidi w:val="0"/>
        <w:adjustRightInd w:val="0"/>
        <w:snapToGrid/>
        <w:spacing w:line="440" w:lineRule="exact"/>
        <w:ind w:firstLine="482"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
          <w:color w:val="auto"/>
          <w:sz w:val="24"/>
          <w:szCs w:val="24"/>
          <w:highlight w:val="none"/>
          <w:u w:val="none"/>
        </w:rPr>
        <w:t>提交方式：</w:t>
      </w:r>
      <w:r>
        <w:rPr>
          <w:rFonts w:hint="eastAsia" w:ascii="仿宋_GB2312" w:hAnsi="仿宋_GB2312" w:eastAsia="仿宋_GB2312" w:cs="仿宋_GB2312"/>
          <w:bCs/>
          <w:color w:val="auto"/>
          <w:sz w:val="24"/>
          <w:szCs w:val="24"/>
          <w:highlight w:val="none"/>
          <w:u w:val="none"/>
          <w:lang w:val="en-US" w:eastAsia="zh-CN"/>
        </w:rPr>
        <w:t>现场送达或</w:t>
      </w:r>
      <w:r>
        <w:rPr>
          <w:rFonts w:hint="eastAsia" w:ascii="仿宋_GB2312" w:hAnsi="仿宋_GB2312" w:eastAsia="仿宋_GB2312" w:cs="仿宋_GB2312"/>
          <w:bCs/>
          <w:color w:val="auto"/>
          <w:sz w:val="24"/>
          <w:szCs w:val="24"/>
          <w:highlight w:val="none"/>
          <w:u w:val="none"/>
        </w:rPr>
        <w:t>快递送达</w:t>
      </w:r>
    </w:p>
    <w:p>
      <w:pPr>
        <w:pStyle w:val="33"/>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（1）</w:t>
      </w:r>
      <w:r>
        <w:rPr>
          <w:rFonts w:hint="eastAsia" w:ascii="仿宋_GB2312" w:hAnsi="仿宋_GB2312" w:eastAsia="仿宋_GB2312" w:cs="仿宋_GB2312"/>
          <w:bCs/>
          <w:color w:val="auto"/>
          <w:sz w:val="24"/>
          <w:szCs w:val="24"/>
          <w:highlight w:val="none"/>
          <w:u w:val="none"/>
          <w:lang w:val="en-US" w:eastAsia="zh-CN"/>
        </w:rPr>
        <w:t>现场送达</w:t>
      </w:r>
      <w:r>
        <w:rPr>
          <w:rFonts w:hint="eastAsia" w:ascii="仿宋_GB2312" w:hAnsi="仿宋_GB2312" w:eastAsia="仿宋_GB2312" w:cs="仿宋_GB2312"/>
          <w:bCs/>
          <w:color w:val="auto"/>
          <w:sz w:val="24"/>
          <w:szCs w:val="24"/>
          <w:highlight w:val="none"/>
          <w:u w:val="none"/>
        </w:rPr>
        <w:t>：</w:t>
      </w:r>
    </w:p>
    <w:p>
      <w:pPr>
        <w:pStyle w:val="33"/>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default" w:ascii="仿宋_GB2312" w:hAnsi="仿宋_GB2312" w:eastAsia="仿宋_GB2312" w:cs="仿宋_GB2312"/>
          <w:bCs/>
          <w:color w:val="auto"/>
          <w:sz w:val="24"/>
          <w:szCs w:val="24"/>
          <w:highlight w:val="none"/>
          <w:u w:val="none"/>
          <w:lang w:val="en-US"/>
        </w:rPr>
      </w:pPr>
      <w:r>
        <w:rPr>
          <w:rFonts w:hint="eastAsia" w:ascii="仿宋_GB2312" w:hAnsi="仿宋_GB2312" w:eastAsia="仿宋_GB2312" w:cs="仿宋_GB2312"/>
          <w:bCs/>
          <w:color w:val="auto"/>
          <w:sz w:val="24"/>
          <w:szCs w:val="24"/>
          <w:highlight w:val="none"/>
          <w:u w:val="none"/>
        </w:rPr>
        <w:t>送达地址：江苏省</w:t>
      </w:r>
      <w:r>
        <w:rPr>
          <w:rFonts w:hint="eastAsia" w:ascii="仿宋_GB2312" w:hAnsi="仿宋_GB2312" w:eastAsia="仿宋_GB2312" w:cs="仿宋_GB2312"/>
          <w:color w:val="auto"/>
          <w:sz w:val="24"/>
          <w:szCs w:val="24"/>
          <w:highlight w:val="none"/>
          <w:u w:val="none"/>
        </w:rPr>
        <w:t>高淳监狱</w:t>
      </w:r>
      <w:r>
        <w:rPr>
          <w:rFonts w:hint="eastAsia" w:ascii="仿宋_GB2312" w:hAnsi="仿宋_GB2312" w:eastAsia="仿宋_GB2312" w:cs="仿宋_GB2312"/>
          <w:sz w:val="24"/>
          <w:szCs w:val="24"/>
          <w:highlight w:val="none"/>
          <w:u w:val="none"/>
          <w:lang w:val="en-US" w:eastAsia="zh-CN"/>
        </w:rPr>
        <w:t>机关大</w:t>
      </w:r>
      <w:r>
        <w:rPr>
          <w:rFonts w:hint="eastAsia" w:ascii="仿宋_GB2312" w:hAnsi="仿宋_GB2312" w:eastAsia="仿宋_GB2312" w:cs="仿宋_GB2312"/>
          <w:sz w:val="24"/>
          <w:szCs w:val="24"/>
          <w:highlight w:val="none"/>
          <w:u w:val="none"/>
        </w:rPr>
        <w:t>楼二楼</w:t>
      </w:r>
      <w:r>
        <w:rPr>
          <w:rFonts w:hint="eastAsia" w:ascii="仿宋_GB2312" w:hAnsi="仿宋_GB2312" w:eastAsia="仿宋_GB2312" w:cs="仿宋_GB2312"/>
          <w:sz w:val="24"/>
          <w:szCs w:val="24"/>
          <w:highlight w:val="none"/>
          <w:u w:val="none"/>
          <w:lang w:val="en-US" w:eastAsia="zh-CN"/>
        </w:rPr>
        <w:t>216室</w:t>
      </w:r>
    </w:p>
    <w:p>
      <w:pPr>
        <w:pStyle w:val="33"/>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default" w:ascii="仿宋_GB2312" w:hAnsi="仿宋_GB2312" w:eastAsia="仿宋_GB2312" w:cs="仿宋_GB2312"/>
          <w:bCs/>
          <w:color w:val="auto"/>
          <w:sz w:val="24"/>
          <w:szCs w:val="24"/>
          <w:highlight w:val="none"/>
          <w:u w:val="none"/>
          <w:lang w:val="en-US" w:eastAsia="zh-CN"/>
        </w:rPr>
      </w:pPr>
      <w:r>
        <w:rPr>
          <w:rFonts w:hint="eastAsia" w:ascii="仿宋_GB2312" w:hAnsi="仿宋_GB2312" w:eastAsia="仿宋_GB2312" w:cs="仿宋_GB2312"/>
          <w:bCs/>
          <w:color w:val="auto"/>
          <w:sz w:val="24"/>
          <w:szCs w:val="24"/>
          <w:highlight w:val="none"/>
          <w:u w:val="none"/>
        </w:rPr>
        <w:t>送达联系人：</w:t>
      </w:r>
      <w:r>
        <w:rPr>
          <w:rFonts w:hint="eastAsia" w:ascii="仿宋_GB2312" w:hAnsi="仿宋_GB2312" w:eastAsia="仿宋_GB2312" w:cs="仿宋_GB2312"/>
          <w:bCs/>
          <w:color w:val="auto"/>
          <w:sz w:val="24"/>
          <w:szCs w:val="24"/>
          <w:highlight w:val="none"/>
          <w:u w:val="none"/>
          <w:lang w:val="en-US" w:eastAsia="zh-CN"/>
        </w:rPr>
        <w:t>吴晓霞</w:t>
      </w:r>
    </w:p>
    <w:p>
      <w:pPr>
        <w:pStyle w:val="33"/>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联系方式：</w:t>
      </w:r>
      <w:r>
        <w:rPr>
          <w:rFonts w:hint="eastAsia" w:ascii="仿宋_GB2312" w:hAnsi="仿宋_GB2312" w:eastAsia="仿宋_GB2312" w:cs="仿宋_GB2312"/>
          <w:color w:val="auto"/>
          <w:sz w:val="24"/>
          <w:szCs w:val="24"/>
          <w:highlight w:val="none"/>
          <w:u w:val="none"/>
        </w:rPr>
        <w:t>025-57375730</w:t>
      </w:r>
    </w:p>
    <w:p>
      <w:pPr>
        <w:pStyle w:val="33"/>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（2）快递方式：</w:t>
      </w:r>
    </w:p>
    <w:p>
      <w:pPr>
        <w:pStyle w:val="33"/>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快递地址：南京市高淳区 花山</w:t>
      </w:r>
      <w:r>
        <w:rPr>
          <w:rFonts w:hint="eastAsia" w:ascii="仿宋_GB2312" w:hAnsi="仿宋_GB2312" w:eastAsia="仿宋_GB2312" w:cs="仿宋_GB2312"/>
          <w:b/>
          <w:color w:val="auto"/>
          <w:sz w:val="24"/>
          <w:szCs w:val="24"/>
          <w:highlight w:val="none"/>
          <w:u w:val="none"/>
        </w:rPr>
        <w:t xml:space="preserve"> </w:t>
      </w:r>
      <w:r>
        <w:rPr>
          <w:rFonts w:hint="eastAsia" w:ascii="仿宋_GB2312" w:hAnsi="仿宋_GB2312" w:eastAsia="仿宋_GB2312" w:cs="仿宋_GB2312"/>
          <w:bCs/>
          <w:color w:val="auto"/>
          <w:sz w:val="24"/>
          <w:szCs w:val="24"/>
          <w:highlight w:val="none"/>
          <w:u w:val="none"/>
        </w:rPr>
        <w:t>江苏省</w:t>
      </w:r>
      <w:r>
        <w:rPr>
          <w:rFonts w:hint="eastAsia" w:ascii="仿宋_GB2312" w:hAnsi="仿宋_GB2312" w:eastAsia="仿宋_GB2312" w:cs="仿宋_GB2312"/>
          <w:color w:val="auto"/>
          <w:sz w:val="24"/>
          <w:szCs w:val="24"/>
          <w:highlight w:val="none"/>
          <w:u w:val="none"/>
        </w:rPr>
        <w:t>高淳监狱交易办</w:t>
      </w:r>
    </w:p>
    <w:p>
      <w:pPr>
        <w:pStyle w:val="33"/>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default" w:ascii="仿宋_GB2312" w:hAnsi="仿宋_GB2312" w:eastAsia="仿宋_GB2312" w:cs="仿宋_GB2312"/>
          <w:bCs/>
          <w:color w:val="auto"/>
          <w:sz w:val="24"/>
          <w:szCs w:val="24"/>
          <w:highlight w:val="none"/>
          <w:u w:val="none"/>
          <w:lang w:val="en-US" w:eastAsia="zh-CN"/>
        </w:rPr>
      </w:pPr>
      <w:r>
        <w:rPr>
          <w:rFonts w:hint="eastAsia" w:ascii="仿宋_GB2312" w:hAnsi="仿宋_GB2312" w:eastAsia="仿宋_GB2312" w:cs="仿宋_GB2312"/>
          <w:bCs/>
          <w:color w:val="auto"/>
          <w:sz w:val="24"/>
          <w:szCs w:val="24"/>
          <w:highlight w:val="none"/>
          <w:u w:val="none"/>
          <w:lang w:val="en-US" w:eastAsia="zh-CN"/>
        </w:rPr>
        <w:t>快递收件人：吴晓霞</w:t>
      </w:r>
    </w:p>
    <w:p>
      <w:pPr>
        <w:pStyle w:val="33"/>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联系方式：</w:t>
      </w:r>
      <w:r>
        <w:rPr>
          <w:rFonts w:hint="eastAsia" w:ascii="仿宋_GB2312" w:hAnsi="仿宋_GB2312" w:eastAsia="仿宋_GB2312" w:cs="仿宋_GB2312"/>
          <w:color w:val="auto"/>
          <w:sz w:val="24"/>
          <w:szCs w:val="24"/>
          <w:highlight w:val="none"/>
          <w:u w:val="none"/>
        </w:rPr>
        <w:t>025-57375730</w:t>
      </w:r>
    </w:p>
    <w:p>
      <w:pPr>
        <w:pStyle w:val="33"/>
        <w:spacing w:line="440" w:lineRule="exact"/>
        <w:ind w:firstLine="482" w:firstLineChars="200"/>
        <w:rPr>
          <w:rFonts w:hAnsi="宋体" w:eastAsia="仿宋_GB2312" w:cs="宋体"/>
          <w:bCs/>
          <w:sz w:val="24"/>
          <w:szCs w:val="24"/>
        </w:rPr>
      </w:pPr>
      <w:r>
        <w:rPr>
          <w:rFonts w:hint="eastAsia" w:ascii="仿宋_GB2312" w:hAnsi="仿宋_GB2312" w:eastAsia="仿宋_GB2312" w:cs="仿宋_GB2312"/>
          <w:b/>
          <w:bCs w:val="0"/>
          <w:color w:val="auto"/>
          <w:sz w:val="24"/>
          <w:szCs w:val="24"/>
          <w:highlight w:val="none"/>
          <w:u w:val="none"/>
          <w:lang w:val="en-US" w:eastAsia="zh-CN"/>
        </w:rPr>
        <w:t>特别</w:t>
      </w:r>
      <w:r>
        <w:rPr>
          <w:rFonts w:hint="eastAsia" w:ascii="仿宋_GB2312" w:hAnsi="仿宋_GB2312" w:eastAsia="仿宋_GB2312" w:cs="仿宋_GB2312"/>
          <w:b/>
          <w:bCs w:val="0"/>
          <w:color w:val="auto"/>
          <w:sz w:val="24"/>
          <w:szCs w:val="24"/>
          <w:highlight w:val="none"/>
          <w:u w:val="none"/>
        </w:rPr>
        <w:t>说明：</w:t>
      </w:r>
      <w:r>
        <w:rPr>
          <w:rFonts w:hint="eastAsia" w:ascii="仿宋_GB2312" w:hAnsi="仿宋_GB2312" w:eastAsia="仿宋_GB2312" w:cs="仿宋_GB2312"/>
          <w:bCs/>
          <w:color w:val="auto"/>
          <w:sz w:val="24"/>
          <w:szCs w:val="24"/>
          <w:highlight w:val="none"/>
          <w:u w:val="none"/>
          <w:lang w:val="en-US" w:eastAsia="zh-CN"/>
        </w:rPr>
        <w:t>推荐使</w:t>
      </w:r>
      <w:r>
        <w:rPr>
          <w:rFonts w:hint="eastAsia" w:ascii="仿宋_GB2312" w:hAnsi="仿宋_GB2312" w:eastAsia="仿宋_GB2312" w:cs="仿宋_GB2312"/>
          <w:bCs/>
          <w:color w:val="auto"/>
          <w:sz w:val="24"/>
          <w:szCs w:val="24"/>
          <w:highlight w:val="none"/>
          <w:u w:val="none"/>
        </w:rPr>
        <w:t>用顺丰快递方式送达，</w:t>
      </w:r>
      <w:r>
        <w:rPr>
          <w:rFonts w:hint="eastAsia" w:ascii="仿宋_GB2312" w:hAnsi="仿宋_GB2312" w:eastAsia="仿宋_GB2312" w:cs="仿宋_GB2312"/>
          <w:bCs/>
          <w:color w:val="auto"/>
          <w:sz w:val="24"/>
          <w:szCs w:val="24"/>
          <w:highlight w:val="none"/>
          <w:u w:val="none"/>
          <w:lang w:val="en-US" w:eastAsia="zh-CN"/>
        </w:rPr>
        <w:t>注意响应文件密封且</w:t>
      </w:r>
      <w:r>
        <w:rPr>
          <w:rFonts w:hint="eastAsia" w:ascii="仿宋_GB2312" w:hAnsi="仿宋_GB2312" w:eastAsia="仿宋_GB2312" w:cs="仿宋_GB2312"/>
          <w:bCs/>
          <w:color w:val="auto"/>
          <w:sz w:val="24"/>
          <w:szCs w:val="24"/>
          <w:highlight w:val="none"/>
          <w:u w:val="none"/>
        </w:rPr>
        <w:t>在</w:t>
      </w:r>
      <w:r>
        <w:rPr>
          <w:rFonts w:hint="eastAsia" w:ascii="仿宋_GB2312" w:hAnsi="仿宋_GB2312" w:eastAsia="仿宋_GB2312" w:cs="仿宋_GB2312"/>
          <w:bCs/>
          <w:color w:val="auto"/>
          <w:sz w:val="24"/>
          <w:szCs w:val="24"/>
          <w:highlight w:val="none"/>
          <w:u w:val="none"/>
          <w:lang w:val="en-US" w:eastAsia="zh-CN"/>
        </w:rPr>
        <w:t>快递袋</w:t>
      </w:r>
      <w:r>
        <w:rPr>
          <w:rFonts w:hint="eastAsia" w:ascii="仿宋_GB2312" w:hAnsi="仿宋_GB2312" w:eastAsia="仿宋_GB2312" w:cs="仿宋_GB2312"/>
          <w:bCs/>
          <w:color w:val="auto"/>
          <w:sz w:val="24"/>
          <w:szCs w:val="24"/>
          <w:highlight w:val="none"/>
          <w:u w:val="none"/>
        </w:rPr>
        <w:t>封面上注明报价内容</w:t>
      </w:r>
      <w:r>
        <w:rPr>
          <w:rFonts w:hint="eastAsia" w:ascii="仿宋_GB2312" w:hAnsi="仿宋_GB2312" w:eastAsia="仿宋_GB2312" w:cs="仿宋_GB2312"/>
          <w:bCs/>
          <w:color w:val="auto"/>
          <w:sz w:val="24"/>
          <w:szCs w:val="24"/>
          <w:highlight w:val="none"/>
          <w:u w:val="none"/>
          <w:lang w:eastAsia="zh-CN"/>
        </w:rPr>
        <w:t>。</w:t>
      </w:r>
      <w:r>
        <w:rPr>
          <w:rFonts w:hint="eastAsia" w:ascii="仿宋_GB2312" w:hAnsi="仿宋_GB2312" w:eastAsia="仿宋_GB2312" w:cs="仿宋_GB2312"/>
          <w:bCs/>
          <w:color w:val="auto"/>
          <w:sz w:val="24"/>
          <w:szCs w:val="24"/>
          <w:highlight w:val="none"/>
          <w:u w:val="none"/>
          <w:lang w:val="en-US" w:eastAsia="zh-CN"/>
        </w:rPr>
        <w:t>响应文件未密封或</w:t>
      </w:r>
      <w:r>
        <w:rPr>
          <w:rFonts w:hint="eastAsia" w:ascii="仿宋_GB2312" w:hAnsi="仿宋_GB2312" w:eastAsia="仿宋_GB2312" w:cs="仿宋_GB2312"/>
          <w:bCs/>
          <w:color w:val="auto"/>
          <w:sz w:val="24"/>
          <w:szCs w:val="24"/>
          <w:highlight w:val="none"/>
          <w:u w:val="none"/>
        </w:rPr>
        <w:t>逾期</w:t>
      </w:r>
      <w:r>
        <w:rPr>
          <w:rFonts w:hint="eastAsia" w:ascii="仿宋_GB2312" w:hAnsi="仿宋_GB2312" w:eastAsia="仿宋_GB2312" w:cs="仿宋_GB2312"/>
          <w:bCs/>
          <w:color w:val="auto"/>
          <w:sz w:val="24"/>
          <w:szCs w:val="24"/>
          <w:highlight w:val="none"/>
          <w:u w:val="none"/>
          <w:lang w:val="en-US" w:eastAsia="zh-CN"/>
        </w:rPr>
        <w:t>寄达的</w:t>
      </w:r>
      <w:r>
        <w:rPr>
          <w:rFonts w:hint="eastAsia" w:ascii="仿宋_GB2312" w:hAnsi="仿宋_GB2312" w:eastAsia="仿宋_GB2312" w:cs="仿宋_GB2312"/>
          <w:bCs/>
          <w:color w:val="auto"/>
          <w:sz w:val="24"/>
          <w:szCs w:val="24"/>
          <w:highlight w:val="none"/>
          <w:u w:val="none"/>
        </w:rPr>
        <w:t>视为不响应。</w:t>
      </w:r>
    </w:p>
    <w:p>
      <w:pPr>
        <w:pStyle w:val="33"/>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五、开启</w:t>
      </w:r>
    </w:p>
    <w:p>
      <w:pPr>
        <w:spacing w:line="440" w:lineRule="exact"/>
        <w:ind w:firstLine="482" w:firstLineChars="200"/>
        <w:rPr>
          <w:rFonts w:ascii="宋体" w:hAnsi="宋体" w:eastAsia="仿宋_GB2312" w:cs="宋体"/>
          <w:sz w:val="24"/>
        </w:rPr>
      </w:pPr>
      <w:r>
        <w:rPr>
          <w:rFonts w:hint="eastAsia" w:ascii="宋体" w:hAnsi="宋体" w:eastAsia="仿宋_GB2312" w:cs="宋体"/>
          <w:b/>
          <w:bCs/>
          <w:sz w:val="24"/>
        </w:rPr>
        <w:t>时间：</w:t>
      </w:r>
      <w:r>
        <w:rPr>
          <w:rFonts w:hint="eastAsia" w:ascii="宋体" w:hAnsi="宋体" w:eastAsia="仿宋_GB2312" w:cs="宋体"/>
          <w:sz w:val="24"/>
          <w:lang w:eastAsia="zh-CN"/>
        </w:rPr>
        <w:t>2025年</w:t>
      </w:r>
      <w:r>
        <w:rPr>
          <w:rFonts w:hint="eastAsia" w:ascii="宋体" w:hAnsi="宋体" w:eastAsia="仿宋_GB2312" w:cs="宋体"/>
          <w:sz w:val="24"/>
          <w:lang w:val="en-US" w:eastAsia="zh-CN"/>
        </w:rPr>
        <w:t>5</w:t>
      </w:r>
      <w:r>
        <w:rPr>
          <w:rFonts w:hint="eastAsia" w:ascii="宋体" w:hAnsi="宋体" w:eastAsia="仿宋_GB2312" w:cs="宋体"/>
          <w:sz w:val="24"/>
          <w:lang w:eastAsia="zh-CN"/>
        </w:rPr>
        <w:t>月</w:t>
      </w:r>
      <w:r>
        <w:rPr>
          <w:rFonts w:hint="eastAsia" w:ascii="宋体" w:hAnsi="宋体" w:eastAsia="仿宋_GB2312" w:cs="宋体"/>
          <w:sz w:val="24"/>
          <w:highlight w:val="yellow"/>
          <w:lang w:val="en-US" w:eastAsia="zh-CN"/>
        </w:rPr>
        <w:t>26</w:t>
      </w:r>
      <w:r>
        <w:rPr>
          <w:rFonts w:hint="eastAsia" w:ascii="宋体" w:hAnsi="宋体" w:eastAsia="仿宋_GB2312" w:cs="宋体"/>
          <w:sz w:val="24"/>
        </w:rPr>
        <w:t>日</w:t>
      </w:r>
      <w:r>
        <w:rPr>
          <w:rFonts w:hint="eastAsia" w:ascii="宋体" w:hAnsi="宋体" w:eastAsia="仿宋_GB2312" w:cs="宋体"/>
          <w:sz w:val="24"/>
          <w:lang w:eastAsia="zh-CN"/>
        </w:rPr>
        <w:t>14:30</w:t>
      </w:r>
      <w:r>
        <w:rPr>
          <w:rFonts w:hint="eastAsia" w:ascii="宋体" w:hAnsi="宋体" w:eastAsia="仿宋_GB2312" w:cs="宋体"/>
          <w:sz w:val="24"/>
        </w:rPr>
        <w:t>（北京时间）</w:t>
      </w:r>
    </w:p>
    <w:p>
      <w:pPr>
        <w:spacing w:line="440" w:lineRule="exact"/>
        <w:ind w:firstLine="482" w:firstLineChars="200"/>
        <w:rPr>
          <w:rFonts w:ascii="宋体" w:hAnsi="宋体" w:eastAsia="仿宋_GB2312" w:cs="宋体"/>
          <w:sz w:val="24"/>
        </w:rPr>
      </w:pPr>
      <w:r>
        <w:rPr>
          <w:rFonts w:hint="eastAsia" w:ascii="宋体" w:hAnsi="宋体" w:eastAsia="仿宋_GB2312" w:cs="宋体"/>
          <w:b/>
          <w:bCs/>
          <w:sz w:val="24"/>
        </w:rPr>
        <w:t>地点：</w:t>
      </w:r>
      <w:r>
        <w:rPr>
          <w:rFonts w:hint="eastAsia" w:ascii="宋体" w:hAnsi="宋体" w:eastAsia="仿宋_GB2312" w:cs="宋体"/>
          <w:sz w:val="24"/>
        </w:rPr>
        <w:t>江苏省高淳监狱机关大楼214会议室</w:t>
      </w:r>
    </w:p>
    <w:p>
      <w:pPr>
        <w:pStyle w:val="33"/>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六、公告期限</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自本公告发布之日起3个工作日。</w:t>
      </w:r>
    </w:p>
    <w:p>
      <w:pPr>
        <w:pStyle w:val="33"/>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七、其他补充事宜</w:t>
      </w:r>
    </w:p>
    <w:p>
      <w:pPr>
        <w:spacing w:line="440" w:lineRule="exact"/>
        <w:ind w:firstLine="480" w:firstLineChars="200"/>
        <w:rPr>
          <w:rFonts w:hint="eastAsia" w:ascii="仿宋_GB2312" w:hAnsi="仿宋_GB2312" w:eastAsia="仿宋_GB2312" w:cs="仿宋_GB2312"/>
          <w:bCs/>
          <w:sz w:val="24"/>
          <w:szCs w:val="24"/>
          <w:lang w:val="en-US" w:eastAsia="zh-CN"/>
        </w:rPr>
      </w:pPr>
      <w:r>
        <w:rPr>
          <w:rFonts w:hint="eastAsia" w:ascii="宋体" w:hAnsi="宋体" w:eastAsia="仿宋_GB2312" w:cs="宋体"/>
          <w:sz w:val="24"/>
        </w:rPr>
        <w:t>1.响应文件份数：</w:t>
      </w:r>
      <w:r>
        <w:rPr>
          <w:rFonts w:hint="eastAsia" w:ascii="仿宋_GB2312" w:hAnsi="仿宋_GB2312" w:eastAsia="仿宋_GB2312" w:cs="仿宋_GB2312"/>
          <w:bCs/>
          <w:sz w:val="24"/>
          <w:szCs w:val="24"/>
          <w:lang w:val="en-US" w:eastAsia="zh-CN"/>
        </w:rPr>
        <w:t>共两份，其中正本壹份，副本壹份。</w:t>
      </w:r>
      <w:r>
        <w:rPr>
          <w:rFonts w:hint="eastAsia" w:ascii="宋体" w:hAnsi="宋体" w:eastAsia="仿宋_GB2312" w:cs="宋体"/>
          <w:sz w:val="24"/>
        </w:rPr>
        <w:t>每份响应文件须清楚标明“正本”或“副本”字样。若正本和副本不符，以正本为准。</w:t>
      </w:r>
    </w:p>
    <w:p>
      <w:pPr>
        <w:adjustRightInd w:val="0"/>
        <w:snapToGrid w:val="0"/>
        <w:spacing w:line="400" w:lineRule="exact"/>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eastAsia="zh-CN"/>
        </w:rPr>
        <w:t>2</w:t>
      </w:r>
      <w:r>
        <w:rPr>
          <w:rFonts w:hint="eastAsia" w:ascii="仿宋_GB2312" w:hAnsi="仿宋_GB2312" w:eastAsia="仿宋_GB2312" w:cs="仿宋_GB2312"/>
          <w:bCs/>
          <w:sz w:val="24"/>
          <w:szCs w:val="24"/>
        </w:rPr>
        <w:t>.本项目成交后不允许分包、转包。</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3.供应商认为自己的权益受到损害的，可以在知道或者应知其权益受到损害之日起七个工作日内，向采购人提出质疑。</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（1）接收质疑函方式：书面纸质质疑函</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（2）质疑函内容、格式：应符合《政府采购质疑和投诉办法》相关规定和财政部制定的《政府采购质疑函范本》格式。</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质疑供应商对采购人的答复不满意，或者采购人未在规定时间内作出答复的，可以在答复期满后15个工作日内向本级财政部门提起投诉。</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lang w:val="en-US" w:eastAsia="zh-CN"/>
        </w:rPr>
        <w:t>4</w:t>
      </w:r>
      <w:r>
        <w:rPr>
          <w:rFonts w:hint="eastAsia" w:ascii="宋体" w:hAnsi="宋体" w:eastAsia="仿宋_GB2312" w:cs="宋体"/>
          <w:sz w:val="24"/>
        </w:rPr>
        <w:t>.有关本次交易的事项若存在变动或修改，敬请及时关注江苏监狱网站-信息公开-公示公开模块发布的信息更正公告。</w:t>
      </w:r>
      <w:r>
        <w:rPr>
          <w:rFonts w:hint="eastAsia" w:ascii="宋体" w:hAnsi="宋体" w:eastAsia="仿宋_GB2312" w:cs="宋体"/>
          <w:sz w:val="24"/>
        </w:rPr>
        <w:tab/>
      </w:r>
    </w:p>
    <w:p>
      <w:pPr>
        <w:spacing w:line="440" w:lineRule="exact"/>
        <w:ind w:firstLine="482" w:firstLineChars="200"/>
        <w:rPr>
          <w:rFonts w:ascii="楷体" w:hAnsi="楷体" w:eastAsia="楷体" w:cs="楷体"/>
          <w:b/>
          <w:sz w:val="24"/>
        </w:rPr>
      </w:pPr>
      <w:r>
        <w:rPr>
          <w:rFonts w:hint="eastAsia" w:ascii="楷体" w:hAnsi="楷体" w:eastAsia="楷体" w:cs="楷体"/>
          <w:b/>
          <w:sz w:val="24"/>
        </w:rPr>
        <w:t>八、凡对本次采购提出询问，请按以下方式联系</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1.采购人信息</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采购单位名称：江苏省高淳监狱</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地址：南京市高淳区花山</w:t>
      </w:r>
    </w:p>
    <w:p>
      <w:pPr>
        <w:spacing w:line="440" w:lineRule="exact"/>
        <w:ind w:firstLine="480" w:firstLineChars="200"/>
        <w:rPr>
          <w:rFonts w:hint="eastAsia" w:ascii="宋体" w:hAnsi="宋体" w:eastAsia="仿宋_GB2312" w:cs="宋体"/>
          <w:sz w:val="24"/>
          <w:lang w:val="en-US" w:eastAsia="zh-CN"/>
        </w:rPr>
      </w:pPr>
      <w:r>
        <w:rPr>
          <w:rFonts w:hint="eastAsia" w:ascii="宋体" w:hAnsi="宋体" w:eastAsia="仿宋_GB2312" w:cs="宋体"/>
          <w:sz w:val="24"/>
        </w:rPr>
        <w:t>联系方式：帅志勇025-57375651</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2.项目联系方式</w:t>
      </w:r>
    </w:p>
    <w:p>
      <w:pPr>
        <w:spacing w:line="440" w:lineRule="exact"/>
        <w:ind w:firstLine="480" w:firstLineChars="200"/>
        <w:rPr>
          <w:rFonts w:hint="eastAsia" w:ascii="宋体" w:hAnsi="宋体" w:eastAsia="仿宋_GB2312" w:cs="宋体"/>
          <w:sz w:val="24"/>
          <w:lang w:eastAsia="zh-CN"/>
        </w:rPr>
      </w:pPr>
      <w:r>
        <w:rPr>
          <w:rFonts w:hint="eastAsia" w:ascii="宋体" w:hAnsi="宋体" w:eastAsia="仿宋_GB2312" w:cs="宋体"/>
          <w:sz w:val="24"/>
        </w:rPr>
        <w:t>项目联系人：</w:t>
      </w:r>
      <w:r>
        <w:rPr>
          <w:rFonts w:hint="eastAsia" w:ascii="宋体" w:hAnsi="宋体" w:eastAsia="仿宋_GB2312" w:cs="宋体"/>
          <w:sz w:val="24"/>
          <w:lang w:eastAsia="zh-CN"/>
        </w:rPr>
        <w:t>吴晓霞</w:t>
      </w:r>
    </w:p>
    <w:p>
      <w:pPr>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color w:val="auto"/>
          <w:sz w:val="24"/>
          <w:szCs w:val="24"/>
          <w:highlight w:val="none"/>
          <w:u w:val="none"/>
        </w:rPr>
      </w:pPr>
      <w:r>
        <w:rPr>
          <w:rFonts w:hint="eastAsia" w:ascii="宋体" w:hAnsi="宋体" w:eastAsia="仿宋_GB2312" w:cs="宋体"/>
          <w:sz w:val="24"/>
        </w:rPr>
        <w:t>电话：025-57375730</w:t>
      </w:r>
    </w:p>
    <w:p>
      <w:pPr>
        <w:adjustRightInd/>
        <w:spacing w:line="520" w:lineRule="exact"/>
        <w:jc w:val="center"/>
        <w:outlineLvl w:val="0"/>
        <w:rPr>
          <w:rFonts w:ascii="宋体" w:hAnsi="宋体" w:cs="宋体"/>
          <w:bCs/>
          <w:sz w:val="36"/>
          <w:szCs w:val="20"/>
          <w:highlight w:val="none"/>
          <w:u w:val="none"/>
        </w:rPr>
      </w:pPr>
      <w:r>
        <w:rPr>
          <w:rFonts w:hint="eastAsia" w:ascii="宋体" w:hAnsi="宋体" w:cs="宋体"/>
          <w:b/>
          <w:sz w:val="36"/>
          <w:szCs w:val="20"/>
          <w:highlight w:val="none"/>
          <w:u w:val="none"/>
        </w:rPr>
        <w:br w:type="page"/>
      </w:r>
      <w:bookmarkEnd w:id="10"/>
      <w:bookmarkStart w:id="16" w:name="_Toc718_WPSOffice_Level1"/>
      <w:bookmarkStart w:id="17" w:name="_Toc22422"/>
      <w:r>
        <w:rPr>
          <w:rFonts w:hint="eastAsia" w:ascii="方正小标宋_GBK" w:hAnsi="方正小标宋_GBK" w:eastAsia="方正小标宋_GBK" w:cs="方正小标宋_GBK"/>
          <w:bCs/>
          <w:sz w:val="30"/>
          <w:szCs w:val="30"/>
          <w:highlight w:val="none"/>
          <w:u w:val="none"/>
          <w:lang w:val="en-US" w:eastAsia="zh-CN"/>
        </w:rPr>
        <w:t>第二章 供应商须知</w:t>
      </w:r>
      <w:bookmarkEnd w:id="11"/>
      <w:bookmarkEnd w:id="16"/>
      <w:bookmarkEnd w:id="17"/>
    </w:p>
    <w:p>
      <w:pPr>
        <w:tabs>
          <w:tab w:val="left" w:pos="432"/>
        </w:tabs>
        <w:spacing w:line="520" w:lineRule="exact"/>
        <w:rPr>
          <w:rFonts w:ascii="宋体" w:hAnsi="宋体" w:cs="宋体"/>
          <w:highlight w:val="none"/>
          <w:u w:val="none"/>
        </w:rPr>
      </w:pPr>
    </w:p>
    <w:tbl>
      <w:tblPr>
        <w:tblStyle w:val="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928"/>
        <w:gridCol w:w="5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序号</w:t>
            </w:r>
          </w:p>
        </w:tc>
        <w:tc>
          <w:tcPr>
            <w:tcW w:w="1131"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内容</w:t>
            </w:r>
          </w:p>
        </w:tc>
        <w:tc>
          <w:tcPr>
            <w:tcW w:w="3452"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w:t>
            </w:r>
          </w:p>
        </w:tc>
        <w:tc>
          <w:tcPr>
            <w:tcW w:w="1131" w:type="pct"/>
            <w:noWrap w:val="0"/>
            <w:vAlign w:val="center"/>
          </w:tcPr>
          <w:p>
            <w:pPr>
              <w:spacing w:line="400" w:lineRule="exact"/>
              <w:jc w:val="center"/>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b/>
                <w:bCs/>
                <w:color w:val="auto"/>
                <w:kern w:val="0"/>
                <w:sz w:val="24"/>
                <w:highlight w:val="none"/>
              </w:rPr>
              <w:t>采购人</w:t>
            </w:r>
          </w:p>
        </w:tc>
        <w:tc>
          <w:tcPr>
            <w:tcW w:w="3452"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highlight w:val="none"/>
                <w:u w:val="none"/>
              </w:rPr>
            </w:pPr>
            <w:r>
              <w:rPr>
                <w:rFonts w:hint="eastAsia" w:ascii="仿宋_GB2312" w:hAnsi="仿宋_GB2312" w:eastAsia="仿宋_GB2312" w:cs="仿宋_GB2312"/>
                <w:color w:val="000000"/>
                <w:kern w:val="0"/>
                <w:sz w:val="24"/>
                <w:szCs w:val="24"/>
                <w:highlight w:val="none"/>
                <w:u w:val="none"/>
              </w:rPr>
              <w:t>采购单位名称：江苏省高淳监狱</w:t>
            </w:r>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highlight w:val="none"/>
                <w:u w:val="none"/>
              </w:rPr>
            </w:pPr>
            <w:r>
              <w:rPr>
                <w:rFonts w:hint="eastAsia" w:ascii="仿宋_GB2312" w:hAnsi="仿宋_GB2312" w:eastAsia="仿宋_GB2312" w:cs="仿宋_GB2312"/>
                <w:color w:val="000000"/>
                <w:kern w:val="0"/>
                <w:sz w:val="24"/>
                <w:szCs w:val="24"/>
                <w:highlight w:val="none"/>
                <w:u w:val="none"/>
              </w:rPr>
              <w:t>地址：南京市高淳区花山</w:t>
            </w:r>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default" w:ascii="仿宋_GB2312" w:hAnsi="仿宋_GB2312" w:eastAsia="仿宋_GB2312" w:cs="仿宋_GB2312"/>
                <w:color w:val="000000"/>
                <w:kern w:val="0"/>
                <w:sz w:val="24"/>
                <w:szCs w:val="24"/>
                <w:highlight w:val="none"/>
                <w:u w:val="none"/>
                <w:lang w:val="en-US" w:eastAsia="zh-CN"/>
              </w:rPr>
            </w:pPr>
            <w:r>
              <w:rPr>
                <w:rFonts w:hint="eastAsia" w:ascii="仿宋_GB2312" w:hAnsi="仿宋_GB2312" w:eastAsia="仿宋_GB2312" w:cs="仿宋_GB2312"/>
                <w:color w:val="000000"/>
                <w:kern w:val="0"/>
                <w:sz w:val="24"/>
                <w:szCs w:val="24"/>
                <w:highlight w:val="none"/>
                <w:u w:val="none"/>
              </w:rPr>
              <w:t>联系人：</w:t>
            </w:r>
            <w:r>
              <w:rPr>
                <w:rFonts w:hint="eastAsia" w:ascii="仿宋_GB2312" w:hAnsi="仿宋_GB2312" w:eastAsia="仿宋_GB2312" w:cs="仿宋_GB2312"/>
                <w:color w:val="000000"/>
                <w:kern w:val="0"/>
                <w:sz w:val="24"/>
                <w:szCs w:val="24"/>
                <w:highlight w:val="none"/>
                <w:u w:val="none"/>
                <w:lang w:val="en-US" w:eastAsia="zh-CN"/>
              </w:rPr>
              <w:t>吴晓霞</w:t>
            </w:r>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kern w:val="0"/>
                <w:sz w:val="24"/>
                <w:szCs w:val="24"/>
                <w:highlight w:val="none"/>
                <w:u w:val="none"/>
              </w:rPr>
              <w:t>联系电话：025-5737</w:t>
            </w:r>
            <w:r>
              <w:rPr>
                <w:rFonts w:hint="eastAsia" w:ascii="仿宋_GB2312" w:hAnsi="仿宋_GB2312" w:eastAsia="仿宋_GB2312" w:cs="仿宋_GB2312"/>
                <w:color w:val="000000"/>
                <w:kern w:val="0"/>
                <w:sz w:val="24"/>
                <w:szCs w:val="24"/>
                <w:highlight w:val="none"/>
                <w:u w:val="none"/>
                <w:lang w:val="en-US" w:eastAsia="zh-CN"/>
              </w:rPr>
              <w:t>5730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w:t>
            </w:r>
          </w:p>
        </w:tc>
        <w:tc>
          <w:tcPr>
            <w:tcW w:w="1131" w:type="pct"/>
            <w:noWrap w:val="0"/>
            <w:vAlign w:val="center"/>
          </w:tcPr>
          <w:p>
            <w:pPr>
              <w:tabs>
                <w:tab w:val="left" w:pos="1425"/>
              </w:tabs>
              <w:spacing w:line="400" w:lineRule="exact"/>
              <w:jc w:val="center"/>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b/>
                <w:bCs/>
                <w:color w:val="auto"/>
                <w:kern w:val="0"/>
                <w:sz w:val="24"/>
                <w:highlight w:val="none"/>
              </w:rPr>
              <w:t>项目名称</w:t>
            </w:r>
          </w:p>
        </w:tc>
        <w:tc>
          <w:tcPr>
            <w:tcW w:w="6412" w:type="dxa"/>
            <w:noWrap w:val="0"/>
            <w:vAlign w:val="center"/>
          </w:tcPr>
          <w:p>
            <w:pPr>
              <w:pStyle w:val="33"/>
              <w:spacing w:line="400" w:lineRule="exact"/>
              <w:rPr>
                <w:rFonts w:hint="default" w:ascii="仿宋_GB2312" w:hAnsi="仿宋_GB2312" w:eastAsia="仿宋_GB2312" w:cs="仿宋_GB2312"/>
                <w:color w:val="000000"/>
                <w:sz w:val="24"/>
                <w:szCs w:val="24"/>
                <w:highlight w:val="none"/>
                <w:u w:val="none"/>
                <w:lang w:val="en-US" w:eastAsia="zh-CN"/>
              </w:rPr>
            </w:pPr>
            <w:r>
              <w:rPr>
                <w:rFonts w:hint="eastAsia" w:ascii="仿宋_GB2312" w:hAnsi="仿宋_GB2312" w:eastAsia="仿宋_GB2312" w:cs="仿宋_GB2312"/>
                <w:color w:val="auto"/>
                <w:sz w:val="24"/>
                <w:szCs w:val="24"/>
                <w:highlight w:val="none"/>
              </w:rPr>
              <w:t>江苏省高淳监狱202</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年度安管人员培训服务采购项目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3</w:t>
            </w:r>
          </w:p>
        </w:tc>
        <w:tc>
          <w:tcPr>
            <w:tcW w:w="1131" w:type="pct"/>
            <w:noWrap w:val="0"/>
            <w:vAlign w:val="center"/>
          </w:tcPr>
          <w:p>
            <w:pPr>
              <w:tabs>
                <w:tab w:val="left" w:pos="1425"/>
              </w:tabs>
              <w:spacing w:line="400" w:lineRule="exact"/>
              <w:jc w:val="center"/>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b/>
                <w:bCs/>
                <w:color w:val="auto"/>
                <w:sz w:val="24"/>
                <w:highlight w:val="none"/>
              </w:rPr>
              <w:t>项目编号</w:t>
            </w:r>
          </w:p>
        </w:tc>
        <w:tc>
          <w:tcPr>
            <w:tcW w:w="6412" w:type="dxa"/>
            <w:noWrap w:val="0"/>
            <w:vAlign w:val="center"/>
          </w:tcPr>
          <w:p>
            <w:pPr>
              <w:spacing w:line="400" w:lineRule="exact"/>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auto"/>
                <w:sz w:val="24"/>
                <w:highlight w:val="none"/>
              </w:rPr>
              <w:t>高淳监狱-JY-2024-038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4</w:t>
            </w:r>
          </w:p>
        </w:tc>
        <w:tc>
          <w:tcPr>
            <w:tcW w:w="1131" w:type="pct"/>
            <w:noWrap w:val="0"/>
            <w:vAlign w:val="center"/>
          </w:tcPr>
          <w:p>
            <w:pPr>
              <w:tabs>
                <w:tab w:val="left" w:pos="1425"/>
              </w:tabs>
              <w:spacing w:line="400" w:lineRule="exact"/>
              <w:jc w:val="center"/>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b/>
                <w:bCs/>
                <w:color w:val="auto"/>
                <w:kern w:val="0"/>
                <w:sz w:val="24"/>
                <w:highlight w:val="none"/>
                <w:lang w:val="en-US" w:eastAsia="zh-CN"/>
              </w:rPr>
              <w:t>培训</w:t>
            </w:r>
            <w:r>
              <w:rPr>
                <w:rFonts w:hint="eastAsia" w:ascii="仿宋_GB2312" w:hAnsi="仿宋_GB2312" w:eastAsia="仿宋_GB2312" w:cs="仿宋_GB2312"/>
                <w:b/>
                <w:bCs/>
                <w:color w:val="auto"/>
                <w:kern w:val="0"/>
                <w:sz w:val="24"/>
                <w:highlight w:val="none"/>
              </w:rPr>
              <w:t>地点</w:t>
            </w:r>
          </w:p>
        </w:tc>
        <w:tc>
          <w:tcPr>
            <w:tcW w:w="6412" w:type="dxa"/>
            <w:noWrap w:val="0"/>
            <w:vAlign w:val="center"/>
          </w:tcPr>
          <w:p>
            <w:pPr>
              <w:spacing w:line="400" w:lineRule="exact"/>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auto"/>
                <w:sz w:val="24"/>
                <w:highlight w:val="none"/>
              </w:rPr>
              <w:t>南京市高淳区花山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5</w:t>
            </w:r>
          </w:p>
        </w:tc>
        <w:tc>
          <w:tcPr>
            <w:tcW w:w="1131" w:type="pct"/>
            <w:noWrap w:val="0"/>
            <w:vAlign w:val="center"/>
          </w:tcPr>
          <w:p>
            <w:pPr>
              <w:snapToGrid w:val="0"/>
              <w:spacing w:line="400" w:lineRule="exact"/>
              <w:jc w:val="center"/>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b/>
                <w:color w:val="auto"/>
                <w:sz w:val="24"/>
                <w:highlight w:val="none"/>
              </w:rPr>
              <w:t>采购需求</w:t>
            </w:r>
          </w:p>
        </w:tc>
        <w:tc>
          <w:tcPr>
            <w:tcW w:w="6412" w:type="dxa"/>
            <w:noWrap w:val="0"/>
            <w:vAlign w:val="center"/>
          </w:tcPr>
          <w:p>
            <w:pPr>
              <w:pStyle w:val="73"/>
              <w:spacing w:line="400" w:lineRule="exact"/>
              <w:ind w:firstLine="0" w:firstLineChars="0"/>
              <w:rPr>
                <w:rFonts w:hint="eastAsia" w:ascii="仿宋_GB2312" w:hAnsi="仿宋_GB2312" w:eastAsia="仿宋_GB2312" w:cs="仿宋_GB2312"/>
                <w:color w:val="000000"/>
                <w:sz w:val="24"/>
                <w:szCs w:val="24"/>
                <w:highlight w:val="none"/>
                <w:u w:val="none"/>
                <w:lang w:eastAsia="zh-CN"/>
              </w:rPr>
            </w:pPr>
            <w:r>
              <w:rPr>
                <w:rFonts w:hint="eastAsia" w:ascii="仿宋_GB2312" w:hAnsi="仿宋_GB2312" w:eastAsia="仿宋_GB2312" w:cs="仿宋_GB2312"/>
                <w:color w:val="auto"/>
                <w:kern w:val="0"/>
                <w:szCs w:val="24"/>
                <w:highlight w:val="none"/>
              </w:rPr>
              <w:t>详见第三章  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6</w:t>
            </w:r>
          </w:p>
        </w:tc>
        <w:tc>
          <w:tcPr>
            <w:tcW w:w="1131" w:type="pct"/>
            <w:noWrap w:val="0"/>
            <w:vAlign w:val="center"/>
          </w:tcPr>
          <w:p>
            <w:pPr>
              <w:tabs>
                <w:tab w:val="left" w:pos="1425"/>
              </w:tabs>
              <w:spacing w:line="400" w:lineRule="exact"/>
              <w:jc w:val="center"/>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b/>
                <w:bCs/>
                <w:color w:val="auto"/>
                <w:sz w:val="24"/>
                <w:highlight w:val="none"/>
              </w:rPr>
              <w:t>资金来源</w:t>
            </w:r>
          </w:p>
        </w:tc>
        <w:tc>
          <w:tcPr>
            <w:tcW w:w="6412" w:type="dxa"/>
            <w:noWrap w:val="0"/>
            <w:vAlign w:val="center"/>
          </w:tcPr>
          <w:p>
            <w:pPr>
              <w:spacing w:line="400" w:lineRule="exact"/>
              <w:rPr>
                <w:rFonts w:hint="default" w:ascii="仿宋_GB2312" w:hAnsi="仿宋_GB2312" w:eastAsia="仿宋_GB2312" w:cs="仿宋_GB2312"/>
                <w:color w:val="000000"/>
                <w:kern w:val="0"/>
                <w:sz w:val="24"/>
                <w:szCs w:val="24"/>
                <w:highlight w:val="none"/>
                <w:u w:val="none"/>
                <w:lang w:val="en-US"/>
              </w:rPr>
            </w:pPr>
            <w:r>
              <w:rPr>
                <w:rFonts w:hint="eastAsia" w:ascii="仿宋_GB2312" w:hAnsi="仿宋_GB2312" w:eastAsia="仿宋_GB2312" w:cs="仿宋_GB2312"/>
                <w:color w:val="auto"/>
                <w:kern w:val="0"/>
                <w:sz w:val="24"/>
                <w:highlight w:val="none"/>
                <w:lang w:val="en-US" w:eastAsia="zh-CN"/>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7</w:t>
            </w:r>
          </w:p>
        </w:tc>
        <w:tc>
          <w:tcPr>
            <w:tcW w:w="1131" w:type="pct"/>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color w:val="auto"/>
                <w:sz w:val="24"/>
                <w:highlight w:val="none"/>
              </w:rPr>
              <w:t>最高限价</w:t>
            </w:r>
          </w:p>
        </w:tc>
        <w:tc>
          <w:tcPr>
            <w:tcW w:w="6412" w:type="dxa"/>
            <w:noWrap w:val="0"/>
            <w:vAlign w:val="center"/>
          </w:tcPr>
          <w:p>
            <w:pPr>
              <w:spacing w:line="400" w:lineRule="exact"/>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color w:val="auto"/>
                <w:sz w:val="24"/>
                <w:highlight w:val="none"/>
                <w:lang w:val="en-US" w:eastAsia="zh-CN"/>
              </w:rPr>
              <w:t>25920</w:t>
            </w:r>
            <w:r>
              <w:rPr>
                <w:rFonts w:hint="eastAsia" w:ascii="仿宋_GB2312" w:hAnsi="仿宋_GB2312" w:eastAsia="仿宋_GB2312" w:cs="仿宋_GB2312"/>
                <w:color w:val="auto"/>
                <w:sz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8</w:t>
            </w:r>
          </w:p>
        </w:tc>
        <w:tc>
          <w:tcPr>
            <w:tcW w:w="1131" w:type="pct"/>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color w:val="auto"/>
                <w:sz w:val="24"/>
                <w:highlight w:val="none"/>
              </w:rPr>
              <w:t>分包</w:t>
            </w:r>
          </w:p>
        </w:tc>
        <w:tc>
          <w:tcPr>
            <w:tcW w:w="6412" w:type="dxa"/>
            <w:noWrap w:val="0"/>
            <w:vAlign w:val="center"/>
          </w:tcPr>
          <w:p>
            <w:pPr>
              <w:spacing w:line="400" w:lineRule="exact"/>
              <w:ind w:firstLine="240" w:firstLineChars="1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rPr>
              <w:t>☐ A</w:t>
            </w:r>
            <w:r>
              <w:rPr>
                <w:rFonts w:hint="eastAsia" w:ascii="仿宋_GB2312" w:hAnsi="仿宋_GB2312" w:eastAsia="仿宋_GB2312" w:cs="仿宋_GB2312"/>
                <w:color w:val="auto"/>
                <w:sz w:val="24"/>
                <w:highlight w:val="none"/>
              </w:rPr>
              <w:t>同意将非主体、非关键性的</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工作分包。</w:t>
            </w:r>
          </w:p>
          <w:p>
            <w:pPr>
              <w:spacing w:line="400" w:lineRule="exact"/>
              <w:ind w:firstLine="240" w:firstLineChars="100"/>
              <w:jc w:val="left"/>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color w:val="auto"/>
                <w:kern w:val="0"/>
                <w:sz w:val="24"/>
                <w:highlight w:val="none"/>
              </w:rPr>
              <w:sym w:font="Wingdings" w:char="00FE"/>
            </w:r>
            <w:r>
              <w:rPr>
                <w:rFonts w:hint="eastAsia" w:ascii="仿宋_GB2312" w:hAnsi="仿宋_GB2312" w:eastAsia="仿宋_GB2312" w:cs="仿宋_GB2312"/>
                <w:color w:val="auto"/>
                <w:kern w:val="0"/>
                <w:sz w:val="24"/>
                <w:highlight w:val="none"/>
              </w:rPr>
              <w:t xml:space="preserve"> B</w:t>
            </w:r>
            <w:r>
              <w:rPr>
                <w:rFonts w:hint="eastAsia" w:ascii="仿宋_GB2312" w:hAnsi="仿宋_GB2312" w:eastAsia="仿宋_GB2312" w:cs="仿宋_GB2312"/>
                <w:color w:val="auto"/>
                <w:sz w:val="24"/>
                <w:highlight w:val="none"/>
              </w:rPr>
              <w:t>不同意分包。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9</w:t>
            </w:r>
          </w:p>
        </w:tc>
        <w:tc>
          <w:tcPr>
            <w:tcW w:w="1131" w:type="pct"/>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color w:val="auto"/>
                <w:sz w:val="24"/>
                <w:highlight w:val="none"/>
              </w:rPr>
              <w:t>询价保证金</w:t>
            </w:r>
          </w:p>
        </w:tc>
        <w:tc>
          <w:tcPr>
            <w:tcW w:w="6412" w:type="dxa"/>
            <w:noWrap w:val="0"/>
            <w:vAlign w:val="center"/>
          </w:tcPr>
          <w:p>
            <w:pPr>
              <w:pStyle w:val="383"/>
              <w:spacing w:line="400" w:lineRule="exact"/>
              <w:ind w:left="0" w:leftChars="0" w:firstLine="0" w:firstLineChars="0"/>
              <w:rPr>
                <w:rFonts w:hint="eastAsia" w:ascii="仿宋_GB2312" w:hAnsi="仿宋_GB2312" w:eastAsia="仿宋_GB2312" w:cs="仿宋_GB2312"/>
                <w:color w:val="000000"/>
                <w:kern w:val="2"/>
                <w:sz w:val="24"/>
                <w:szCs w:val="24"/>
                <w:highlight w:val="none"/>
                <w:u w:val="none"/>
                <w:lang w:val="en-US" w:eastAsia="zh-CN" w:bidi="ar-SA"/>
              </w:rPr>
            </w:pPr>
            <w:r>
              <w:rPr>
                <w:rFonts w:hint="eastAsia" w:hAnsi="仿宋_GB2312" w:cs="仿宋_GB2312"/>
                <w:color w:val="auto"/>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10</w:t>
            </w:r>
          </w:p>
        </w:tc>
        <w:tc>
          <w:tcPr>
            <w:tcW w:w="1131" w:type="pct"/>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color w:val="auto"/>
                <w:sz w:val="24"/>
                <w:highlight w:val="none"/>
              </w:rPr>
              <w:t>履约保证金</w:t>
            </w:r>
          </w:p>
        </w:tc>
        <w:tc>
          <w:tcPr>
            <w:tcW w:w="6412" w:type="dxa"/>
            <w:noWrap w:val="0"/>
            <w:vAlign w:val="center"/>
          </w:tcPr>
          <w:p>
            <w:pPr>
              <w:spacing w:line="400" w:lineRule="exact"/>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Cs/>
                <w:color w:val="auto"/>
                <w:szCs w:val="21"/>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11</w:t>
            </w:r>
          </w:p>
        </w:tc>
        <w:tc>
          <w:tcPr>
            <w:tcW w:w="1131" w:type="pct"/>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color w:val="auto"/>
                <w:sz w:val="24"/>
                <w:highlight w:val="none"/>
              </w:rPr>
              <w:t>评审方法</w:t>
            </w:r>
          </w:p>
        </w:tc>
        <w:tc>
          <w:tcPr>
            <w:tcW w:w="6412" w:type="dxa"/>
            <w:noWrap w:val="0"/>
            <w:vAlign w:val="center"/>
          </w:tcPr>
          <w:p>
            <w:pPr>
              <w:spacing w:line="400" w:lineRule="exact"/>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color w:val="auto"/>
                <w:sz w:val="24"/>
                <w:highlight w:val="none"/>
                <w:u w:val="single"/>
              </w:rPr>
              <w:t>最低价评审法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12</w:t>
            </w:r>
          </w:p>
        </w:tc>
        <w:tc>
          <w:tcPr>
            <w:tcW w:w="1131" w:type="pct"/>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color w:val="auto"/>
                <w:sz w:val="24"/>
                <w:highlight w:val="none"/>
              </w:rPr>
              <w:t>付款方式</w:t>
            </w:r>
          </w:p>
        </w:tc>
        <w:tc>
          <w:tcPr>
            <w:tcW w:w="6412" w:type="dxa"/>
            <w:noWrap w:val="0"/>
            <w:vAlign w:val="center"/>
          </w:tcPr>
          <w:p>
            <w:pPr>
              <w:spacing w:line="400" w:lineRule="exact"/>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color w:val="auto"/>
                <w:sz w:val="24"/>
                <w:highlight w:val="none"/>
                <w:lang w:val="en-US" w:eastAsia="zh-CN"/>
              </w:rPr>
              <w:t>履约完成</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中标方开具发票</w:t>
            </w:r>
            <w:r>
              <w:rPr>
                <w:rFonts w:hint="eastAsia" w:ascii="仿宋_GB2312" w:hAnsi="仿宋_GB2312" w:eastAsia="仿宋_GB2312" w:cs="仿宋_GB2312"/>
                <w:color w:val="auto"/>
                <w:sz w:val="24"/>
                <w:highlight w:val="none"/>
              </w:rPr>
              <w:t>经甲方审核并按程序审批后</w:t>
            </w:r>
            <w:r>
              <w:rPr>
                <w:rFonts w:hint="eastAsia" w:ascii="仿宋_GB2312" w:hAnsi="仿宋_GB2312" w:eastAsia="仿宋_GB2312" w:cs="仿宋_GB2312"/>
                <w:i/>
                <w:iCs/>
                <w:color w:val="auto"/>
                <w:sz w:val="24"/>
                <w:highlight w:val="none"/>
                <w:u w:val="single"/>
              </w:rPr>
              <w:t>30</w:t>
            </w:r>
            <w:r>
              <w:rPr>
                <w:rFonts w:hint="eastAsia" w:ascii="仿宋_GB2312" w:hAnsi="仿宋_GB2312" w:eastAsia="仿宋_GB2312" w:cs="仿宋_GB2312"/>
                <w:color w:val="auto"/>
                <w:sz w:val="24"/>
                <w:highlight w:val="none"/>
              </w:rPr>
              <w:t>日内，通过银行转账至成交供应商账户。</w:t>
            </w:r>
          </w:p>
        </w:tc>
      </w:tr>
    </w:tbl>
    <w:p>
      <w:pPr>
        <w:keepNext w:val="0"/>
        <w:keepLines w:val="0"/>
        <w:pageBreakBefore w:val="0"/>
        <w:kinsoku/>
        <w:wordWrap/>
        <w:overflowPunct/>
        <w:topLinePunct w:val="0"/>
        <w:bidi w:val="0"/>
        <w:spacing w:line="400" w:lineRule="exact"/>
        <w:rPr>
          <w:rFonts w:hint="eastAsia" w:ascii="仿宋_GB2312" w:hAnsi="仿宋_GB2312" w:eastAsia="仿宋_GB2312" w:cs="仿宋_GB2312"/>
          <w:sz w:val="24"/>
          <w:szCs w:val="24"/>
          <w:highlight w:val="none"/>
          <w:u w:val="none"/>
        </w:rPr>
      </w:pPr>
    </w:p>
    <w:p>
      <w:pPr>
        <w:keepNext w:val="0"/>
        <w:keepLines w:val="0"/>
        <w:pageBreakBefore w:val="0"/>
        <w:kinsoku/>
        <w:wordWrap/>
        <w:overflowPunct/>
        <w:topLinePunct w:val="0"/>
        <w:bidi w:val="0"/>
        <w:spacing w:line="400" w:lineRule="exact"/>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注：表格中“☑”项或“■”项为被选中项。</w:t>
      </w:r>
    </w:p>
    <w:p>
      <w:pPr>
        <w:spacing w:line="520" w:lineRule="exact"/>
        <w:jc w:val="center"/>
        <w:outlineLvl w:val="0"/>
        <w:rPr>
          <w:rFonts w:ascii="宋体" w:hAnsi="宋体" w:cs="宋体"/>
          <w:highlight w:val="none"/>
          <w:u w:val="none"/>
        </w:rPr>
      </w:pPr>
      <w:r>
        <w:rPr>
          <w:rFonts w:hint="eastAsia" w:ascii="宋体" w:hAnsi="宋体" w:cs="宋体"/>
          <w:szCs w:val="21"/>
          <w:highlight w:val="none"/>
          <w:u w:val="none"/>
        </w:rPr>
        <w:br w:type="page"/>
      </w:r>
      <w:bookmarkStart w:id="18" w:name="_Toc1177"/>
      <w:bookmarkStart w:id="19" w:name="第四部分"/>
      <w:r>
        <w:rPr>
          <w:rFonts w:hint="eastAsia" w:ascii="方正小标宋_GBK" w:hAnsi="方正小标宋_GBK" w:eastAsia="方正小标宋_GBK" w:cs="方正小标宋_GBK"/>
          <w:bCs/>
          <w:sz w:val="30"/>
          <w:szCs w:val="30"/>
          <w:highlight w:val="none"/>
          <w:u w:val="none"/>
          <w:lang w:val="en-US" w:eastAsia="zh-CN"/>
        </w:rPr>
        <w:t>第三章 采购需求</w:t>
      </w:r>
      <w:bookmarkEnd w:id="18"/>
    </w:p>
    <w:p>
      <w:pPr>
        <w:keepNext w:val="0"/>
        <w:keepLines w:val="0"/>
        <w:pageBreakBefore w:val="0"/>
        <w:kinsoku/>
        <w:wordWrap/>
        <w:overflowPunct/>
        <w:topLinePunct w:val="0"/>
        <w:autoSpaceDE/>
        <w:autoSpaceDN/>
        <w:bidi w:val="0"/>
        <w:snapToGrid w:val="0"/>
        <w:spacing w:line="400" w:lineRule="exact"/>
        <w:ind w:firstLine="460" w:firstLineChars="200"/>
        <w:rPr>
          <w:rFonts w:ascii="宋体" w:hAnsi="宋体" w:cs="宋体"/>
          <w:color w:val="000000"/>
          <w:sz w:val="23"/>
          <w:szCs w:val="23"/>
          <w:highlight w:val="none"/>
          <w:u w:val="none"/>
        </w:rPr>
      </w:pP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一、项目概况</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为贯彻落实国家“安全第一、预防为主、综合治理”的安全生产方针，强化安管人员安全生产责任意识，提升安全操作技术和理论水平，拟开展安全生产专项培训</w:t>
      </w:r>
      <w:r>
        <w:rPr>
          <w:rFonts w:hint="eastAsia" w:ascii="仿宋_GB2312" w:hAnsi="仿宋_GB2312" w:eastAsia="仿宋_GB2312" w:cs="仿宋_GB2312"/>
          <w:color w:val="auto"/>
          <w:sz w:val="24"/>
          <w:highlight w:val="none"/>
          <w:lang w:val="en-US" w:eastAsia="zh-CN"/>
        </w:rPr>
        <w:t>,并向参加培训的人员发放由江苏省应急管理厅颁发的《生产经营单位从业人员培训合格证书》</w:t>
      </w:r>
      <w:r>
        <w:rPr>
          <w:rFonts w:hint="eastAsia" w:ascii="仿宋_GB2312" w:hAnsi="仿宋_GB2312" w:eastAsia="仿宋_GB2312" w:cs="仿宋_GB2312"/>
          <w:color w:val="auto"/>
          <w:sz w:val="24"/>
          <w:highlight w:val="none"/>
        </w:rPr>
        <w:t>。</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二、具体需求</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1.培训人数：一期预计4</w:t>
      </w:r>
      <w:r>
        <w:rPr>
          <w:rFonts w:hint="eastAsia" w:ascii="仿宋_GB2312" w:hAnsi="仿宋_GB2312" w:eastAsia="仿宋_GB2312" w:cs="仿宋_GB2312"/>
          <w:color w:val="auto"/>
          <w:sz w:val="24"/>
          <w:highlight w:val="none"/>
          <w:lang w:val="en-US" w:eastAsia="zh-CN"/>
        </w:rPr>
        <w:t>7</w:t>
      </w:r>
      <w:r>
        <w:rPr>
          <w:rFonts w:hint="eastAsia" w:ascii="仿宋_GB2312" w:hAnsi="仿宋_GB2312" w:eastAsia="仿宋_GB2312" w:cs="仿宋_GB2312"/>
          <w:color w:val="auto"/>
          <w:sz w:val="24"/>
          <w:highlight w:val="none"/>
        </w:rPr>
        <w:t>人（复训：</w:t>
      </w:r>
      <w:r>
        <w:rPr>
          <w:rFonts w:hint="eastAsia" w:ascii="仿宋_GB2312" w:hAnsi="仿宋_GB2312" w:eastAsia="仿宋_GB2312" w:cs="仿宋_GB2312"/>
          <w:color w:val="auto"/>
          <w:sz w:val="24"/>
          <w:highlight w:val="none"/>
          <w:lang w:val="en-US" w:eastAsia="zh-CN"/>
        </w:rPr>
        <w:t>34</w:t>
      </w:r>
      <w:r>
        <w:rPr>
          <w:rFonts w:hint="eastAsia" w:ascii="仿宋_GB2312" w:hAnsi="仿宋_GB2312" w:eastAsia="仿宋_GB2312" w:cs="仿宋_GB2312"/>
          <w:color w:val="auto"/>
          <w:sz w:val="24"/>
          <w:highlight w:val="none"/>
        </w:rPr>
        <w:t>人，初训：1</w:t>
      </w:r>
      <w:r>
        <w:rPr>
          <w:rFonts w:hint="eastAsia" w:ascii="仿宋_GB2312" w:hAnsi="仿宋_GB2312" w:eastAsia="仿宋_GB2312" w:cs="仿宋_GB2312"/>
          <w:color w:val="auto"/>
          <w:sz w:val="24"/>
          <w:highlight w:val="none"/>
          <w:lang w:val="en-US" w:eastAsia="zh-CN"/>
        </w:rPr>
        <w:t>3</w:t>
      </w:r>
      <w:r>
        <w:rPr>
          <w:rFonts w:hint="eastAsia" w:ascii="仿宋_GB2312" w:hAnsi="仿宋_GB2312" w:eastAsia="仿宋_GB2312" w:cs="仿宋_GB2312"/>
          <w:color w:val="auto"/>
          <w:sz w:val="24"/>
          <w:highlight w:val="none"/>
        </w:rPr>
        <w:t>人），二期预计4</w:t>
      </w:r>
      <w:r>
        <w:rPr>
          <w:rFonts w:hint="eastAsia" w:ascii="仿宋_GB2312" w:hAnsi="仿宋_GB2312" w:eastAsia="仿宋_GB2312" w:cs="仿宋_GB2312"/>
          <w:color w:val="auto"/>
          <w:sz w:val="24"/>
          <w:highlight w:val="none"/>
          <w:lang w:val="en-US" w:eastAsia="zh-CN"/>
        </w:rPr>
        <w:t>3</w:t>
      </w:r>
      <w:r>
        <w:rPr>
          <w:rFonts w:hint="eastAsia" w:ascii="仿宋_GB2312" w:hAnsi="仿宋_GB2312" w:eastAsia="仿宋_GB2312" w:cs="仿宋_GB2312"/>
          <w:color w:val="auto"/>
          <w:sz w:val="24"/>
          <w:highlight w:val="none"/>
        </w:rPr>
        <w:t>人（复训：</w:t>
      </w:r>
      <w:r>
        <w:rPr>
          <w:rFonts w:hint="eastAsia" w:ascii="仿宋_GB2312" w:hAnsi="仿宋_GB2312" w:eastAsia="仿宋_GB2312" w:cs="仿宋_GB2312"/>
          <w:color w:val="auto"/>
          <w:sz w:val="24"/>
          <w:highlight w:val="none"/>
          <w:lang w:val="en-US" w:eastAsia="zh-CN"/>
        </w:rPr>
        <w:t>38</w:t>
      </w:r>
      <w:r>
        <w:rPr>
          <w:rFonts w:hint="eastAsia" w:ascii="仿宋_GB2312" w:hAnsi="仿宋_GB2312" w:eastAsia="仿宋_GB2312" w:cs="仿宋_GB2312"/>
          <w:color w:val="auto"/>
          <w:sz w:val="24"/>
          <w:highlight w:val="none"/>
        </w:rPr>
        <w:t>人，初训：</w:t>
      </w: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人）。</w:t>
      </w:r>
    </w:p>
    <w:p>
      <w:pPr>
        <w:spacing w:line="440" w:lineRule="exact"/>
        <w:ind w:firstLine="480" w:firstLineChars="200"/>
        <w:rPr>
          <w:rFonts w:hint="default"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rPr>
        <w:t>2.培训地点：</w:t>
      </w:r>
      <w:r>
        <w:rPr>
          <w:rFonts w:hint="eastAsia" w:ascii="仿宋_GB2312" w:hAnsi="仿宋_GB2312" w:eastAsia="仿宋_GB2312" w:cs="仿宋_GB2312"/>
          <w:color w:val="auto"/>
          <w:sz w:val="24"/>
          <w:highlight w:val="none"/>
          <w:lang w:val="en-US" w:eastAsia="zh-CN"/>
        </w:rPr>
        <w:t>南京市高淳区花山</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3.培训方式与内容</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3.1要求采取集中面授的方式，结合甲方业态特点，设计课程及相应教材，培训内容贴近实际，注重培训效果，切忌培训程式化、走过场。</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3.2不少于3名行业专家授课（专家培训内容、方向含从业人员安全教育、应急管理、消防），授课老师须为江苏省库及以上级别安全专家或南京市安全生产及应急管理师资库及以上级别成员，培训后进行书面考核，以“安全培训+考核”的形式，检验安管人员理论学习成果，提升安管人员安全操作素养和理论知识水平，</w:t>
      </w:r>
      <w:r>
        <w:rPr>
          <w:rFonts w:hint="eastAsia" w:ascii="仿宋_GB2312" w:hAnsi="仿宋_GB2312" w:eastAsia="仿宋_GB2312" w:cs="仿宋_GB2312"/>
          <w:color w:val="auto"/>
          <w:sz w:val="24"/>
          <w:highlight w:val="none"/>
          <w:lang w:eastAsia="zh-CN"/>
        </w:rPr>
        <w:t>所有参训人员取得《生产经营单位从业人员培训合格证书》</w:t>
      </w:r>
      <w:r>
        <w:rPr>
          <w:rFonts w:hint="eastAsia" w:ascii="仿宋_GB2312" w:hAnsi="仿宋_GB2312" w:eastAsia="仿宋_GB2312" w:cs="仿宋_GB2312"/>
          <w:color w:val="auto"/>
          <w:sz w:val="24"/>
          <w:highlight w:val="none"/>
        </w:rPr>
        <w:t>。</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4.培训课程</w:t>
      </w:r>
      <w:r>
        <w:rPr>
          <w:rFonts w:hint="eastAsia" w:ascii="仿宋_GB2312" w:hAnsi="仿宋_GB2312" w:eastAsia="仿宋_GB2312" w:cs="仿宋_GB2312"/>
          <w:color w:val="auto"/>
          <w:sz w:val="24"/>
          <w:highlight w:val="none"/>
          <w:lang w:val="en-US" w:eastAsia="zh-CN"/>
        </w:rPr>
        <w:t>安排</w:t>
      </w:r>
      <w:r>
        <w:rPr>
          <w:rFonts w:hint="eastAsia" w:ascii="仿宋_GB2312" w:hAnsi="仿宋_GB2312" w:eastAsia="仿宋_GB2312" w:cs="仿宋_GB2312"/>
          <w:color w:val="auto"/>
          <w:sz w:val="24"/>
          <w:highlight w:val="none"/>
        </w:rPr>
        <w:t>（参考）</w:t>
      </w:r>
    </w:p>
    <w:tbl>
      <w:tblPr>
        <w:tblStyle w:val="61"/>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2220"/>
        <w:gridCol w:w="36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3712"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b/>
                <w:bCs/>
                <w:color w:val="auto"/>
                <w:spacing w:val="8"/>
                <w:sz w:val="24"/>
                <w:szCs w:val="24"/>
                <w:highlight w:val="none"/>
                <w:lang w:bidi="zh-CN"/>
              </w:rPr>
            </w:pPr>
            <w:r>
              <w:rPr>
                <w:rFonts w:hint="eastAsia" w:ascii="仿宋_GB2312" w:hAnsi="仿宋_GB2312" w:eastAsia="仿宋_GB2312" w:cs="仿宋_GB2312"/>
                <w:b/>
                <w:bCs/>
                <w:color w:val="auto"/>
                <w:spacing w:val="8"/>
                <w:sz w:val="24"/>
                <w:szCs w:val="24"/>
                <w:highlight w:val="none"/>
                <w:lang w:bidi="zh-CN"/>
              </w:rPr>
              <w:t>培训时间</w:t>
            </w:r>
          </w:p>
        </w:tc>
        <w:tc>
          <w:tcPr>
            <w:tcW w:w="36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b/>
                <w:bCs/>
                <w:color w:val="auto"/>
                <w:spacing w:val="8"/>
                <w:sz w:val="24"/>
                <w:szCs w:val="24"/>
                <w:highlight w:val="none"/>
                <w:lang w:bidi="zh-CN"/>
              </w:rPr>
            </w:pPr>
            <w:r>
              <w:rPr>
                <w:rFonts w:hint="eastAsia" w:ascii="仿宋_GB2312" w:hAnsi="仿宋_GB2312" w:eastAsia="仿宋_GB2312" w:cs="仿宋_GB2312"/>
                <w:b/>
                <w:bCs/>
                <w:color w:val="auto"/>
                <w:spacing w:val="8"/>
                <w:sz w:val="24"/>
                <w:szCs w:val="24"/>
                <w:highlight w:val="none"/>
                <w:lang w:bidi="zh-CN"/>
              </w:rPr>
              <w:t>培训内容</w:t>
            </w:r>
          </w:p>
        </w:tc>
        <w:tc>
          <w:tcPr>
            <w:tcW w:w="12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b/>
                <w:bCs/>
                <w:color w:val="auto"/>
                <w:spacing w:val="8"/>
                <w:sz w:val="24"/>
                <w:szCs w:val="24"/>
                <w:highlight w:val="none"/>
                <w:lang w:bidi="zh-CN"/>
              </w:rPr>
            </w:pPr>
            <w:r>
              <w:rPr>
                <w:rFonts w:hint="eastAsia" w:ascii="仿宋_GB2312" w:hAnsi="仿宋_GB2312" w:eastAsia="仿宋_GB2312" w:cs="仿宋_GB2312"/>
                <w:b/>
                <w:bCs/>
                <w:color w:val="auto"/>
                <w:spacing w:val="8"/>
                <w:sz w:val="24"/>
                <w:szCs w:val="24"/>
                <w:highlight w:val="none"/>
                <w:lang w:bidi="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492"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val="en-US" w:bidi="zh-CN"/>
              </w:rPr>
            </w:pPr>
            <w:r>
              <w:rPr>
                <w:rFonts w:hint="eastAsia" w:ascii="仿宋_GB2312" w:hAnsi="仿宋_GB2312" w:eastAsia="仿宋_GB2312" w:cs="仿宋_GB2312"/>
                <w:color w:val="auto"/>
                <w:spacing w:val="8"/>
                <w:sz w:val="24"/>
                <w:szCs w:val="24"/>
                <w:highlight w:val="none"/>
                <w:lang w:val="en-US" w:bidi="zh-CN"/>
              </w:rPr>
              <w:t>一期</w:t>
            </w:r>
          </w:p>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lang w:val="en-US"/>
              </w:rPr>
            </w:pPr>
            <w:r>
              <w:rPr>
                <w:rFonts w:hint="eastAsia" w:ascii="仿宋_GB2312" w:hAnsi="仿宋_GB2312" w:eastAsia="仿宋_GB2312" w:cs="仿宋_GB2312"/>
                <w:color w:val="auto"/>
                <w:spacing w:val="8"/>
                <w:sz w:val="24"/>
                <w:szCs w:val="24"/>
                <w:highlight w:val="none"/>
                <w:lang w:val="en-US" w:bidi="zh-CN"/>
              </w:rPr>
              <w:t>(拟在6月份）</w:t>
            </w:r>
          </w:p>
        </w:tc>
        <w:tc>
          <w:tcPr>
            <w:tcW w:w="222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8:30-8:50</w:t>
            </w:r>
          </w:p>
        </w:tc>
        <w:tc>
          <w:tcPr>
            <w:tcW w:w="366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签到</w:t>
            </w:r>
          </w:p>
        </w:tc>
        <w:tc>
          <w:tcPr>
            <w:tcW w:w="12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49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c>
          <w:tcPr>
            <w:tcW w:w="222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9:00-11:00</w:t>
            </w:r>
          </w:p>
        </w:tc>
        <w:tc>
          <w:tcPr>
            <w:tcW w:w="366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val="en-US" w:eastAsia="zh-CN" w:bidi="zh-CN"/>
              </w:rPr>
            </w:pPr>
            <w:r>
              <w:rPr>
                <w:rFonts w:hint="eastAsia" w:ascii="仿宋_GB2312" w:hAnsi="仿宋_GB2312" w:eastAsia="仿宋_GB2312" w:cs="仿宋_GB2312"/>
                <w:spacing w:val="8"/>
                <w:sz w:val="24"/>
                <w:szCs w:val="24"/>
                <w:lang w:val="en-US" w:eastAsia="zh-CN" w:bidi="zh-CN"/>
              </w:rPr>
              <w:t>安全生产政策法规、落实企业安全生产主体责任</w:t>
            </w:r>
          </w:p>
        </w:tc>
        <w:tc>
          <w:tcPr>
            <w:tcW w:w="12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49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c>
          <w:tcPr>
            <w:tcW w:w="222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14:30-16:00</w:t>
            </w:r>
          </w:p>
        </w:tc>
        <w:tc>
          <w:tcPr>
            <w:tcW w:w="366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z w:val="24"/>
                <w:szCs w:val="24"/>
              </w:rPr>
              <w:t>《消防安全》</w:t>
            </w:r>
            <w:r>
              <w:rPr>
                <w:rFonts w:hint="eastAsia" w:ascii="仿宋_GB2312" w:hAnsi="仿宋_GB2312" w:eastAsia="仿宋_GB2312" w:cs="仿宋_GB2312"/>
                <w:sz w:val="24"/>
                <w:szCs w:val="24"/>
                <w:lang w:eastAsia="zh-CN"/>
              </w:rPr>
              <w:t>及</w:t>
            </w:r>
            <w:r>
              <w:rPr>
                <w:rFonts w:hint="eastAsia" w:ascii="仿宋_GB2312" w:hAnsi="仿宋_GB2312" w:eastAsia="仿宋_GB2312" w:cs="仿宋_GB2312"/>
                <w:sz w:val="24"/>
                <w:szCs w:val="24"/>
              </w:rPr>
              <w:t>《事故案例警示》</w:t>
            </w:r>
          </w:p>
        </w:tc>
        <w:tc>
          <w:tcPr>
            <w:tcW w:w="12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49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c>
          <w:tcPr>
            <w:tcW w:w="222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16:15-17:00</w:t>
            </w:r>
          </w:p>
        </w:tc>
        <w:tc>
          <w:tcPr>
            <w:tcW w:w="366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效果评估、考核</w:t>
            </w:r>
          </w:p>
        </w:tc>
        <w:tc>
          <w:tcPr>
            <w:tcW w:w="12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492"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val="en-US" w:bidi="zh-CN"/>
              </w:rPr>
            </w:pPr>
            <w:r>
              <w:rPr>
                <w:rFonts w:hint="eastAsia" w:ascii="仿宋_GB2312" w:hAnsi="仿宋_GB2312" w:eastAsia="仿宋_GB2312" w:cs="仿宋_GB2312"/>
                <w:color w:val="auto"/>
                <w:spacing w:val="8"/>
                <w:sz w:val="24"/>
                <w:szCs w:val="24"/>
                <w:highlight w:val="none"/>
                <w:lang w:val="en-US" w:bidi="zh-CN"/>
              </w:rPr>
              <w:t>二期</w:t>
            </w:r>
          </w:p>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color w:val="auto"/>
                <w:spacing w:val="8"/>
                <w:sz w:val="24"/>
                <w:szCs w:val="24"/>
                <w:highlight w:val="none"/>
                <w:lang w:val="en-US" w:bidi="zh-CN"/>
              </w:rPr>
              <w:t>(拟在11月下旬）</w:t>
            </w:r>
          </w:p>
        </w:tc>
        <w:tc>
          <w:tcPr>
            <w:tcW w:w="222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8:30-8:50</w:t>
            </w:r>
          </w:p>
        </w:tc>
        <w:tc>
          <w:tcPr>
            <w:tcW w:w="366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签到</w:t>
            </w:r>
          </w:p>
        </w:tc>
        <w:tc>
          <w:tcPr>
            <w:tcW w:w="12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49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c>
          <w:tcPr>
            <w:tcW w:w="222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9:00-11:00</w:t>
            </w:r>
          </w:p>
        </w:tc>
        <w:tc>
          <w:tcPr>
            <w:tcW w:w="366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风险识别、隐患排查与治理</w:t>
            </w:r>
          </w:p>
        </w:tc>
        <w:tc>
          <w:tcPr>
            <w:tcW w:w="12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49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c>
          <w:tcPr>
            <w:tcW w:w="222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14:30-16:00</w:t>
            </w:r>
          </w:p>
        </w:tc>
        <w:tc>
          <w:tcPr>
            <w:tcW w:w="366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z w:val="24"/>
                <w:szCs w:val="24"/>
              </w:rPr>
              <w:t>《消防安全》</w:t>
            </w:r>
            <w:r>
              <w:rPr>
                <w:rFonts w:hint="eastAsia" w:ascii="仿宋_GB2312" w:hAnsi="仿宋_GB2312" w:eastAsia="仿宋_GB2312" w:cs="仿宋_GB2312"/>
                <w:sz w:val="24"/>
                <w:szCs w:val="24"/>
                <w:lang w:eastAsia="zh-CN"/>
              </w:rPr>
              <w:t>与《现场安全管理》</w:t>
            </w:r>
          </w:p>
        </w:tc>
        <w:tc>
          <w:tcPr>
            <w:tcW w:w="12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49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c>
          <w:tcPr>
            <w:tcW w:w="222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16:15-17:00</w:t>
            </w:r>
          </w:p>
        </w:tc>
        <w:tc>
          <w:tcPr>
            <w:tcW w:w="3660" w:type="dxa"/>
            <w:vAlign w:val="center"/>
          </w:tcPr>
          <w:p>
            <w:pPr>
              <w:adjustRightInd w:val="0"/>
              <w:snapToGrid w:val="0"/>
              <w:jc w:val="center"/>
              <w:rPr>
                <w:rFonts w:hint="eastAsia" w:ascii="仿宋_GB2312" w:hAnsi="仿宋_GB2312" w:eastAsia="仿宋_GB2312" w:cs="仿宋_GB2312"/>
                <w:color w:val="auto"/>
                <w:spacing w:val="8"/>
                <w:sz w:val="24"/>
                <w:szCs w:val="24"/>
                <w:highlight w:val="none"/>
                <w:lang w:bidi="zh-CN"/>
              </w:rPr>
            </w:pPr>
            <w:r>
              <w:rPr>
                <w:rFonts w:hint="eastAsia" w:ascii="仿宋_GB2312" w:hAnsi="仿宋_GB2312" w:eastAsia="仿宋_GB2312" w:cs="仿宋_GB2312"/>
                <w:spacing w:val="8"/>
                <w:sz w:val="24"/>
                <w:szCs w:val="24"/>
                <w:lang w:bidi="zh-CN"/>
              </w:rPr>
              <w:t>效果评估、考核</w:t>
            </w:r>
          </w:p>
        </w:tc>
        <w:tc>
          <w:tcPr>
            <w:tcW w:w="1260" w:type="dxa"/>
            <w:vAlign w:val="center"/>
          </w:tcPr>
          <w:p>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eastAsia" w:ascii="仿宋_GB2312" w:hAnsi="仿宋_GB2312" w:eastAsia="仿宋_GB2312" w:cs="仿宋_GB2312"/>
                <w:color w:val="auto"/>
                <w:spacing w:val="8"/>
                <w:sz w:val="24"/>
                <w:szCs w:val="24"/>
                <w:highlight w:val="none"/>
                <w:lang w:bidi="zh-CN"/>
              </w:rPr>
            </w:pPr>
          </w:p>
        </w:tc>
      </w:tr>
    </w:tbl>
    <w:p>
      <w:pPr>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考核方式</w:t>
      </w:r>
    </w:p>
    <w:p>
      <w:pPr>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培训完成后采取书面考核的方式进行成果检验，考试题目包含但不限于培训内容。</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三、报价及付款</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所有报价均以人民币报价，报价应包括完成本项目可能发生的所有费用。采购文件未列明，而供应商认为其他必需的费用也需列入报价。在合同实施时，采购人将不予支付成交人没有填列的项目费用，并认为此项目的费用已包括在投标价格中。</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2.本项目采用综合</w:t>
      </w:r>
      <w:r>
        <w:rPr>
          <w:rFonts w:hint="eastAsia" w:ascii="仿宋_GB2312" w:hAnsi="仿宋_GB2312" w:eastAsia="仿宋_GB2312" w:cs="仿宋_GB2312"/>
          <w:color w:val="auto"/>
          <w:sz w:val="24"/>
          <w:highlight w:val="none"/>
          <w:lang w:val="en-US" w:eastAsia="zh-CN"/>
        </w:rPr>
        <w:t>单</w:t>
      </w:r>
      <w:r>
        <w:rPr>
          <w:rFonts w:hint="eastAsia" w:ascii="仿宋_GB2312" w:hAnsi="仿宋_GB2312" w:eastAsia="仿宋_GB2312" w:cs="仿宋_GB2312"/>
          <w:color w:val="auto"/>
          <w:sz w:val="24"/>
          <w:highlight w:val="none"/>
        </w:rPr>
        <w:t>价包干方式，即包含但不限于为完成本项目所需的人工、材料、培训师资费、培训管理费、各种应由响应人缴纳的规费、通过相关部门验收相关费用、保险、利润、税金、政策性文件规定及合同包含的所有风险、责任等各项所有应有费用以及供应商认为需要的其它费用等一切费用；</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3.供应商应充分考虑所有可能影响到报价的价格及政策等风险因素，供应商的任何错漏、优惠、竞争性报价不得作为减轻责任、减少服务、增加收费、降低质量的理由。</w:t>
      </w:r>
    </w:p>
    <w:p>
      <w:pPr>
        <w:spacing w:line="440" w:lineRule="exact"/>
        <w:ind w:firstLine="480" w:firstLineChars="20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5.付款：培训完成，</w:t>
      </w:r>
      <w:r>
        <w:rPr>
          <w:rFonts w:hint="eastAsia" w:ascii="仿宋_GB2312" w:hAnsi="仿宋_GB2312" w:eastAsia="仿宋_GB2312" w:cs="仿宋_GB2312"/>
          <w:color w:val="auto"/>
          <w:sz w:val="24"/>
          <w:highlight w:val="none"/>
          <w:lang w:val="en-US" w:eastAsia="zh-CN"/>
        </w:rPr>
        <w:t>参训人员取得</w:t>
      </w:r>
      <w:r>
        <w:rPr>
          <w:rFonts w:hint="eastAsia" w:ascii="仿宋_GB2312" w:hAnsi="仿宋_GB2312" w:eastAsia="仿宋_GB2312" w:cs="仿宋_GB2312"/>
          <w:color w:val="auto"/>
          <w:sz w:val="24"/>
          <w:highlight w:val="none"/>
        </w:rPr>
        <w:t>《生产经营单位从业人员培训合格证书》</w:t>
      </w:r>
      <w:r>
        <w:rPr>
          <w:rFonts w:hint="eastAsia" w:ascii="仿宋_GB2312" w:hAnsi="仿宋_GB2312" w:eastAsia="仿宋_GB2312" w:cs="仿宋_GB2312"/>
          <w:color w:val="auto"/>
          <w:sz w:val="24"/>
          <w:highlight w:val="none"/>
          <w:lang w:val="en-US" w:eastAsia="zh-CN"/>
        </w:rPr>
        <w:t>，</w:t>
      </w:r>
      <w:r>
        <w:rPr>
          <w:rFonts w:hint="eastAsia" w:ascii="仿宋_GB2312" w:hAnsi="仿宋_GB2312" w:eastAsia="仿宋_GB2312" w:cs="仿宋_GB2312"/>
          <w:color w:val="auto"/>
          <w:sz w:val="24"/>
          <w:highlight w:val="none"/>
        </w:rPr>
        <w:t>采购人收到正规发票后一个月内一次性付清。</w:t>
      </w:r>
    </w:p>
    <w:p>
      <w:pPr>
        <w:keepNext w:val="0"/>
        <w:keepLines w:val="0"/>
        <w:pageBreakBefore w:val="0"/>
        <w:kinsoku/>
        <w:wordWrap/>
        <w:overflowPunct/>
        <w:topLinePunct w:val="0"/>
        <w:autoSpaceDE/>
        <w:autoSpaceDN/>
        <w:bidi w:val="0"/>
        <w:adjustRightInd w:val="0"/>
        <w:snapToGrid w:val="0"/>
        <w:spacing w:line="440" w:lineRule="exact"/>
        <w:ind w:firstLine="602" w:firstLineChars="200"/>
        <w:rPr>
          <w:rFonts w:ascii="宋体" w:hAnsi="宋体" w:cs="宋体"/>
          <w:b/>
          <w:sz w:val="30"/>
          <w:szCs w:val="30"/>
          <w:highlight w:val="none"/>
          <w:u w:val="none"/>
        </w:rPr>
      </w:pPr>
      <w:r>
        <w:rPr>
          <w:rFonts w:hint="eastAsia" w:ascii="宋体" w:hAnsi="宋体" w:cs="宋体"/>
          <w:b/>
          <w:sz w:val="30"/>
          <w:szCs w:val="30"/>
          <w:highlight w:val="none"/>
          <w:u w:val="none"/>
        </w:rPr>
        <w:br w:type="page"/>
      </w:r>
    </w:p>
    <w:bookmarkEnd w:id="19"/>
    <w:p>
      <w:pPr>
        <w:adjustRightInd/>
        <w:spacing w:line="520" w:lineRule="exact"/>
        <w:jc w:val="center"/>
        <w:outlineLvl w:val="0"/>
        <w:rPr>
          <w:rFonts w:hint="eastAsia" w:ascii="方正小标宋_GBK" w:hAnsi="方正小标宋_GBK" w:eastAsia="方正小标宋_GBK" w:cs="方正小标宋_GBK"/>
          <w:bCs/>
          <w:sz w:val="30"/>
          <w:szCs w:val="30"/>
          <w:highlight w:val="none"/>
          <w:u w:val="none"/>
          <w:lang w:val="en-US" w:eastAsia="zh-CN"/>
        </w:rPr>
      </w:pPr>
      <w:bookmarkStart w:id="20" w:name="_Toc4485696"/>
      <w:bookmarkStart w:id="21" w:name="_Toc15891"/>
      <w:bookmarkStart w:id="22" w:name="_Toc3530"/>
      <w:bookmarkStart w:id="23" w:name="_Toc2067_WPSOffice_Level2"/>
      <w:r>
        <w:rPr>
          <w:rFonts w:hint="eastAsia" w:ascii="方正小标宋_GBK" w:hAnsi="方正小标宋_GBK" w:eastAsia="方正小标宋_GBK" w:cs="方正小标宋_GBK"/>
          <w:bCs/>
          <w:sz w:val="30"/>
          <w:szCs w:val="30"/>
          <w:highlight w:val="none"/>
          <w:u w:val="none"/>
          <w:lang w:val="en-US" w:eastAsia="zh-CN"/>
        </w:rPr>
        <w:t xml:space="preserve">第四章 </w:t>
      </w:r>
      <w:bookmarkEnd w:id="20"/>
      <w:bookmarkEnd w:id="21"/>
      <w:r>
        <w:rPr>
          <w:rFonts w:hint="eastAsia" w:ascii="方正小标宋_GBK" w:hAnsi="方正小标宋_GBK" w:eastAsia="方正小标宋_GBK" w:cs="方正小标宋_GBK"/>
          <w:bCs/>
          <w:sz w:val="30"/>
          <w:szCs w:val="30"/>
          <w:highlight w:val="none"/>
          <w:u w:val="none"/>
          <w:lang w:val="en-US" w:eastAsia="zh-CN"/>
        </w:rPr>
        <w:t>拟签订的合同文本</w:t>
      </w:r>
      <w:bookmarkEnd w:id="22"/>
      <w:bookmarkEnd w:id="23"/>
    </w:p>
    <w:p>
      <w:pPr>
        <w:spacing w:line="500" w:lineRule="exact"/>
        <w:jc w:val="center"/>
        <w:rPr>
          <w:rFonts w:ascii="宋体" w:hAnsi="宋体" w:cs="宋体"/>
          <w:b/>
          <w:sz w:val="28"/>
          <w:szCs w:val="28"/>
          <w:highlight w:val="none"/>
          <w:u w:val="none"/>
        </w:rPr>
      </w:pPr>
      <w:bookmarkStart w:id="24" w:name="qihoosnap1"/>
      <w:bookmarkEnd w:id="24"/>
    </w:p>
    <w:p>
      <w:pPr>
        <w:spacing w:line="520" w:lineRule="exact"/>
        <w:rPr>
          <w:rFonts w:hint="eastAsia" w:ascii="仿宋" w:hAnsi="仿宋" w:eastAsia="仿宋"/>
          <w:sz w:val="32"/>
          <w:szCs w:val="32"/>
        </w:rPr>
      </w:pPr>
      <w:bookmarkStart w:id="25" w:name="_Toc10899_WPSOffice_Level1"/>
      <w:r>
        <w:rPr>
          <w:rFonts w:hint="eastAsia" w:ascii="仿宋" w:hAnsi="仿宋" w:eastAsia="仿宋"/>
          <w:sz w:val="32"/>
          <w:szCs w:val="32"/>
        </w:rPr>
        <w:t xml:space="preserve"> </w:t>
      </w:r>
    </w:p>
    <w:p>
      <w:pPr>
        <w:rPr>
          <w:rFonts w:hint="eastAsia" w:ascii="仿宋_GB2312" w:hAnsi="仿宋_GB2312"/>
          <w:sz w:val="28"/>
          <w:szCs w:val="28"/>
        </w:rPr>
      </w:pPr>
      <w:r>
        <w:rPr>
          <w:rFonts w:ascii="仿宋_GB2312" w:hAnsi="仿宋_GB2312"/>
          <w:sz w:val="28"/>
          <w:szCs w:val="28"/>
        </w:rPr>
        <w:t>合同编号：</w:t>
      </w:r>
    </w:p>
    <w:p>
      <w:pPr>
        <w:jc w:val="center"/>
        <w:rPr>
          <w:rFonts w:eastAsia="黑体"/>
          <w:sz w:val="52"/>
          <w:szCs w:val="52"/>
        </w:rPr>
      </w:pPr>
      <w:r>
        <w:rPr>
          <w:rFonts w:eastAsia="黑体"/>
          <w:sz w:val="52"/>
          <w:szCs w:val="52"/>
        </w:rPr>
        <w:t xml:space="preserve"> </w:t>
      </w:r>
    </w:p>
    <w:p>
      <w:pPr>
        <w:jc w:val="center"/>
        <w:rPr>
          <w:rFonts w:eastAsia="黑体"/>
          <w:sz w:val="52"/>
          <w:szCs w:val="52"/>
        </w:rPr>
      </w:pPr>
      <w:r>
        <w:rPr>
          <w:rFonts w:eastAsia="黑体"/>
          <w:sz w:val="52"/>
          <w:szCs w:val="52"/>
        </w:rPr>
        <w:t xml:space="preserve"> </w:t>
      </w:r>
    </w:p>
    <w:p>
      <w:pPr>
        <w:jc w:val="center"/>
        <w:rPr>
          <w:rFonts w:eastAsia="黑体"/>
          <w:sz w:val="52"/>
          <w:szCs w:val="52"/>
        </w:rPr>
      </w:pPr>
      <w:r>
        <w:rPr>
          <w:rFonts w:ascii="黑体" w:hAnsi="黑体" w:eastAsia="黑体"/>
          <w:sz w:val="52"/>
          <w:szCs w:val="52"/>
        </w:rPr>
        <w:t>服务合同</w:t>
      </w:r>
    </w:p>
    <w:p>
      <w:pPr>
        <w:jc w:val="center"/>
        <w:rPr>
          <w:rFonts w:eastAsia="楷体_GB2312"/>
          <w:sz w:val="36"/>
          <w:szCs w:val="36"/>
        </w:rPr>
      </w:pPr>
      <w:r>
        <w:rPr>
          <w:rFonts w:eastAsia="楷体_GB2312"/>
          <w:sz w:val="36"/>
          <w:szCs w:val="36"/>
        </w:rPr>
        <w:t xml:space="preserve"> </w:t>
      </w:r>
    </w:p>
    <w:p>
      <w:pPr>
        <w:jc w:val="center"/>
        <w:rPr>
          <w:rFonts w:eastAsia="楷体_GB2312"/>
          <w:sz w:val="36"/>
          <w:szCs w:val="36"/>
        </w:rPr>
      </w:pPr>
      <w:r>
        <w:rPr>
          <w:rFonts w:eastAsia="楷体_GB2312"/>
          <w:sz w:val="36"/>
          <w:szCs w:val="36"/>
        </w:rPr>
        <w:t xml:space="preserve"> </w:t>
      </w:r>
    </w:p>
    <w:p>
      <w:pPr>
        <w:jc w:val="left"/>
      </w:pPr>
      <w:r>
        <w:t xml:space="preserve"> </w:t>
      </w:r>
    </w:p>
    <w:p>
      <w:pPr>
        <w:jc w:val="center"/>
        <w:rPr>
          <w:rFonts w:eastAsia="楷体_GB2312"/>
          <w:sz w:val="36"/>
          <w:szCs w:val="36"/>
        </w:rPr>
      </w:pPr>
      <w:r>
        <w:rPr>
          <w:rFonts w:eastAsia="楷体_GB2312"/>
          <w:sz w:val="36"/>
          <w:szCs w:val="36"/>
        </w:rPr>
        <w:t xml:space="preserve"> </w:t>
      </w:r>
    </w:p>
    <w:p>
      <w:pPr>
        <w:rPr>
          <w:rFonts w:ascii="仿宋_GB2312" w:hAnsi="仿宋_GB2312"/>
          <w:sz w:val="28"/>
          <w:szCs w:val="28"/>
          <w:u w:val="single"/>
        </w:rPr>
      </w:pPr>
      <w:r>
        <w:rPr>
          <w:rFonts w:ascii="仿宋_GB2312" w:hAnsi="仿宋_GB2312"/>
          <w:sz w:val="28"/>
          <w:szCs w:val="28"/>
        </w:rPr>
        <w:t>项目名称：</w:t>
      </w:r>
      <w:r>
        <w:rPr>
          <w:rFonts w:ascii="仿宋_GB2312" w:hAnsi="仿宋_GB2312"/>
          <w:sz w:val="28"/>
          <w:szCs w:val="28"/>
          <w:u w:val="single"/>
        </w:rPr>
        <w:t xml:space="preserve">  江苏省高淳监狱202</w:t>
      </w:r>
      <w:r>
        <w:rPr>
          <w:rFonts w:hint="eastAsia" w:ascii="仿宋_GB2312" w:hAnsi="仿宋_GB2312"/>
          <w:sz w:val="28"/>
          <w:szCs w:val="28"/>
          <w:u w:val="single"/>
          <w:lang w:val="en-US" w:eastAsia="zh-CN"/>
        </w:rPr>
        <w:t>5</w:t>
      </w:r>
      <w:r>
        <w:rPr>
          <w:rFonts w:ascii="仿宋_GB2312" w:hAnsi="仿宋_GB2312"/>
          <w:sz w:val="28"/>
          <w:szCs w:val="28"/>
          <w:u w:val="single"/>
        </w:rPr>
        <w:t>年度安管人员培训服务采购项目</w:t>
      </w:r>
    </w:p>
    <w:p>
      <w:pPr>
        <w:rPr>
          <w:rFonts w:ascii="仿宋_GB2312" w:hAnsi="仿宋_GB2312"/>
          <w:sz w:val="28"/>
          <w:szCs w:val="28"/>
          <w:u w:val="single"/>
        </w:rPr>
      </w:pPr>
      <w:r>
        <w:rPr>
          <w:rFonts w:ascii="仿宋_GB2312" w:hAnsi="仿宋_GB2312"/>
          <w:sz w:val="28"/>
          <w:szCs w:val="28"/>
        </w:rPr>
        <w:t>委托方（甲方）：</w:t>
      </w:r>
      <w:r>
        <w:rPr>
          <w:rFonts w:ascii="仿宋_GB2312" w:hAnsi="仿宋_GB2312"/>
          <w:sz w:val="28"/>
          <w:szCs w:val="28"/>
          <w:u w:val="single"/>
        </w:rPr>
        <w:t xml:space="preserve">            江苏省高淳监狱             </w:t>
      </w:r>
    </w:p>
    <w:p>
      <w:pPr>
        <w:rPr>
          <w:rFonts w:ascii="仿宋_GB2312" w:hAnsi="仿宋_GB2312"/>
          <w:sz w:val="28"/>
          <w:szCs w:val="28"/>
          <w:u w:val="single"/>
        </w:rPr>
      </w:pPr>
      <w:r>
        <w:rPr>
          <w:rFonts w:ascii="仿宋_GB2312" w:hAnsi="仿宋_GB2312"/>
          <w:sz w:val="28"/>
          <w:szCs w:val="28"/>
        </w:rPr>
        <w:t>受托方（乙方）：</w:t>
      </w:r>
      <w:r>
        <w:rPr>
          <w:rFonts w:ascii="仿宋_GB2312" w:hAnsi="仿宋_GB2312"/>
          <w:sz w:val="28"/>
          <w:szCs w:val="28"/>
          <w:u w:val="single"/>
        </w:rPr>
        <w:t xml:space="preserve">                                     </w:t>
      </w:r>
    </w:p>
    <w:p>
      <w:pPr>
        <w:rPr>
          <w:rFonts w:ascii="仿宋_GB2312" w:hAnsi="仿宋_GB2312"/>
          <w:sz w:val="28"/>
          <w:szCs w:val="28"/>
          <w:u w:val="single"/>
        </w:rPr>
      </w:pPr>
      <w:r>
        <w:rPr>
          <w:rFonts w:ascii="仿宋_GB2312" w:hAnsi="仿宋_GB2312"/>
          <w:sz w:val="28"/>
          <w:szCs w:val="28"/>
        </w:rPr>
        <w:t>签订时间：</w:t>
      </w:r>
      <w:r>
        <w:rPr>
          <w:rFonts w:ascii="仿宋_GB2312" w:hAnsi="仿宋_GB2312"/>
          <w:sz w:val="28"/>
          <w:szCs w:val="28"/>
          <w:u w:val="single"/>
        </w:rPr>
        <w:t xml:space="preserve">                 年    月      日            </w:t>
      </w:r>
    </w:p>
    <w:p>
      <w:pPr>
        <w:rPr>
          <w:rFonts w:ascii="仿宋_GB2312" w:hAnsi="仿宋_GB2312"/>
          <w:sz w:val="28"/>
          <w:szCs w:val="28"/>
        </w:rPr>
      </w:pPr>
      <w:r>
        <w:rPr>
          <w:rFonts w:ascii="仿宋_GB2312" w:hAnsi="仿宋_GB2312"/>
          <w:sz w:val="28"/>
          <w:szCs w:val="28"/>
        </w:rPr>
        <w:t>签订地点：</w:t>
      </w:r>
      <w:r>
        <w:rPr>
          <w:rFonts w:ascii="仿宋_GB2312" w:hAnsi="仿宋_GB2312"/>
          <w:sz w:val="28"/>
          <w:szCs w:val="28"/>
          <w:u w:val="single"/>
        </w:rPr>
        <w:t xml:space="preserve">                 南京市高淳区花山            </w:t>
      </w:r>
    </w:p>
    <w:p>
      <w:pPr>
        <w:rPr>
          <w:rFonts w:ascii="黑体" w:hAnsi="黑体" w:eastAsia="黑体"/>
          <w:sz w:val="44"/>
          <w:szCs w:val="44"/>
        </w:rPr>
      </w:pPr>
      <w:r>
        <w:rPr>
          <w:rFonts w:ascii="黑体" w:hAnsi="黑体" w:eastAsia="黑体"/>
          <w:sz w:val="44"/>
          <w:szCs w:val="44"/>
        </w:rPr>
        <w:br w:type="page"/>
      </w:r>
    </w:p>
    <w:p>
      <w:pPr>
        <w:jc w:val="center"/>
        <w:rPr>
          <w:rFonts w:ascii="黑体" w:hAnsi="黑体" w:eastAsia="黑体"/>
          <w:sz w:val="44"/>
          <w:szCs w:val="44"/>
        </w:rPr>
      </w:pPr>
      <w:r>
        <w:rPr>
          <w:rFonts w:ascii="黑体" w:hAnsi="黑体" w:eastAsia="黑体"/>
          <w:sz w:val="44"/>
          <w:szCs w:val="44"/>
        </w:rPr>
        <w:t>服务合同</w:t>
      </w:r>
    </w:p>
    <w:p>
      <w:pPr>
        <w:pStyle w:val="2"/>
      </w:pP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委托方（甲方）：</w:t>
      </w:r>
      <w:r>
        <w:rPr>
          <w:rFonts w:hint="eastAsia" w:ascii="仿宋_GB2312" w:hAnsi="仿宋_GB2312" w:eastAsia="仿宋_GB2312" w:cs="仿宋_GB2312"/>
          <w:sz w:val="24"/>
          <w:szCs w:val="24"/>
          <w:u w:val="single"/>
        </w:rPr>
        <w:t xml:space="preserve">          江苏省高淳监狱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住  所  地：</w:t>
      </w:r>
      <w:r>
        <w:rPr>
          <w:rFonts w:hint="eastAsia" w:ascii="仿宋_GB2312" w:hAnsi="仿宋_GB2312" w:eastAsia="仿宋_GB2312" w:cs="仿宋_GB2312"/>
          <w:sz w:val="24"/>
          <w:szCs w:val="24"/>
          <w:u w:val="single"/>
        </w:rPr>
        <w:t xml:space="preserve">                高淳区花山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项目联系人：</w:t>
      </w:r>
      <w:r>
        <w:rPr>
          <w:rFonts w:hint="eastAsia" w:ascii="仿宋_GB2312" w:hAnsi="仿宋_GB2312" w:eastAsia="仿宋_GB2312" w:cs="仿宋_GB2312"/>
          <w:sz w:val="24"/>
          <w:szCs w:val="24"/>
          <w:u w:val="single"/>
        </w:rPr>
        <w:t xml:space="preserve">                 帅志勇                   </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联系方式 ：</w:t>
      </w:r>
      <w:r>
        <w:rPr>
          <w:rFonts w:hint="eastAsia" w:ascii="仿宋_GB2312" w:hAnsi="仿宋_GB2312" w:eastAsia="仿宋_GB2312" w:cs="仿宋_GB2312"/>
          <w:sz w:val="24"/>
          <w:szCs w:val="24"/>
          <w:u w:val="single"/>
        </w:rPr>
        <w:t xml:space="preserve">                13912911246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通讯地址：</w:t>
      </w:r>
      <w:r>
        <w:rPr>
          <w:rFonts w:hint="eastAsia" w:ascii="仿宋_GB2312" w:hAnsi="仿宋_GB2312" w:eastAsia="仿宋_GB2312" w:cs="仿宋_GB2312"/>
          <w:sz w:val="24"/>
          <w:szCs w:val="24"/>
          <w:u w:val="single"/>
        </w:rPr>
        <w:t xml:space="preserve">                  高淳区花山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电    话：</w:t>
      </w:r>
      <w:r>
        <w:rPr>
          <w:rFonts w:hint="eastAsia" w:ascii="仿宋_GB2312" w:hAnsi="仿宋_GB2312" w:eastAsia="仿宋_GB2312" w:cs="仿宋_GB2312"/>
          <w:sz w:val="24"/>
          <w:szCs w:val="24"/>
          <w:u w:val="single"/>
        </w:rPr>
        <w:t xml:space="preserve">         /         </w:t>
      </w:r>
      <w:r>
        <w:rPr>
          <w:rFonts w:hint="eastAsia" w:ascii="仿宋_GB2312" w:hAnsi="仿宋_GB2312" w:eastAsia="仿宋_GB2312" w:cs="仿宋_GB2312"/>
          <w:sz w:val="24"/>
          <w:szCs w:val="24"/>
        </w:rPr>
        <w:t>传真：</w:t>
      </w:r>
      <w:r>
        <w:rPr>
          <w:rFonts w:hint="eastAsia" w:ascii="仿宋_GB2312" w:hAnsi="仿宋_GB2312" w:eastAsia="仿宋_GB2312" w:cs="仿宋_GB2312"/>
          <w:sz w:val="24"/>
          <w:szCs w:val="24"/>
          <w:u w:val="single"/>
        </w:rPr>
        <w:t xml:space="preserve">         /          </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电子信箱：</w:t>
      </w:r>
      <w:r>
        <w:rPr>
          <w:rFonts w:hint="eastAsia" w:ascii="仿宋_GB2312" w:hAnsi="仿宋_GB2312" w:eastAsia="仿宋_GB2312" w:cs="仿宋_GB2312"/>
          <w:sz w:val="24"/>
          <w:szCs w:val="24"/>
          <w:u w:val="single"/>
        </w:rPr>
        <w:t xml:space="preserve">                     /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受托方（乙方）：</w:t>
      </w:r>
      <w:r>
        <w:rPr>
          <w:rFonts w:hint="eastAsia" w:ascii="仿宋_GB2312" w:hAnsi="仿宋_GB2312" w:eastAsia="仿宋_GB2312" w:cs="仿宋_GB2312"/>
          <w:sz w:val="24"/>
          <w:szCs w:val="24"/>
          <w:u w:val="single"/>
        </w:rPr>
        <w:t xml:space="preserve">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住  所  地：</w:t>
      </w:r>
      <w:r>
        <w:rPr>
          <w:rFonts w:hint="eastAsia" w:ascii="仿宋_GB2312" w:hAnsi="仿宋_GB2312" w:eastAsia="仿宋_GB2312" w:cs="仿宋_GB2312"/>
          <w:sz w:val="24"/>
          <w:szCs w:val="24"/>
          <w:u w:val="single"/>
        </w:rPr>
        <w:t xml:space="preserve">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项目联系人：</w:t>
      </w:r>
      <w:r>
        <w:rPr>
          <w:rFonts w:hint="eastAsia" w:ascii="仿宋_GB2312" w:hAnsi="仿宋_GB2312" w:eastAsia="仿宋_GB2312" w:cs="仿宋_GB2312"/>
          <w:sz w:val="24"/>
          <w:szCs w:val="24"/>
          <w:u w:val="single"/>
        </w:rPr>
        <w:t xml:space="preserve">                                           </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联系方式 ：</w:t>
      </w:r>
      <w:r>
        <w:rPr>
          <w:rFonts w:hint="eastAsia" w:ascii="仿宋_GB2312" w:hAnsi="仿宋_GB2312" w:eastAsia="仿宋_GB2312" w:cs="仿宋_GB2312"/>
          <w:sz w:val="24"/>
          <w:szCs w:val="24"/>
          <w:u w:val="single"/>
        </w:rPr>
        <w:t xml:space="preserve">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通讯地址：</w:t>
      </w:r>
      <w:r>
        <w:rPr>
          <w:rFonts w:hint="eastAsia" w:ascii="仿宋_GB2312" w:hAnsi="仿宋_GB2312" w:eastAsia="仿宋_GB2312" w:cs="仿宋_GB2312"/>
          <w:sz w:val="24"/>
          <w:szCs w:val="24"/>
          <w:u w:val="single"/>
        </w:rPr>
        <w:t xml:space="preserve">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电    话：</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传真：</w:t>
      </w:r>
      <w:r>
        <w:rPr>
          <w:rFonts w:hint="eastAsia" w:ascii="仿宋_GB2312" w:hAnsi="仿宋_GB2312" w:eastAsia="仿宋_GB2312" w:cs="仿宋_GB2312"/>
          <w:sz w:val="24"/>
          <w:szCs w:val="24"/>
          <w:u w:val="single"/>
        </w:rPr>
        <w:t xml:space="preserve">        /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电子信箱：</w:t>
      </w:r>
      <w:r>
        <w:rPr>
          <w:rFonts w:hint="eastAsia" w:ascii="仿宋_GB2312" w:hAnsi="仿宋_GB2312" w:eastAsia="仿宋_GB2312" w:cs="仿宋_GB2312"/>
          <w:sz w:val="24"/>
          <w:szCs w:val="24"/>
          <w:u w:val="single"/>
        </w:rPr>
        <w:t xml:space="preserve">                                    </w:t>
      </w:r>
    </w:p>
    <w:p>
      <w:pPr>
        <w:spacing w:line="440" w:lineRule="exact"/>
        <w:rPr>
          <w:rFonts w:hint="eastAsia" w:ascii="仿宋_GB2312" w:hAnsi="仿宋_GB2312" w:eastAsia="仿宋_GB2312" w:cs="仿宋_GB2312"/>
          <w:sz w:val="24"/>
          <w:szCs w:val="24"/>
        </w:rPr>
      </w:pPr>
    </w:p>
    <w:p>
      <w:pPr>
        <w:spacing w:line="440" w:lineRule="exact"/>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本合同甲方委托乙方就</w:t>
      </w:r>
      <w:r>
        <w:rPr>
          <w:rFonts w:hint="eastAsia" w:ascii="仿宋_GB2312" w:hAnsi="仿宋_GB2312" w:eastAsia="仿宋_GB2312" w:cs="仿宋_GB2312"/>
          <w:sz w:val="24"/>
          <w:szCs w:val="24"/>
          <w:u w:val="single"/>
        </w:rPr>
        <w:t xml:space="preserve"> 江苏省高淳监狱2025年度安管人员培训服务采购项目 </w:t>
      </w:r>
      <w:r>
        <w:rPr>
          <w:rFonts w:hint="eastAsia" w:ascii="仿宋_GB2312" w:hAnsi="仿宋_GB2312" w:eastAsia="仿宋_GB2312" w:cs="仿宋_GB2312"/>
          <w:sz w:val="24"/>
          <w:szCs w:val="24"/>
        </w:rPr>
        <w:t>提供服务，并支付相应的培训费用。双方经过平等协商，在真实、充分地表达各自意愿的基础上，根据《中华人民共和国民法典》及相关法律法规的规定，达成如下协议，并由双方共同恪守。</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第一条：甲方委托乙方进行有关培训课程的相关事宜达成以下协议：</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一、培训内容：</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采取集中面授结合线上学习的方式，结合甲方业态特点，设计课程及相应教材，培训内容贴近实际，注重培训效果。</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二、培训时间及人数：</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2025年上半年（6月份）一期预计47人（复训：34人，初训：13人），2025年下半年（11月份）二期预计43人（复训：38人，初训：5人）。</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三、培训地点：</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南京市高淳区</w:t>
      </w:r>
      <w:r>
        <w:rPr>
          <w:rFonts w:hint="eastAsia" w:ascii="仿宋_GB2312" w:hAnsi="仿宋_GB2312" w:eastAsia="仿宋_GB2312" w:cs="仿宋_GB2312"/>
          <w:sz w:val="24"/>
          <w:szCs w:val="24"/>
          <w:u w:val="single"/>
        </w:rPr>
        <w:t>高淳监狱</w:t>
      </w:r>
      <w:r>
        <w:rPr>
          <w:rFonts w:hint="eastAsia" w:ascii="仿宋_GB2312" w:hAnsi="仿宋_GB2312" w:eastAsia="仿宋_GB2312" w:cs="仿宋_GB2312"/>
          <w:sz w:val="24"/>
          <w:szCs w:val="24"/>
        </w:rPr>
        <w:t>会议室</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四、培训形式：</w:t>
      </w:r>
    </w:p>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不少于3名行业专家授课（专家培训内容、方向含从业人员安全教育、应急管理、消防），培训后进行书面考核，其中初训人员发放《生产经营单位从业人员培训合格证书》，复训人员在原有证书打印复审记录。</w:t>
      </w:r>
    </w:p>
    <w:p>
      <w:pPr>
        <w:spacing w:line="440" w:lineRule="exact"/>
        <w:ind w:firstLine="480" w:firstLineChars="200"/>
        <w:rPr>
          <w:rFonts w:hint="eastAsia" w:ascii="仿宋_GB2312" w:hAnsi="仿宋_GB2312" w:eastAsia="仿宋_GB2312" w:cs="仿宋_GB2312"/>
          <w:sz w:val="24"/>
          <w:szCs w:val="24"/>
        </w:rPr>
      </w:pP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第二条：甲方向乙方培训费用报酬及支付方式为：</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p>
      <w:pPr>
        <w:spacing w:line="440" w:lineRule="exact"/>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u w:val="single"/>
        </w:rPr>
        <w:t xml:space="preserve">付款方式：█银行汇款   □支票   □现金     </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乙方开户银行名称、地址和账号为：</w:t>
      </w:r>
    </w:p>
    <w:p>
      <w:pPr>
        <w:spacing w:line="440" w:lineRule="exact"/>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公司名称：</w:t>
      </w:r>
      <w:r>
        <w:rPr>
          <w:rFonts w:hint="eastAsia" w:ascii="仿宋_GB2312" w:hAnsi="仿宋_GB2312" w:eastAsia="仿宋_GB2312" w:cs="仿宋_GB2312"/>
          <w:sz w:val="24"/>
          <w:szCs w:val="24"/>
          <w:u w:val="single"/>
        </w:rPr>
        <w:t xml:space="preserve">                                           </w:t>
      </w:r>
    </w:p>
    <w:p>
      <w:pPr>
        <w:spacing w:line="440" w:lineRule="exact"/>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纳税人识别号：</w:t>
      </w:r>
      <w:r>
        <w:rPr>
          <w:rFonts w:hint="eastAsia" w:ascii="仿宋_GB2312" w:hAnsi="仿宋_GB2312" w:eastAsia="仿宋_GB2312" w:cs="仿宋_GB2312"/>
          <w:sz w:val="24"/>
          <w:szCs w:val="24"/>
          <w:u w:val="single"/>
        </w:rPr>
        <w:t xml:space="preserve">                                       </w:t>
      </w:r>
    </w:p>
    <w:p>
      <w:pPr>
        <w:spacing w:line="440" w:lineRule="exact"/>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地址、电话：</w:t>
      </w:r>
      <w:r>
        <w:rPr>
          <w:rFonts w:hint="eastAsia" w:ascii="仿宋_GB2312" w:hAnsi="仿宋_GB2312" w:eastAsia="仿宋_GB2312" w:cs="仿宋_GB2312"/>
          <w:sz w:val="24"/>
          <w:szCs w:val="24"/>
          <w:u w:val="single"/>
        </w:rPr>
        <w:t xml:space="preserve">                                        </w:t>
      </w:r>
    </w:p>
    <w:p>
      <w:pPr>
        <w:spacing w:line="440" w:lineRule="exact"/>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开户行及账号：</w:t>
      </w:r>
      <w:r>
        <w:rPr>
          <w:rFonts w:hint="eastAsia" w:ascii="仿宋_GB2312" w:hAnsi="仿宋_GB2312" w:eastAsia="仿宋_GB2312" w:cs="仿宋_GB2312"/>
          <w:sz w:val="24"/>
          <w:szCs w:val="24"/>
          <w:u w:val="single"/>
        </w:rPr>
        <w:t xml:space="preserve">                                      </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4.发票类型</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乙方应向甲方开具经甲方认可的合法有效的正规发票。</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第三条：双方确定因履行本合同应遵守的保密义务如下：</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1．甲方对乙方培训相关资料，不得以任何方式泄露给任何第三方。</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2．乙方对甲方的经营管理状况和技术资料等相关情况，不得以任何方式泄露给任何第三方。</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3．泄密责任：</w:t>
      </w:r>
      <w:r>
        <w:rPr>
          <w:rFonts w:hint="eastAsia" w:ascii="仿宋_GB2312" w:hAnsi="仿宋_GB2312" w:eastAsia="仿宋_GB2312" w:cs="仿宋_GB2312"/>
          <w:sz w:val="24"/>
          <w:szCs w:val="24"/>
          <w:lang w:eastAsia="zh-CN"/>
        </w:rPr>
        <w:t>如若</w:t>
      </w:r>
      <w:r>
        <w:rPr>
          <w:rFonts w:hint="eastAsia" w:ascii="仿宋_GB2312" w:hAnsi="仿宋_GB2312" w:eastAsia="仿宋_GB2312" w:cs="仿宋_GB2312"/>
          <w:sz w:val="24"/>
          <w:szCs w:val="24"/>
        </w:rPr>
        <w:t>发生泄密</w:t>
      </w:r>
      <w:r>
        <w:rPr>
          <w:rFonts w:hint="eastAsia" w:ascii="仿宋_GB2312" w:hAnsi="仿宋_GB2312" w:eastAsia="仿宋_GB2312" w:cs="仿宋_GB2312"/>
          <w:sz w:val="24"/>
          <w:szCs w:val="24"/>
          <w:lang w:eastAsia="zh-CN"/>
        </w:rPr>
        <w:t>事件，</w:t>
      </w:r>
      <w:r>
        <w:rPr>
          <w:rFonts w:hint="eastAsia" w:ascii="仿宋_GB2312" w:hAnsi="仿宋_GB2312" w:eastAsia="仿宋_GB2312" w:cs="仿宋_GB2312"/>
          <w:sz w:val="24"/>
          <w:szCs w:val="24"/>
        </w:rPr>
        <w:t>泄密</w:t>
      </w:r>
      <w:r>
        <w:rPr>
          <w:rFonts w:hint="eastAsia" w:ascii="仿宋_GB2312" w:hAnsi="仿宋_GB2312" w:eastAsia="仿宋_GB2312" w:cs="仿宋_GB2312"/>
          <w:sz w:val="24"/>
          <w:szCs w:val="24"/>
          <w:lang w:eastAsia="zh-CN"/>
        </w:rPr>
        <w:t>方需赔偿守约方实际损失的</w:t>
      </w:r>
      <w:r>
        <w:rPr>
          <w:rFonts w:hint="eastAsia" w:ascii="仿宋_GB2312" w:hAnsi="仿宋_GB2312" w:eastAsia="仿宋_GB2312" w:cs="仿宋_GB2312"/>
          <w:sz w:val="24"/>
          <w:szCs w:val="24"/>
          <w:lang w:val="en-US" w:eastAsia="zh-CN"/>
        </w:rPr>
        <w:t>200%</w:t>
      </w:r>
      <w:r>
        <w:rPr>
          <w:rFonts w:hint="eastAsia" w:ascii="仿宋_GB2312" w:hAnsi="仿宋_GB2312" w:eastAsia="仿宋_GB2312" w:cs="仿宋_GB2312"/>
          <w:sz w:val="24"/>
          <w:szCs w:val="24"/>
        </w:rPr>
        <w:t>。</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第四条：双方权利和义务</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1.甲方权利和义务：</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1）乙方应给甲方下发培训相关教材，并及时通知甲方参加培训。</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2）未经乙方同意，甲方不得复制、传播乙方提供的教材、讲义等学习资料。</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3）甲方培训人员应遵守课堂纪律，准时参加培训考试。</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4）甲方应按约定的时间、方式和金额支付给乙方培训费用。</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2.乙方的权利和义务：</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1）乙方应按照事先安排的时间、地点，准时授课，并积极听取学员意见，努力提高管理水平和培训质量。</w:t>
      </w:r>
    </w:p>
    <w:p>
      <w:pPr>
        <w:spacing w:line="440" w:lineRule="exact"/>
        <w:ind w:firstLine="480" w:firstLineChars="2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2）未经甲方同意，乙方不得将甲方培训任务转让给其他培训单位或者交由其他培训机构实施教学。</w:t>
      </w:r>
      <w:r>
        <w:rPr>
          <w:rFonts w:hint="eastAsia" w:ascii="仿宋_GB2312" w:hAnsi="仿宋_GB2312" w:eastAsia="仿宋_GB2312" w:cs="仿宋_GB2312"/>
          <w:sz w:val="24"/>
          <w:szCs w:val="24"/>
          <w:lang w:eastAsia="zh-CN"/>
        </w:rPr>
        <w:t>若</w:t>
      </w:r>
      <w:r>
        <w:rPr>
          <w:rFonts w:hint="eastAsia" w:ascii="仿宋_GB2312" w:hAnsi="仿宋_GB2312" w:eastAsia="仿宋_GB2312" w:cs="仿宋_GB2312"/>
          <w:sz w:val="24"/>
          <w:szCs w:val="24"/>
        </w:rPr>
        <w:t>乙方</w:t>
      </w:r>
      <w:r>
        <w:rPr>
          <w:rFonts w:hint="eastAsia" w:ascii="仿宋_GB2312" w:hAnsi="仿宋_GB2312" w:eastAsia="仿宋_GB2312" w:cs="仿宋_GB2312"/>
          <w:sz w:val="24"/>
          <w:szCs w:val="24"/>
          <w:lang w:eastAsia="zh-CN"/>
        </w:rPr>
        <w:t>擅自将</w:t>
      </w:r>
      <w:r>
        <w:rPr>
          <w:rFonts w:hint="eastAsia" w:ascii="仿宋_GB2312" w:hAnsi="仿宋_GB2312" w:eastAsia="仿宋_GB2312" w:cs="仿宋_GB2312"/>
          <w:sz w:val="24"/>
          <w:szCs w:val="24"/>
        </w:rPr>
        <w:t>培训</w:t>
      </w:r>
      <w:r>
        <w:rPr>
          <w:rFonts w:hint="eastAsia" w:ascii="仿宋_GB2312" w:hAnsi="仿宋_GB2312" w:eastAsia="仿宋_GB2312" w:cs="仿宋_GB2312"/>
          <w:sz w:val="24"/>
          <w:szCs w:val="24"/>
          <w:lang w:eastAsia="zh-CN"/>
        </w:rPr>
        <w:t>义务转委托的，甲方有权解除单方解除本合同，甲方因此遭受的损失由乙方承担。</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第五条：课程的变更、延期或取消</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合同期间，如遇不可抗力事件，如疫情、地震、台风、水灾、火灾、战争或讲师突发疾病，致使直接影响合同的履行或者不能按约定的条件履行时，遇有上述不可抗力事件的一方，应立即将情况通报对方，并向对方提供有效证明文件。如因此导致合同不能履行的，合同终止，乙方应当退还已经收取甲方的费用。</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合同生效后，如甲方在书面征得乙方同意的情况下，延长本合同期限，并增加了乙方的工作量，甲方将承担因此增加的相应费用；如因乙方原因造成合同期限的延长及乙方的工作量的增加，则甲方不承担任何费用。由于不可抗力造成的变更，由双方友好协商解决。</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3.任何非不可抗力原因导致的该项目的取消或变更，甲乙双方须在开课前至少7个工作日以书面形式通知对方。</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第六条：保密事项</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1.乙方保证对其提供的课程资料拥有合法著作权或该著作权的合法使用权。乙方提供的教材，其版权属乙方讲师所有，未经乙方同意，甲方及甲方组织的学员不得散发和销售。</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2.乙方不得将与甲方有关的培训信息向第三方泄露，如若违背，乙方应承担相应的法律责任。</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第七条：双方确定，按以下约定承担各自的违约责任</w:t>
      </w:r>
    </w:p>
    <w:p>
      <w:pPr>
        <w:spacing w:line="440" w:lineRule="exact"/>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协议一经签订，任何一方不得单方终止本协议，否则违约方应当向对方支付培训费用的10%作为违约金，若造成对方损失，还应对其损失进行相应赔偿。由于不可抗力因素造成任何一方违约的，均不在赔偿责任之列。</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第八条：双方确定，出现下列情形，致使本合同的履行成为不必要或不可能的，可以解除本合同：</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1．发生不可抗力。</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2．经双方协商同意。</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第九条：合同履行过程中若发生争议，甲乙双方友好协商解决，若协商无效，提请双方主管部门调解。若调解不成，直接向签约地人民法院起诉。</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第十条：本合同一式</w:t>
      </w:r>
      <w:r>
        <w:rPr>
          <w:rFonts w:hint="eastAsia" w:ascii="仿宋_GB2312" w:hAnsi="仿宋_GB2312" w:eastAsia="仿宋_GB2312" w:cs="仿宋_GB2312"/>
          <w:sz w:val="24"/>
          <w:szCs w:val="24"/>
          <w:u w:val="single"/>
        </w:rPr>
        <w:t xml:space="preserve"> 六 </w:t>
      </w:r>
      <w:r>
        <w:rPr>
          <w:rFonts w:hint="eastAsia" w:ascii="仿宋_GB2312" w:hAnsi="仿宋_GB2312" w:eastAsia="仿宋_GB2312" w:cs="仿宋_GB2312"/>
          <w:sz w:val="24"/>
          <w:szCs w:val="24"/>
        </w:rPr>
        <w:t>份，各执三份，具有同等法律效力。</w:t>
      </w:r>
    </w:p>
    <w:p>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第十一条：本合同经双方法定代表人或其授权代表签字并加盖公司印章后生效。</w:t>
      </w:r>
    </w:p>
    <w:p>
      <w:pPr>
        <w:spacing w:line="440" w:lineRule="exact"/>
        <w:ind w:firstLine="480" w:firstLineChars="200"/>
        <w:rPr>
          <w:rFonts w:hint="eastAsia" w:ascii="仿宋_GB2312" w:hAnsi="仿宋_GB2312" w:eastAsia="仿宋_GB2312" w:cs="仿宋_GB2312"/>
          <w:sz w:val="24"/>
          <w:szCs w:val="24"/>
        </w:rPr>
      </w:pP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甲方：</w:t>
      </w:r>
      <w:r>
        <w:rPr>
          <w:rFonts w:hint="eastAsia" w:ascii="仿宋_GB2312" w:hAnsi="仿宋_GB2312" w:eastAsia="仿宋_GB2312" w:cs="仿宋_GB2312"/>
          <w:sz w:val="24"/>
          <w:szCs w:val="24"/>
          <w:u w:val="single"/>
        </w:rPr>
        <w:t xml:space="preserve">                 江苏省高淳监狱        （盖章）</w:t>
      </w:r>
      <w:r>
        <w:rPr>
          <w:rFonts w:hint="eastAsia" w:ascii="仿宋_GB2312" w:hAnsi="仿宋_GB2312" w:eastAsia="仿宋_GB2312" w:cs="仿宋_GB2312"/>
          <w:sz w:val="24"/>
          <w:szCs w:val="24"/>
        </w:rPr>
        <w:t xml:space="preserve"> </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法定代表人／委托代理人：</w:t>
      </w:r>
      <w:r>
        <w:rPr>
          <w:rFonts w:hint="eastAsia" w:ascii="仿宋_GB2312" w:hAnsi="仿宋_GB2312" w:eastAsia="仿宋_GB2312" w:cs="仿宋_GB2312"/>
          <w:sz w:val="24"/>
          <w:szCs w:val="24"/>
          <w:u w:val="single"/>
        </w:rPr>
        <w:t xml:space="preserve">                （签名）</w:t>
      </w:r>
      <w:r>
        <w:rPr>
          <w:rFonts w:hint="eastAsia" w:ascii="仿宋_GB2312" w:hAnsi="仿宋_GB2312" w:eastAsia="仿宋_GB2312" w:cs="仿宋_GB2312"/>
          <w:sz w:val="24"/>
          <w:szCs w:val="24"/>
        </w:rPr>
        <w:t xml:space="preserve"> </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w:t>
      </w:r>
      <w:r>
        <w:rPr>
          <w:rFonts w:hint="eastAsia" w:ascii="仿宋_GB2312" w:hAnsi="仿宋_GB2312" w:eastAsia="仿宋_GB2312" w:cs="仿宋_GB2312"/>
          <w:sz w:val="24"/>
          <w:szCs w:val="24"/>
          <w:u w:val="single"/>
        </w:rPr>
        <w:t xml:space="preserve">                                           （盖章）</w:t>
      </w:r>
      <w:r>
        <w:rPr>
          <w:rFonts w:hint="eastAsia" w:ascii="仿宋_GB2312" w:hAnsi="仿宋_GB2312" w:eastAsia="仿宋_GB2312" w:cs="仿宋_GB2312"/>
          <w:sz w:val="24"/>
          <w:szCs w:val="24"/>
        </w:rPr>
        <w:t xml:space="preserve">       </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p>
      <w:pPr>
        <w:spacing w:line="44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法定代表人／委托代理人：</w:t>
      </w:r>
      <w:r>
        <w:rPr>
          <w:rFonts w:hint="eastAsia" w:ascii="仿宋_GB2312" w:hAnsi="仿宋_GB2312" w:eastAsia="仿宋_GB2312" w:cs="仿宋_GB2312"/>
          <w:sz w:val="24"/>
          <w:szCs w:val="24"/>
          <w:u w:val="single"/>
        </w:rPr>
        <w:t xml:space="preserve">                （签名）</w:t>
      </w:r>
    </w:p>
    <w:p>
      <w:pPr>
        <w:ind w:firstLine="519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年     月     日 </w:t>
      </w:r>
    </w:p>
    <w:p>
      <w:pPr>
        <w:widowControl/>
        <w:adjustRightInd/>
        <w:jc w:val="left"/>
        <w:rPr>
          <w:rFonts w:hint="eastAsia" w:ascii="仿宋_GB2312" w:hAnsi="仿宋_GB2312" w:eastAsia="仿宋_GB2312" w:cs="仿宋_GB2312"/>
          <w:b/>
          <w:bCs/>
          <w:sz w:val="24"/>
          <w:szCs w:val="24"/>
        </w:rPr>
        <w:sectPr>
          <w:pgSz w:w="11906" w:h="16838"/>
          <w:pgMar w:top="1440" w:right="1800" w:bottom="1440" w:left="1800" w:header="851" w:footer="992" w:gutter="0"/>
          <w:cols w:space="720" w:num="1"/>
          <w:docGrid w:type="lines" w:linePitch="312" w:charSpace="0"/>
        </w:sectPr>
      </w:pPr>
    </w:p>
    <w:p>
      <w:pPr>
        <w:autoSpaceDE w:val="0"/>
        <w:spacing w:line="440" w:lineRule="exact"/>
        <w:rPr>
          <w:b/>
          <w:bCs/>
          <w:sz w:val="28"/>
          <w:szCs w:val="28"/>
        </w:rPr>
      </w:pPr>
      <w:r>
        <w:rPr>
          <w:rFonts w:ascii="宋体" w:hAnsi="宋体"/>
          <w:b/>
          <w:bCs/>
          <w:sz w:val="28"/>
          <w:szCs w:val="28"/>
        </w:rPr>
        <w:t>附件</w:t>
      </w:r>
      <w:r>
        <w:rPr>
          <w:b/>
          <w:bCs/>
          <w:sz w:val="28"/>
          <w:szCs w:val="28"/>
        </w:rPr>
        <w:t>:</w:t>
      </w:r>
    </w:p>
    <w:p>
      <w:pPr>
        <w:pageBreakBefore w:val="0"/>
        <w:kinsoku/>
        <w:wordWrap/>
        <w:overflowPunct/>
        <w:topLinePunct w:val="0"/>
        <w:autoSpaceDE/>
        <w:autoSpaceDN/>
        <w:bidi w:val="0"/>
        <w:spacing w:line="400" w:lineRule="exact"/>
        <w:jc w:val="center"/>
        <w:rPr>
          <w:rFonts w:hint="eastAsia" w:ascii="楷体" w:hAnsi="楷体" w:eastAsia="楷体" w:cs="楷体"/>
          <w:b/>
          <w:bCs/>
          <w:color w:val="auto"/>
          <w:sz w:val="30"/>
          <w:szCs w:val="30"/>
          <w:highlight w:val="none"/>
          <w:u w:val="none"/>
        </w:rPr>
      </w:pPr>
      <w:r>
        <w:rPr>
          <w:rFonts w:hint="eastAsia" w:ascii="楷体" w:hAnsi="楷体" w:eastAsia="楷体" w:cs="楷体"/>
          <w:b/>
          <w:bCs/>
          <w:color w:val="auto"/>
          <w:sz w:val="30"/>
          <w:szCs w:val="30"/>
          <w:highlight w:val="none"/>
          <w:u w:val="none"/>
        </w:rPr>
        <w:t>培训服务质量承诺书</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为确保高淳监狱安全培训工作保质保量地开展，我司就培训质量作出如下承诺:</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我司承诺提供以下质量保证并承担相应的法律责任：</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1、在许可的培训范围内开展培训工作，不得超范围组织培训，不乱收费或超标准收费。</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2、和甲方就培训内容、会务安排提前做好沟通，制定培训计划。</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3、通知甲方及时参加培训，热情接待参加培训的学员，认真组织实施教学培训。</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4、为参加培训人员下发培训相关教材。</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5、按照事先安排的时间、地点，准时授课，并积极听取学员意见，努力提高管理水平和培训质量。</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6、严格培训教学管理。积极完善培训教学设施设备，努力改善培训教学条件和环境，建立健全各项教学管理规章制度，提高培训教学质量，严格学员考勤管理，按培训教学计划、课时规定和班期培训课程表实施培训。</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7、未经甲方同意，我司不得将甲方培训任务转让给其他培训单位或者交由其他培训机构实施教学。</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8、根据甲方确定的培训主题聘请江苏省库及以上级别安全专家或南京市安全生产及应急管理师资库及以上级别成员资深行业专家进行授课，保证培训质量。</w:t>
      </w:r>
    </w:p>
    <w:p>
      <w:pPr>
        <w:autoSpaceDE w:val="0"/>
        <w:snapToGrid w:val="0"/>
        <w:spacing w:line="440" w:lineRule="exact"/>
        <w:jc w:val="center"/>
        <w:rPr>
          <w:rFonts w:ascii="仿宋_GB2312" w:hAnsi="仿宋_GB2312"/>
          <w:sz w:val="24"/>
          <w:szCs w:val="24"/>
        </w:rPr>
      </w:pPr>
      <w:r>
        <w:rPr>
          <w:rFonts w:ascii="仿宋_GB2312" w:hAnsi="仿宋_GB2312"/>
          <w:sz w:val="24"/>
          <w:szCs w:val="24"/>
        </w:rPr>
        <w:t xml:space="preserve"> </w:t>
      </w:r>
    </w:p>
    <w:p>
      <w:pPr>
        <w:wordWrap w:val="0"/>
        <w:autoSpaceDE w:val="0"/>
        <w:snapToGrid w:val="0"/>
        <w:spacing w:line="440" w:lineRule="exact"/>
        <w:jc w:val="right"/>
        <w:rPr>
          <w:rFonts w:ascii="仿宋_GB2312" w:hAnsi="仿宋_GB2312"/>
          <w:sz w:val="24"/>
          <w:szCs w:val="24"/>
          <w:u w:val="single"/>
        </w:rPr>
      </w:pPr>
      <w:r>
        <w:rPr>
          <w:rFonts w:ascii="仿宋_GB2312" w:hAnsi="仿宋_GB2312"/>
          <w:sz w:val="24"/>
          <w:szCs w:val="24"/>
          <w:u w:val="single"/>
        </w:rPr>
        <w:t xml:space="preserve">              </w:t>
      </w:r>
    </w:p>
    <w:p>
      <w:pPr>
        <w:autoSpaceDE w:val="0"/>
        <w:snapToGrid w:val="0"/>
        <w:spacing w:line="440" w:lineRule="exact"/>
        <w:jc w:val="right"/>
        <w:rPr>
          <w:rFonts w:ascii="仿宋_GB2312" w:hAnsi="仿宋_GB2312"/>
          <w:sz w:val="24"/>
          <w:szCs w:val="24"/>
        </w:rPr>
      </w:pPr>
      <w:r>
        <w:rPr>
          <w:rFonts w:ascii="仿宋_GB2312" w:hAnsi="仿宋_GB2312"/>
          <w:sz w:val="24"/>
          <w:szCs w:val="24"/>
        </w:rPr>
        <w:t xml:space="preserve">  年   月    日</w:t>
      </w:r>
    </w:p>
    <w:p>
      <w:pPr>
        <w:rPr>
          <w:rFonts w:ascii="仿宋_GB2312" w:hAnsi="仿宋_GB2312"/>
          <w:sz w:val="24"/>
          <w:szCs w:val="24"/>
        </w:rPr>
      </w:pPr>
      <w:r>
        <w:rPr>
          <w:rFonts w:ascii="仿宋_GB2312" w:hAnsi="仿宋_GB2312"/>
          <w:sz w:val="24"/>
          <w:szCs w:val="24"/>
        </w:rPr>
        <w:br w:type="page"/>
      </w:r>
    </w:p>
    <w:p>
      <w:pPr>
        <w:pageBreakBefore w:val="0"/>
        <w:kinsoku/>
        <w:wordWrap/>
        <w:overflowPunct/>
        <w:topLinePunct w:val="0"/>
        <w:autoSpaceDE/>
        <w:autoSpaceDN/>
        <w:bidi w:val="0"/>
        <w:spacing w:line="400" w:lineRule="exact"/>
        <w:jc w:val="center"/>
        <w:rPr>
          <w:rFonts w:hint="eastAsia" w:ascii="楷体" w:hAnsi="楷体" w:eastAsia="楷体" w:cs="楷体"/>
          <w:b/>
          <w:bCs/>
          <w:color w:val="auto"/>
          <w:sz w:val="30"/>
          <w:szCs w:val="30"/>
          <w:highlight w:val="none"/>
          <w:u w:val="none"/>
        </w:rPr>
      </w:pPr>
      <w:r>
        <w:rPr>
          <w:rFonts w:hint="eastAsia" w:ascii="楷体" w:hAnsi="楷体" w:eastAsia="楷体" w:cs="楷体"/>
          <w:b/>
          <w:bCs/>
          <w:color w:val="auto"/>
          <w:sz w:val="30"/>
          <w:szCs w:val="30"/>
          <w:highlight w:val="none"/>
          <w:u w:val="none"/>
        </w:rPr>
        <w:t>廉洁合同</w:t>
      </w:r>
      <w:bookmarkEnd w:id="25"/>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b/>
          <w:sz w:val="24"/>
          <w:szCs w:val="24"/>
          <w:highlight w:val="none"/>
          <w:u w:val="none"/>
        </w:rPr>
      </w:pPr>
      <w:r>
        <w:rPr>
          <w:rFonts w:hint="eastAsia" w:ascii="仿宋_GB2312" w:hAnsi="仿宋_GB2312" w:eastAsia="仿宋_GB2312" w:cs="仿宋_GB2312"/>
          <w:sz w:val="24"/>
          <w:szCs w:val="24"/>
          <w:highlight w:val="none"/>
          <w:u w:val="none"/>
        </w:rPr>
        <w:t>甲方：</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乙方：</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为防止国有资源交易活动中各种不正当行为发生，确保项目交易公开、公正、公平，根据廉政建设的相关规定，结合同有资源交易工作特点，特订立本合同如下：</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一、甲乙双方应当自觉遵守国家和所在地区关于招投标及政府采购的相关规定和廉政建设的各项规定。</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二、甲方及相关工作人员不得以任何形式向乙方索要和收受回扣等好处费。</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三、甲方相关工作人员应当保持与乙方的正常业务交往，不得接受乙方的礼金、有价证券和贵重物品，不得在乙方报销任何应由个人支付的费用，不得参加可能对公正履约有影响的宴请和娱乐活动。</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四、甲方相关工作人员不得要求或者授受乙方为其住房装修、婚丧嫁娶、家属和子女的工作安排以及出国提供方便或服务。</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五、甲方相关工作人员不得向乙方介绍家属或者亲友从事与甲方招标（采购）有关的服务、货物供应、工程分包等经济活动。</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六、乙方应当通过正常途径开展相对业务工作，不得为获取某些不正当利益而向甲方相关工作人员赠送礼金、有价证券和贵重物品等。</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七、乙方不得为谋取私利与甲方相关工作人员就中标（成交）甲方招标（采购）项目等进行私下商谈或者达成默契。</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八、乙方不得以洽谈业务、签订经济合同为借口，邀请甲方相关工作人员外出旅游和进入营业性高档娱乐场所。</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九、乙方不得为甲方单位和个人购置或者提供通讯工具、交通工具、家电、高档办公用品等物品。</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十、乙方发现甲方相关工作人员有违反上述协议者，应及时向甲方纪检监察部门或者甲方上级单位反映，有义务积极支持配合甲方纪检监察部门调查处理工作。</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十一、甲方发现乙方有违反本协议或者采取不正当的手段行贿甲方相关工作人员，甲方可以根据具体情节和造成的后果采取以下措施：</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bookmarkStart w:id="26" w:name="_Toc22327_WPSOffice_Level1"/>
      <w:r>
        <w:rPr>
          <w:rFonts w:hint="eastAsia" w:ascii="仿宋_GB2312" w:hAnsi="仿宋_GB2312" w:eastAsia="仿宋_GB2312" w:cs="仿宋_GB2312"/>
          <w:sz w:val="24"/>
          <w:szCs w:val="24"/>
          <w:highlight w:val="none"/>
          <w:u w:val="none"/>
        </w:rPr>
        <w:t>1．责令乙方限期整改；</w:t>
      </w:r>
      <w:bookmarkEnd w:id="26"/>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bookmarkStart w:id="27" w:name="_Toc2162_WPSOffice_Level1"/>
      <w:r>
        <w:rPr>
          <w:rFonts w:hint="eastAsia" w:ascii="仿宋_GB2312" w:hAnsi="仿宋_GB2312" w:eastAsia="仿宋_GB2312" w:cs="仿宋_GB2312"/>
          <w:sz w:val="24"/>
          <w:szCs w:val="24"/>
          <w:highlight w:val="none"/>
          <w:u w:val="none"/>
        </w:rPr>
        <w:t>2．终止与乙方的合作；</w:t>
      </w:r>
      <w:bookmarkEnd w:id="27"/>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bookmarkStart w:id="28" w:name="_Toc27132_WPSOffice_Level1"/>
      <w:r>
        <w:rPr>
          <w:rFonts w:hint="eastAsia" w:ascii="仿宋_GB2312" w:hAnsi="仿宋_GB2312" w:eastAsia="仿宋_GB2312" w:cs="仿宋_GB2312"/>
          <w:sz w:val="24"/>
          <w:szCs w:val="24"/>
          <w:highlight w:val="none"/>
          <w:u w:val="none"/>
        </w:rPr>
        <w:t>3．终止合同，将乙方列入本单位招标“黑名单”。</w:t>
      </w:r>
      <w:bookmarkEnd w:id="28"/>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十二、本廉洁合同作为项目成交合同的附件，与成交合同具有同等法律效力。经协议双方签署后立即生效。</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十三、本合同一式二份，甲、乙双方各持一份。</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甲方（公章）：</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法定代表人或委托代理人（签字）：</w:t>
      </w:r>
    </w:p>
    <w:p>
      <w:pPr>
        <w:keepNext w:val="0"/>
        <w:keepLines w:val="0"/>
        <w:pageBreakBefore w:val="0"/>
        <w:widowControl w:val="0"/>
        <w:kinsoku/>
        <w:wordWrap/>
        <w:overflowPunct/>
        <w:topLinePunct w:val="0"/>
        <w:autoSpaceDE/>
        <w:autoSpaceDN/>
        <w:bidi w:val="0"/>
        <w:adjustRightInd w:val="0"/>
        <w:snapToGrid/>
        <w:spacing w:line="440" w:lineRule="exact"/>
        <w:ind w:firstLine="6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乙方（公章）：</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法定代表人或委托代理人（签字）：</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3120" w:firstLineChars="13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签订日期：        年   月   日</w:t>
      </w:r>
    </w:p>
    <w:p>
      <w:pPr>
        <w:rPr>
          <w:rFonts w:ascii="宋体" w:hAnsi="宋体" w:cs="宋体"/>
          <w:b/>
          <w:sz w:val="30"/>
          <w:szCs w:val="30"/>
          <w:highlight w:val="none"/>
          <w:u w:val="none"/>
        </w:rPr>
      </w:pPr>
      <w:r>
        <w:rPr>
          <w:rFonts w:ascii="宋体" w:hAnsi="宋体" w:cs="宋体"/>
          <w:b/>
          <w:sz w:val="30"/>
          <w:szCs w:val="30"/>
          <w:highlight w:val="none"/>
          <w:u w:val="none"/>
        </w:rPr>
        <w:br w:type="page"/>
      </w:r>
    </w:p>
    <w:p>
      <w:pPr>
        <w:pStyle w:val="73"/>
        <w:rPr>
          <w:highlight w:val="none"/>
          <w:u w:val="none"/>
        </w:rPr>
      </w:pPr>
    </w:p>
    <w:p>
      <w:pPr>
        <w:adjustRightInd/>
        <w:spacing w:line="520" w:lineRule="exact"/>
        <w:jc w:val="center"/>
        <w:outlineLvl w:val="0"/>
        <w:rPr>
          <w:rFonts w:hint="eastAsia" w:ascii="方正小标宋_GBK" w:hAnsi="方正小标宋_GBK" w:eastAsia="方正小标宋_GBK" w:cs="方正小标宋_GBK"/>
          <w:bCs/>
          <w:sz w:val="30"/>
          <w:szCs w:val="30"/>
          <w:highlight w:val="none"/>
          <w:u w:val="none"/>
          <w:lang w:val="en-US" w:eastAsia="zh-CN"/>
        </w:rPr>
      </w:pPr>
      <w:bookmarkStart w:id="29" w:name="_Toc12607"/>
      <w:bookmarkStart w:id="30" w:name="_Toc1128"/>
      <w:bookmarkStart w:id="31" w:name="_Toc31691_WPSOffice_Level2"/>
      <w:bookmarkStart w:id="32" w:name="_Toc4485625"/>
      <w:r>
        <w:rPr>
          <w:rFonts w:hint="eastAsia" w:ascii="方正小标宋_GBK" w:hAnsi="方正小标宋_GBK" w:eastAsia="方正小标宋_GBK" w:cs="方正小标宋_GBK"/>
          <w:bCs/>
          <w:sz w:val="30"/>
          <w:szCs w:val="30"/>
          <w:highlight w:val="none"/>
          <w:u w:val="none"/>
          <w:lang w:val="en-US" w:eastAsia="zh-CN"/>
        </w:rPr>
        <w:t>第五章 响应文件内容及格式</w:t>
      </w:r>
      <w:bookmarkEnd w:id="29"/>
      <w:bookmarkEnd w:id="30"/>
      <w:bookmarkEnd w:id="31"/>
      <w:bookmarkEnd w:id="32"/>
    </w:p>
    <w:p>
      <w:pPr>
        <w:pageBreakBefore w:val="0"/>
        <w:widowControl/>
        <w:kinsoku/>
        <w:wordWrap/>
        <w:overflowPunct/>
        <w:topLinePunct w:val="0"/>
        <w:autoSpaceDE/>
        <w:autoSpaceDN/>
        <w:bidi w:val="0"/>
        <w:spacing w:line="400" w:lineRule="exact"/>
        <w:jc w:val="left"/>
        <w:rPr>
          <w:rFonts w:ascii="宋体" w:hAnsi="宋体" w:cs="宋体"/>
          <w:color w:val="auto"/>
          <w:kern w:val="0"/>
          <w:sz w:val="23"/>
          <w:szCs w:val="23"/>
          <w:highlight w:val="none"/>
          <w:u w:val="none"/>
        </w:rPr>
      </w:pPr>
      <w:bookmarkStart w:id="33" w:name="sys_投标文件内容及格式：Block"/>
      <w:bookmarkEnd w:id="33"/>
      <w:bookmarkStart w:id="34" w:name="投标文件内容及格式：Block"/>
      <w:bookmarkEnd w:id="34"/>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询价响应文件制作要求：</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一、请供应商仔细阅读并参照本章内容及格式提交响应文件：</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1.所提供资料应该是最新、有效、清晰的，并编制页码；</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提供资料中复印件、报价单以及明确需要盖章的</w:t>
      </w:r>
      <w:r>
        <w:rPr>
          <w:rFonts w:hint="eastAsia" w:ascii="仿宋_GB2312" w:hAnsi="仿宋_GB2312" w:eastAsia="仿宋_GB2312" w:cs="仿宋_GB2312"/>
          <w:sz w:val="24"/>
        </w:rPr>
        <w:t>每一页均需加盖单位</w:t>
      </w:r>
      <w:r>
        <w:rPr>
          <w:rFonts w:hint="eastAsia" w:ascii="仿宋_GB2312" w:hAnsi="仿宋_GB2312" w:eastAsia="仿宋_GB2312" w:cs="仿宋_GB2312"/>
          <w:sz w:val="24"/>
          <w:lang w:val="en-US" w:eastAsia="zh-CN"/>
        </w:rPr>
        <w:t>公</w:t>
      </w:r>
      <w:r>
        <w:rPr>
          <w:rFonts w:hint="eastAsia" w:ascii="仿宋_GB2312" w:hAnsi="仿宋_GB2312" w:eastAsia="仿宋_GB2312" w:cs="仿宋_GB2312"/>
          <w:sz w:val="24"/>
        </w:rPr>
        <w:t>章，否则作无效报价处理；</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3.响应文件应单独密封，并在密封处加盖公章。</w:t>
      </w:r>
    </w:p>
    <w:p>
      <w:pPr>
        <w:spacing w:line="440" w:lineRule="exact"/>
        <w:ind w:firstLine="480" w:firstLineChars="200"/>
        <w:rPr>
          <w:rFonts w:ascii="仿宋_GB2312" w:hAnsi="仿宋_GB2312" w:eastAsia="仿宋_GB2312" w:cs="仿宋_GB2312"/>
          <w:b/>
          <w:bCs/>
          <w:sz w:val="24"/>
        </w:rPr>
      </w:pPr>
      <w:r>
        <w:rPr>
          <w:rFonts w:hint="eastAsia" w:ascii="仿宋_GB2312" w:hAnsi="仿宋_GB2312" w:eastAsia="仿宋_GB2312" w:cs="仿宋_GB2312"/>
          <w:sz w:val="24"/>
        </w:rPr>
        <w:t>4.快递寄出的，</w:t>
      </w:r>
      <w:r>
        <w:rPr>
          <w:rFonts w:hint="eastAsia" w:ascii="仿宋_GB2312" w:hAnsi="仿宋_GB2312" w:eastAsia="仿宋_GB2312" w:cs="仿宋_GB2312"/>
          <w:b/>
          <w:bCs/>
          <w:sz w:val="24"/>
        </w:rPr>
        <w:t>须自行关注到达时间，且在快递袋处张贴项目名称、项目编号及供应商名称信息。</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二、须提交的资料（报价文件）内容：</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※※以下资料格式及内容供参考，承诺部分由供应商根据自行实际如实承诺。</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★1.证照复印件(营业执照、税务登记证或提供“三证合一”后的营业执照，税务登记证不再提供)。</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★2.询价响应函原件。【格式4】</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★3.法定代表人（或非法人组织负责人）身份证明书原件。【格式5】</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4.法人代表授权委托书原件；法定代表人（或非法人组织负责人）参加的无需提供。【格式6】</w:t>
      </w:r>
    </w:p>
    <w:p>
      <w:pPr>
        <w:spacing w:line="440" w:lineRule="exact"/>
        <w:ind w:firstLine="480" w:firstLineChars="200"/>
        <w:rPr>
          <w:rFonts w:ascii="仿宋_GB2312" w:hAnsi="仿宋_GB2312" w:eastAsia="仿宋_GB2312" w:cs="仿宋_GB2312"/>
          <w:color w:val="FF0000"/>
          <w:sz w:val="24"/>
        </w:rPr>
      </w:pPr>
      <w:r>
        <w:rPr>
          <w:rFonts w:hint="eastAsia" w:ascii="仿宋_GB2312" w:hAnsi="仿宋_GB2312" w:eastAsia="仿宋_GB2312" w:cs="仿宋_GB2312"/>
          <w:sz w:val="24"/>
        </w:rPr>
        <w:t>★5.特定资格要求：培训资质许可证明</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应急管理部门登记或备案证明（如南京市应急管理局《南京市安全生产培训机构名单》的截图并加盖公章）</w:t>
      </w:r>
      <w:r>
        <w:rPr>
          <w:rFonts w:hint="eastAsia" w:ascii="仿宋_GB2312" w:hAnsi="仿宋_GB2312" w:eastAsia="仿宋_GB2312" w:cs="仿宋_GB2312"/>
          <w:sz w:val="24"/>
        </w:rPr>
        <w:t>。</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6.信用承诺书</w:t>
      </w:r>
      <w:r>
        <w:rPr>
          <w:rFonts w:hint="eastAsia" w:ascii="仿宋_GB2312" w:hAnsi="仿宋_GB2312" w:eastAsia="仿宋_GB2312" w:cs="仿宋_GB2312"/>
          <w:sz w:val="24"/>
          <w:lang w:val="en-US" w:eastAsia="zh-CN"/>
        </w:rPr>
        <w:t>/承诺函</w:t>
      </w:r>
      <w:r>
        <w:rPr>
          <w:rFonts w:hint="eastAsia" w:ascii="仿宋_GB2312" w:hAnsi="仿宋_GB2312" w:eastAsia="仿宋_GB2312" w:cs="仿宋_GB2312"/>
          <w:sz w:val="24"/>
        </w:rPr>
        <w:t>：供应商提供证明材料的无需提供。【格式7</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9、10</w:t>
      </w:r>
      <w:r>
        <w:rPr>
          <w:rFonts w:hint="eastAsia" w:ascii="仿宋_GB2312" w:hAnsi="仿宋_GB2312" w:eastAsia="仿宋_GB2312" w:cs="仿宋_GB2312"/>
          <w:sz w:val="24"/>
        </w:rPr>
        <w:t>】</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★7.报价</w:t>
      </w:r>
      <w:r>
        <w:rPr>
          <w:rFonts w:hint="eastAsia" w:ascii="仿宋_GB2312" w:hAnsi="仿宋_GB2312" w:eastAsia="仿宋_GB2312" w:cs="仿宋_GB2312"/>
          <w:sz w:val="24"/>
          <w:lang w:val="en-US" w:eastAsia="zh-CN"/>
        </w:rPr>
        <w:t>一览表/报价明细表</w:t>
      </w:r>
      <w:r>
        <w:rPr>
          <w:rFonts w:hint="eastAsia" w:ascii="仿宋_GB2312" w:hAnsi="仿宋_GB2312" w:eastAsia="仿宋_GB2312" w:cs="仿宋_GB2312"/>
          <w:sz w:val="24"/>
        </w:rPr>
        <w:t>。【格式8】</w:t>
      </w:r>
    </w:p>
    <w:p>
      <w:pPr>
        <w:spacing w:line="44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8.</w:t>
      </w:r>
      <w:r>
        <w:rPr>
          <w:rFonts w:hint="eastAsia" w:ascii="仿宋_GB2312" w:hAnsi="仿宋_GB2312" w:eastAsia="仿宋_GB2312" w:cs="仿宋_GB2312"/>
          <w:sz w:val="24"/>
          <w:lang w:val="en-US" w:eastAsia="zh-CN"/>
        </w:rPr>
        <w:t>中小企业声明函（如有）。</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附件1</w:t>
      </w:r>
      <w:r>
        <w:rPr>
          <w:rFonts w:hint="eastAsia" w:ascii="仿宋_GB2312" w:hAnsi="仿宋_GB2312" w:eastAsia="仿宋_GB2312" w:cs="仿宋_GB2312"/>
          <w:sz w:val="24"/>
        </w:rPr>
        <w:t>】</w:t>
      </w:r>
    </w:p>
    <w:p>
      <w:pPr>
        <w:pStyle w:val="72"/>
        <w:keepNext w:val="0"/>
        <w:keepLines w:val="0"/>
        <w:pageBreakBefore w:val="0"/>
        <w:widowControl w:val="0"/>
        <w:kinsoku/>
        <w:wordWrap/>
        <w:overflowPunct/>
        <w:topLinePunct w:val="0"/>
        <w:autoSpaceDE/>
        <w:autoSpaceDN/>
        <w:bidi w:val="0"/>
        <w:snapToGrid/>
        <w:spacing w:line="440" w:lineRule="exact"/>
        <w:textAlignment w:val="auto"/>
        <w:rPr>
          <w:rFonts w:hint="default"/>
          <w:highlight w:val="none"/>
          <w:u w:val="none"/>
          <w:lang w:val="en-US" w:eastAsia="zh-CN"/>
        </w:rPr>
      </w:pPr>
      <w:r>
        <w:rPr>
          <w:rFonts w:hint="eastAsia" w:ascii="仿宋_GB2312" w:hAnsi="仿宋_GB2312" w:eastAsia="仿宋_GB2312" w:cs="仿宋_GB2312"/>
          <w:sz w:val="24"/>
          <w:lang w:val="en-US" w:eastAsia="zh-CN"/>
        </w:rPr>
        <w:t>9.</w:t>
      </w:r>
      <w:r>
        <w:rPr>
          <w:rFonts w:hint="eastAsia" w:ascii="仿宋_GB2312" w:hAnsi="仿宋_GB2312" w:eastAsia="仿宋_GB2312" w:cs="仿宋_GB2312"/>
          <w:sz w:val="24"/>
        </w:rPr>
        <w:t>其它需要提供的资料，请自行对照公告及采购需求的要求提供。</w:t>
      </w:r>
    </w:p>
    <w:p>
      <w:pPr>
        <w:keepNext w:val="0"/>
        <w:keepLines w:val="0"/>
        <w:pageBreakBefore w:val="0"/>
        <w:widowControl w:val="0"/>
        <w:kinsoku/>
        <w:wordWrap/>
        <w:overflowPunct/>
        <w:topLinePunct w:val="0"/>
        <w:autoSpaceDE/>
        <w:autoSpaceDN/>
        <w:bidi w:val="0"/>
        <w:adjustRightInd w:val="0"/>
        <w:snapToGrid/>
        <w:spacing w:line="480" w:lineRule="exact"/>
        <w:ind w:firstLine="480" w:firstLineChars="200"/>
        <w:textAlignment w:val="auto"/>
        <w:rPr>
          <w:rFonts w:hint="eastAsia" w:ascii="仿宋_GB2312" w:hAnsi="仿宋_GB2312" w:eastAsia="仿宋_GB2312" w:cs="仿宋_GB2312"/>
          <w:sz w:val="24"/>
          <w:szCs w:val="24"/>
          <w:highlight w:val="none"/>
          <w:u w:val="none"/>
          <w:lang w:val="en-US" w:eastAsia="zh-CN"/>
        </w:rPr>
        <w:sectPr>
          <w:headerReference r:id="rId10" w:type="first"/>
          <w:footerReference r:id="rId12" w:type="first"/>
          <w:headerReference r:id="rId9" w:type="default"/>
          <w:footerReference r:id="rId11" w:type="default"/>
          <w:pgSz w:w="11906" w:h="16838"/>
          <w:pgMar w:top="1247" w:right="1418" w:bottom="1276" w:left="1418" w:header="851" w:footer="992" w:gutter="0"/>
          <w:cols w:space="720" w:num="1"/>
          <w:titlePg/>
          <w:docGrid w:linePitch="312" w:charSpace="0"/>
        </w:sectPr>
      </w:pPr>
    </w:p>
    <w:p>
      <w:pPr>
        <w:outlineLvl w:val="9"/>
        <w:rPr>
          <w:rFonts w:hint="eastAsia" w:ascii="仿宋_GB2312" w:hAnsi="仿宋_GB2312" w:eastAsia="仿宋_GB2312" w:cs="仿宋_GB2312"/>
          <w:b/>
          <w:sz w:val="28"/>
          <w:szCs w:val="28"/>
          <w:highlight w:val="none"/>
          <w:u w:val="none"/>
          <w:lang w:eastAsia="zh-CN"/>
        </w:rPr>
      </w:pPr>
      <w:r>
        <w:rPr>
          <w:rFonts w:hint="eastAsia" w:ascii="仿宋_GB2312" w:hAnsi="仿宋_GB2312" w:eastAsia="仿宋_GB2312" w:cs="仿宋_GB2312"/>
          <w:b/>
          <w:sz w:val="28"/>
          <w:szCs w:val="28"/>
          <w:highlight w:val="none"/>
          <w:u w:val="none"/>
        </w:rPr>
        <w:t>格式</w:t>
      </w:r>
      <w:r>
        <w:rPr>
          <w:rFonts w:hint="eastAsia" w:ascii="仿宋_GB2312" w:hAnsi="仿宋_GB2312" w:eastAsia="仿宋_GB2312" w:cs="仿宋_GB2312"/>
          <w:b/>
          <w:sz w:val="28"/>
          <w:szCs w:val="28"/>
          <w:highlight w:val="none"/>
          <w:u w:val="none"/>
          <w:lang w:val="en-US" w:eastAsia="zh-CN"/>
        </w:rPr>
        <w:t>1</w:t>
      </w:r>
    </w:p>
    <w:p>
      <w:pPr>
        <w:widowControl/>
        <w:jc w:val="left"/>
        <w:outlineLvl w:val="9"/>
        <w:rPr>
          <w:rFonts w:ascii="宋体" w:hAnsi="宋体" w:cs="宋体"/>
          <w:kern w:val="0"/>
          <w:sz w:val="20"/>
          <w:szCs w:val="21"/>
          <w:highlight w:val="none"/>
          <w:u w:val="none"/>
        </w:rPr>
      </w:pPr>
    </w:p>
    <w:p>
      <w:pPr>
        <w:widowControl/>
        <w:jc w:val="left"/>
        <w:outlineLvl w:val="9"/>
        <w:rPr>
          <w:rFonts w:ascii="宋体" w:hAnsi="宋体" w:cs="宋体"/>
          <w:kern w:val="0"/>
          <w:sz w:val="20"/>
          <w:szCs w:val="21"/>
          <w:highlight w:val="none"/>
          <w:u w:val="none"/>
        </w:rPr>
      </w:pPr>
    </w:p>
    <w:p>
      <w:pPr>
        <w:widowControl/>
        <w:spacing w:line="360" w:lineRule="auto"/>
        <w:jc w:val="center"/>
        <w:outlineLvl w:val="9"/>
        <w:rPr>
          <w:rFonts w:hint="eastAsia" w:ascii="楷体" w:hAnsi="楷体" w:eastAsia="楷体" w:cs="楷体"/>
          <w:b/>
          <w:spacing w:val="6"/>
          <w:kern w:val="2"/>
          <w:sz w:val="32"/>
          <w:szCs w:val="32"/>
          <w:highlight w:val="none"/>
          <w:u w:val="none"/>
          <w:lang w:val="en-US" w:eastAsia="zh-CN" w:bidi="ar-SA"/>
        </w:rPr>
      </w:pPr>
      <w:bookmarkStart w:id="35" w:name="_Toc25378_WPSOffice_Level1"/>
      <w:bookmarkStart w:id="36" w:name="_Toc32024_WPSOffice_Level1"/>
      <w:r>
        <w:rPr>
          <w:rFonts w:hint="eastAsia" w:ascii="楷体" w:hAnsi="楷体" w:eastAsia="楷体" w:cs="楷体"/>
          <w:b/>
          <w:spacing w:val="6"/>
          <w:kern w:val="2"/>
          <w:sz w:val="32"/>
          <w:szCs w:val="32"/>
          <w:highlight w:val="none"/>
          <w:u w:val="none"/>
          <w:lang w:val="en-US" w:eastAsia="zh-CN" w:bidi="ar-SA"/>
        </w:rPr>
        <w:t>响应文件、电子文档外封面、封口格式</w:t>
      </w:r>
      <w:bookmarkEnd w:id="35"/>
      <w:bookmarkEnd w:id="36"/>
    </w:p>
    <w:p>
      <w:pPr>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封面格式：</w:t>
      </w:r>
    </w:p>
    <w:tbl>
      <w:tblPr>
        <w:tblStyle w:val="60"/>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0" w:hRule="atLeast"/>
          <w:jc w:val="center"/>
        </w:trPr>
        <w:tc>
          <w:tcPr>
            <w:tcW w:w="8839" w:type="dxa"/>
          </w:tcPr>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72"/>
                <w:szCs w:val="72"/>
                <w:highlight w:val="none"/>
                <w:u w:val="none"/>
              </w:rPr>
            </w:pPr>
            <w:r>
              <w:rPr>
                <w:rFonts w:hint="eastAsia" w:ascii="仿宋_GB2312" w:hAnsi="仿宋_GB2312" w:eastAsia="仿宋_GB2312" w:cs="仿宋_GB2312"/>
                <w:b/>
                <w:bCs/>
                <w:sz w:val="72"/>
                <w:szCs w:val="72"/>
                <w:highlight w:val="none"/>
                <w:u w:val="none"/>
              </w:rPr>
              <w:t>响应文件</w:t>
            </w:r>
          </w:p>
          <w:p>
            <w:pPr>
              <w:jc w:val="left"/>
              <w:outlineLvl w:val="9"/>
              <w:rPr>
                <w:rFonts w:ascii="仿宋_GB2312" w:hAnsi="仿宋_GB2312" w:eastAsia="仿宋_GB2312" w:cs="仿宋_GB2312"/>
                <w:sz w:val="30"/>
                <w:szCs w:val="30"/>
                <w:highlight w:val="none"/>
                <w:u w:val="none"/>
              </w:rPr>
            </w:pPr>
          </w:p>
          <w:p>
            <w:pPr>
              <w:numPr>
                <w:ilvl w:val="0"/>
                <w:numId w:val="0"/>
              </w:numPr>
              <w:tabs>
                <w:tab w:val="left" w:pos="432"/>
              </w:tabs>
              <w:outlineLvl w:val="9"/>
              <w:rPr>
                <w:rFonts w:hAnsi="仿宋_GB2312" w:cs="仿宋_GB2312"/>
                <w:highlight w:val="none"/>
                <w:u w:val="none"/>
              </w:rPr>
            </w:pPr>
          </w:p>
          <w:p>
            <w:pPr>
              <w:outlineLvl w:val="9"/>
              <w:rPr>
                <w:rFonts w:ascii="仿宋_GB2312" w:hAnsi="仿宋_GB2312" w:eastAsia="仿宋_GB2312" w:cs="仿宋_GB2312"/>
                <w:sz w:val="30"/>
                <w:szCs w:val="30"/>
                <w:highlight w:val="none"/>
                <w:u w:val="none"/>
              </w:rPr>
            </w:pPr>
          </w:p>
          <w:p>
            <w:pPr>
              <w:numPr>
                <w:ilvl w:val="0"/>
                <w:numId w:val="0"/>
              </w:numPr>
              <w:tabs>
                <w:tab w:val="left" w:pos="432"/>
              </w:tabs>
              <w:outlineLvl w:val="9"/>
              <w:rPr>
                <w:rFonts w:hAnsi="仿宋_GB2312" w:cs="仿宋_GB2312"/>
                <w:highlight w:val="none"/>
                <w:u w:val="none"/>
              </w:rPr>
            </w:pPr>
          </w:p>
          <w:p>
            <w:pPr>
              <w:outlineLvl w:val="9"/>
              <w:rPr>
                <w:rFonts w:ascii="仿宋_GB2312" w:hAnsi="仿宋_GB2312" w:eastAsia="仿宋_GB2312" w:cs="仿宋_GB2312"/>
                <w:highlight w:val="none"/>
                <w:u w:val="none"/>
              </w:rPr>
            </w:pPr>
          </w:p>
          <w:p>
            <w:pPr>
              <w:jc w:val="left"/>
              <w:outlineLvl w:val="9"/>
              <w:rPr>
                <w:rFonts w:ascii="仿宋_GB2312" w:hAnsi="仿宋_GB2312" w:eastAsia="仿宋_GB2312" w:cs="仿宋_GB2312"/>
                <w:sz w:val="30"/>
                <w:szCs w:val="30"/>
                <w:highlight w:val="none"/>
                <w:u w:val="none"/>
              </w:rPr>
            </w:pP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项目名称：</w:t>
            </w:r>
            <w:r>
              <w:rPr>
                <w:rFonts w:hint="eastAsia" w:ascii="仿宋_GB2312" w:hAnsi="仿宋_GB2312" w:eastAsia="仿宋_GB2312" w:cs="仿宋_GB2312"/>
                <w:sz w:val="30"/>
                <w:szCs w:val="30"/>
                <w:highlight w:val="none"/>
                <w:u w:val="none"/>
                <w:lang w:eastAsia="zh-CN"/>
              </w:rPr>
              <w:t>江苏省高淳监狱2025年度安管人员培训服务采购项目</w:t>
            </w: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项目编号：</w:t>
            </w:r>
            <w:r>
              <w:rPr>
                <w:rFonts w:hint="eastAsia" w:ascii="仿宋_GB2312" w:hAnsi="仿宋_GB2312" w:eastAsia="仿宋_GB2312" w:cs="仿宋_GB2312"/>
                <w:sz w:val="30"/>
                <w:szCs w:val="30"/>
                <w:highlight w:val="none"/>
                <w:u w:val="none"/>
                <w:lang w:eastAsia="zh-CN"/>
              </w:rPr>
              <w:t>高淳监狱-JY-2025-061</w:t>
            </w:r>
          </w:p>
          <w:p>
            <w:pPr>
              <w:jc w:val="center"/>
              <w:outlineLvl w:val="9"/>
              <w:rPr>
                <w:rFonts w:ascii="仿宋_GB2312" w:hAnsi="仿宋_GB2312" w:eastAsia="仿宋_GB2312" w:cs="仿宋_GB2312"/>
                <w:sz w:val="30"/>
                <w:szCs w:val="30"/>
                <w:highlight w:val="none"/>
                <w:u w:val="none"/>
              </w:rPr>
            </w:pPr>
          </w:p>
          <w:p>
            <w:pPr>
              <w:jc w:val="left"/>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供应商名称（加盖单位公章）：</w:t>
            </w:r>
          </w:p>
        </w:tc>
      </w:tr>
    </w:tbl>
    <w:p>
      <w:pPr>
        <w:outlineLvl w:val="9"/>
        <w:rPr>
          <w:rFonts w:ascii="仿宋_GB2312" w:hAnsi="仿宋_GB2312" w:eastAsia="仿宋_GB2312" w:cs="仿宋_GB2312"/>
          <w:sz w:val="30"/>
          <w:szCs w:val="30"/>
          <w:highlight w:val="none"/>
          <w:u w:val="none"/>
        </w:rPr>
      </w:pPr>
    </w:p>
    <w:p>
      <w:pPr>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封口格式：</w:t>
      </w:r>
    </w:p>
    <w:tbl>
      <w:tblPr>
        <w:tblStyle w:val="60"/>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8789" w:type="dxa"/>
            <w:tcBorders>
              <w:top w:val="single" w:color="auto" w:sz="4" w:space="0"/>
              <w:left w:val="single" w:color="auto" w:sz="4" w:space="0"/>
              <w:bottom w:val="single" w:color="auto" w:sz="4" w:space="0"/>
              <w:right w:val="single" w:color="auto" w:sz="4" w:space="0"/>
            </w:tcBorders>
            <w:vAlign w:val="center"/>
          </w:tcPr>
          <w:p>
            <w:pPr>
              <w:jc w:val="center"/>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——于</w:t>
            </w:r>
            <w:r>
              <w:rPr>
                <w:rFonts w:hint="eastAsia" w:ascii="仿宋_GB2312" w:hAnsi="仿宋_GB2312" w:eastAsia="仿宋_GB2312" w:cs="仿宋_GB2312"/>
                <w:sz w:val="30"/>
                <w:szCs w:val="30"/>
                <w:highlight w:val="none"/>
                <w:u w:val="none"/>
                <w:lang w:eastAsia="zh-CN"/>
              </w:rPr>
              <w:t>2025年</w:t>
            </w:r>
            <w:r>
              <w:rPr>
                <w:rFonts w:hint="eastAsia" w:ascii="仿宋_GB2312" w:hAnsi="仿宋_GB2312" w:eastAsia="仿宋_GB2312" w:cs="仿宋_GB2312"/>
                <w:sz w:val="30"/>
                <w:szCs w:val="30"/>
                <w:highlight w:val="none"/>
                <w:u w:val="none"/>
                <w:lang w:val="en-US" w:eastAsia="zh-CN"/>
              </w:rPr>
              <w:t>5</w:t>
            </w:r>
            <w:r>
              <w:rPr>
                <w:rFonts w:hint="eastAsia" w:ascii="仿宋_GB2312" w:hAnsi="仿宋_GB2312" w:eastAsia="仿宋_GB2312" w:cs="仿宋_GB2312"/>
                <w:sz w:val="30"/>
                <w:szCs w:val="30"/>
                <w:highlight w:val="none"/>
                <w:u w:val="none"/>
                <w:lang w:eastAsia="zh-CN"/>
              </w:rPr>
              <w:t>月</w:t>
            </w:r>
            <w:r>
              <w:rPr>
                <w:rFonts w:hint="eastAsia" w:ascii="仿宋_GB2312" w:hAnsi="仿宋_GB2312" w:eastAsia="仿宋_GB2312" w:cs="仿宋_GB2312"/>
                <w:sz w:val="30"/>
                <w:szCs w:val="30"/>
                <w:highlight w:val="none"/>
                <w:u w:val="none"/>
              </w:rPr>
              <w:t xml:space="preserve"> </w:t>
            </w:r>
            <w:r>
              <w:rPr>
                <w:rFonts w:hint="eastAsia" w:ascii="仿宋_GB2312" w:hAnsi="仿宋_GB2312" w:eastAsia="仿宋_GB2312" w:cs="仿宋_GB2312"/>
                <w:sz w:val="30"/>
                <w:szCs w:val="30"/>
                <w:highlight w:val="none"/>
                <w:u w:val="none"/>
                <w:lang w:val="en-US" w:eastAsia="zh-CN"/>
              </w:rPr>
              <w:t xml:space="preserve"> </w:t>
            </w:r>
            <w:r>
              <w:rPr>
                <w:rFonts w:hint="eastAsia" w:ascii="仿宋_GB2312" w:hAnsi="仿宋_GB2312" w:eastAsia="仿宋_GB2312" w:cs="仿宋_GB2312"/>
                <w:sz w:val="30"/>
                <w:szCs w:val="30"/>
                <w:highlight w:val="none"/>
                <w:u w:val="none"/>
              </w:rPr>
              <w:t>日   之前不准启封（公章）——</w:t>
            </w:r>
          </w:p>
        </w:tc>
      </w:tr>
    </w:tbl>
    <w:p>
      <w:pPr>
        <w:outlineLvl w:val="9"/>
        <w:rPr>
          <w:rFonts w:ascii="仿宋_GB2312" w:hAnsi="仿宋_GB2312" w:eastAsia="仿宋_GB2312" w:cs="仿宋_GB2312"/>
          <w:b/>
          <w:sz w:val="28"/>
          <w:szCs w:val="28"/>
          <w:highlight w:val="none"/>
          <w:u w:val="none"/>
        </w:rPr>
      </w:pPr>
      <w:r>
        <w:rPr>
          <w:rFonts w:hint="eastAsia" w:ascii="仿宋_GB2312" w:hAnsi="仿宋_GB2312" w:eastAsia="仿宋_GB2312" w:cs="仿宋_GB2312"/>
          <w:highlight w:val="none"/>
          <w:u w:val="none"/>
        </w:rPr>
        <w:br w:type="page"/>
      </w:r>
      <w:r>
        <w:rPr>
          <w:rFonts w:hint="eastAsia" w:ascii="仿宋_GB2312" w:hAnsi="仿宋_GB2312" w:eastAsia="仿宋_GB2312" w:cs="仿宋_GB2312"/>
          <w:b/>
          <w:sz w:val="28"/>
          <w:szCs w:val="28"/>
          <w:highlight w:val="none"/>
          <w:u w:val="none"/>
        </w:rPr>
        <w:t>格式2</w:t>
      </w:r>
    </w:p>
    <w:p>
      <w:pPr>
        <w:widowControl/>
        <w:spacing w:line="360" w:lineRule="auto"/>
        <w:jc w:val="center"/>
        <w:outlineLvl w:val="9"/>
        <w:rPr>
          <w:rFonts w:hint="eastAsia" w:ascii="楷体" w:hAnsi="楷体" w:eastAsia="楷体" w:cs="楷体"/>
          <w:b/>
          <w:spacing w:val="6"/>
          <w:kern w:val="2"/>
          <w:sz w:val="32"/>
          <w:szCs w:val="32"/>
          <w:highlight w:val="none"/>
          <w:u w:val="none"/>
          <w:lang w:val="en-US" w:eastAsia="zh-CN" w:bidi="ar-SA"/>
        </w:rPr>
      </w:pPr>
      <w:r>
        <w:rPr>
          <w:rFonts w:hint="eastAsia" w:ascii="楷体" w:hAnsi="楷体" w:eastAsia="楷体" w:cs="楷体"/>
          <w:b/>
          <w:spacing w:val="6"/>
          <w:kern w:val="2"/>
          <w:sz w:val="32"/>
          <w:szCs w:val="32"/>
          <w:highlight w:val="none"/>
          <w:u w:val="none"/>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3878580</wp:posOffset>
                </wp:positionH>
                <wp:positionV relativeFrom="paragraph">
                  <wp:posOffset>361315</wp:posOffset>
                </wp:positionV>
                <wp:extent cx="1253490" cy="563245"/>
                <wp:effectExtent l="5080" t="4445" r="17780" b="22860"/>
                <wp:wrapNone/>
                <wp:docPr id="2" name="文本框 2"/>
                <wp:cNvGraphicFramePr/>
                <a:graphic xmlns:a="http://schemas.openxmlformats.org/drawingml/2006/main">
                  <a:graphicData uri="http://schemas.microsoft.com/office/word/2010/wordprocessingShape">
                    <wps:wsp>
                      <wps:cNvSpPr txBox="1"/>
                      <wps:spPr>
                        <a:xfrm>
                          <a:off x="0" y="0"/>
                          <a:ext cx="1253490" cy="56324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正本（副本）</w:t>
                            </w:r>
                          </w:p>
                        </w:txbxContent>
                      </wps:txbx>
                      <wps:bodyPr wrap="square" upright="1"/>
                    </wps:wsp>
                  </a:graphicData>
                </a:graphic>
              </wp:anchor>
            </w:drawing>
          </mc:Choice>
          <mc:Fallback>
            <w:pict>
              <v:shape id="_x0000_s1026" o:spid="_x0000_s1026" o:spt="202" type="#_x0000_t202" style="position:absolute;left:0pt;margin-left:305.4pt;margin-top:28.45pt;height:44.35pt;width:98.7pt;z-index:251659264;mso-width-relative:page;mso-height-relative:page;" fillcolor="#FFFFFF" filled="t" stroked="t" coordsize="21600,21600" o:gfxdata="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1XXs+2QAAAAoBAAAPAAAAAAAAAAEAIAAAACIAAABkcnMvZG93&#10;bnJldi54bWxQSwECFAAUAAAACACHTuJA6xHRd/8BAAAEBAAADgAAAAAAAAABACAAAAAoAQAAZHJz&#10;L2Uyb0RvYy54bWxQSwUGAAAAAAYABgBZAQAAmQUAAAAA&#10;">
                <v:fill on="t" focussize="0,0"/>
                <v:stroke color="#000000" joinstyle="miter"/>
                <v:imagedata o:title=""/>
                <o:lock v:ext="edit" aspectratio="f"/>
                <v:textbox>
                  <w:txbxContent>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正本（副本）</w:t>
                      </w:r>
                    </w:p>
                  </w:txbxContent>
                </v:textbox>
              </v:shape>
            </w:pict>
          </mc:Fallback>
        </mc:AlternateContent>
      </w:r>
      <w:r>
        <w:rPr>
          <w:rFonts w:hint="eastAsia" w:ascii="楷体" w:hAnsi="楷体" w:eastAsia="楷体" w:cs="楷体"/>
          <w:b/>
          <w:spacing w:val="6"/>
          <w:kern w:val="2"/>
          <w:sz w:val="32"/>
          <w:szCs w:val="32"/>
          <w:highlight w:val="none"/>
          <w:u w:val="none"/>
          <w:lang w:val="en-US" w:eastAsia="zh-CN" w:bidi="ar-SA"/>
        </w:rPr>
        <w:t>响应文件的封皮</w:t>
      </w: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jc w:val="center"/>
        <w:outlineLvl w:val="9"/>
        <w:rPr>
          <w:rFonts w:ascii="仿宋_GB2312" w:hAnsi="仿宋_GB2312" w:eastAsia="仿宋_GB2312" w:cs="仿宋_GB2312"/>
          <w:b/>
          <w:bCs/>
          <w:sz w:val="52"/>
          <w:szCs w:val="52"/>
          <w:highlight w:val="none"/>
          <w:u w:val="none"/>
        </w:rPr>
      </w:pPr>
      <w:r>
        <w:rPr>
          <w:rFonts w:hint="eastAsia" w:ascii="仿宋_GB2312" w:hAnsi="仿宋_GB2312" w:eastAsia="仿宋_GB2312" w:cs="仿宋_GB2312"/>
          <w:b/>
          <w:bCs/>
          <w:sz w:val="52"/>
          <w:szCs w:val="52"/>
          <w:highlight w:val="none"/>
          <w:u w:val="none"/>
        </w:rPr>
        <w:t>响  应  文  件</w:t>
      </w: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项目名称：</w:t>
      </w:r>
      <w:r>
        <w:rPr>
          <w:rFonts w:hint="eastAsia" w:ascii="仿宋_GB2312" w:hAnsi="仿宋_GB2312" w:eastAsia="仿宋_GB2312" w:cs="仿宋_GB2312"/>
          <w:sz w:val="30"/>
          <w:szCs w:val="30"/>
          <w:highlight w:val="none"/>
          <w:u w:val="none"/>
          <w:lang w:eastAsia="zh-CN"/>
        </w:rPr>
        <w:t>江苏省高淳监狱2025年度安管人员培训服务采购项目</w:t>
      </w: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项目编号：</w:t>
      </w:r>
      <w:r>
        <w:rPr>
          <w:rFonts w:hint="eastAsia" w:ascii="仿宋_GB2312" w:hAnsi="仿宋_GB2312" w:eastAsia="仿宋_GB2312" w:cs="仿宋_GB2312"/>
          <w:sz w:val="30"/>
          <w:szCs w:val="30"/>
          <w:highlight w:val="none"/>
          <w:u w:val="none"/>
          <w:lang w:eastAsia="zh-CN"/>
        </w:rPr>
        <w:t>高淳监狱-JY-2025-061</w:t>
      </w:r>
    </w:p>
    <w:p>
      <w:pPr>
        <w:outlineLvl w:val="9"/>
        <w:rPr>
          <w:rFonts w:hint="eastAsia" w:ascii="仿宋_GB2312" w:hAnsi="仿宋_GB2312" w:eastAsia="仿宋_GB2312" w:cs="仿宋_GB2312"/>
          <w:sz w:val="30"/>
          <w:szCs w:val="30"/>
          <w:highlight w:val="none"/>
          <w:u w:val="none"/>
        </w:rPr>
      </w:pPr>
    </w:p>
    <w:p>
      <w:pPr>
        <w:outlineLvl w:val="9"/>
        <w:rPr>
          <w:rFonts w:ascii="仿宋_GB2312" w:hAnsi="仿宋_GB2312" w:eastAsia="仿宋_GB2312" w:cs="仿宋_GB2312"/>
          <w:sz w:val="28"/>
          <w:szCs w:val="28"/>
          <w:highlight w:val="none"/>
          <w:u w:val="none"/>
        </w:rPr>
      </w:pPr>
      <w:r>
        <w:rPr>
          <w:rFonts w:hint="eastAsia" w:ascii="仿宋_GB2312" w:hAnsi="仿宋_GB2312" w:eastAsia="仿宋_GB2312" w:cs="仿宋_GB2312"/>
          <w:sz w:val="30"/>
          <w:szCs w:val="30"/>
          <w:highlight w:val="none"/>
          <w:u w:val="none"/>
        </w:rPr>
        <w:t>供应商名称（加盖单位公章）：</w:t>
      </w:r>
    </w:p>
    <w:p>
      <w:pPr>
        <w:outlineLvl w:val="9"/>
        <w:rPr>
          <w:rFonts w:ascii="仿宋_GB2312" w:hAnsi="仿宋_GB2312" w:eastAsia="仿宋_GB2312" w:cs="仿宋_GB2312"/>
          <w:b/>
          <w:bCs/>
          <w:sz w:val="30"/>
          <w:szCs w:val="30"/>
          <w:highlight w:val="none"/>
          <w:u w:val="none"/>
        </w:rPr>
      </w:pPr>
      <w:r>
        <w:rPr>
          <w:rFonts w:hint="eastAsia" w:ascii="宋体" w:hAnsi="宋体" w:cs="宋体"/>
          <w:sz w:val="28"/>
          <w:szCs w:val="28"/>
          <w:highlight w:val="none"/>
          <w:u w:val="none"/>
        </w:rPr>
        <w:br w:type="page"/>
      </w:r>
      <w:r>
        <w:rPr>
          <w:rFonts w:hint="eastAsia" w:ascii="仿宋_GB2312" w:hAnsi="仿宋_GB2312" w:eastAsia="仿宋_GB2312" w:cs="仿宋_GB2312"/>
          <w:b/>
          <w:bCs/>
          <w:sz w:val="30"/>
          <w:szCs w:val="30"/>
          <w:highlight w:val="none"/>
          <w:u w:val="none"/>
        </w:rPr>
        <w:t>格式3</w:t>
      </w:r>
    </w:p>
    <w:p>
      <w:pPr>
        <w:widowControl/>
        <w:spacing w:line="360" w:lineRule="auto"/>
        <w:jc w:val="center"/>
        <w:outlineLvl w:val="9"/>
        <w:rPr>
          <w:rFonts w:hint="eastAsia" w:ascii="楷体" w:hAnsi="楷体" w:eastAsia="楷体" w:cs="楷体"/>
          <w:b/>
          <w:spacing w:val="6"/>
          <w:kern w:val="2"/>
          <w:sz w:val="32"/>
          <w:szCs w:val="32"/>
          <w:highlight w:val="none"/>
          <w:u w:val="none"/>
          <w:lang w:val="en-US" w:eastAsia="zh-CN" w:bidi="ar-SA"/>
        </w:rPr>
      </w:pPr>
      <w:r>
        <w:rPr>
          <w:rFonts w:hint="eastAsia" w:ascii="楷体" w:hAnsi="楷体" w:eastAsia="楷体" w:cs="楷体"/>
          <w:b/>
          <w:spacing w:val="6"/>
          <w:kern w:val="2"/>
          <w:sz w:val="32"/>
          <w:szCs w:val="32"/>
          <w:highlight w:val="none"/>
          <w:u w:val="none"/>
          <w:lang w:val="en-US" w:eastAsia="zh-CN" w:bidi="ar-SA"/>
        </w:rPr>
        <w:t>目  录</w:t>
      </w:r>
    </w:p>
    <w:p>
      <w:pPr>
        <w:spacing w:line="360" w:lineRule="auto"/>
        <w:jc w:val="center"/>
        <w:outlineLvl w:val="9"/>
        <w:rPr>
          <w:rFonts w:hint="default" w:ascii="仿宋_GB2312" w:hAnsi="仿宋_GB2312" w:eastAsia="仿宋_GB2312" w:cs="仿宋_GB2312"/>
          <w:b w:val="0"/>
          <w:bCs/>
          <w:sz w:val="24"/>
          <w:szCs w:val="24"/>
          <w:highlight w:val="none"/>
          <w:u w:val="none"/>
          <w:lang w:val="en-US" w:eastAsia="zh-CN"/>
        </w:rPr>
      </w:pPr>
      <w:r>
        <w:rPr>
          <w:rFonts w:hint="eastAsia" w:ascii="仿宋_GB2312" w:hAnsi="仿宋_GB2312" w:eastAsia="仿宋_GB2312" w:cs="仿宋_GB2312"/>
          <w:b w:val="0"/>
          <w:bCs/>
          <w:sz w:val="24"/>
          <w:szCs w:val="24"/>
          <w:highlight w:val="none"/>
          <w:u w:val="none"/>
          <w:lang w:eastAsia="zh-CN"/>
        </w:rPr>
        <w:t>（</w:t>
      </w:r>
      <w:r>
        <w:rPr>
          <w:rFonts w:hint="eastAsia" w:ascii="仿宋_GB2312" w:hAnsi="仿宋_GB2312" w:eastAsia="仿宋_GB2312" w:cs="仿宋_GB2312"/>
          <w:b w:val="0"/>
          <w:bCs/>
          <w:sz w:val="24"/>
          <w:szCs w:val="24"/>
          <w:highlight w:val="none"/>
          <w:u w:val="none"/>
          <w:lang w:val="en-US" w:eastAsia="zh-CN"/>
        </w:rPr>
        <w:t>格式自拟，须编制对应页码）</w:t>
      </w: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outlineLvl w:val="9"/>
        <w:rPr>
          <w:rFonts w:ascii="宋体" w:hAnsi="宋体" w:cs="宋体"/>
          <w:b/>
          <w:bCs/>
          <w:sz w:val="30"/>
          <w:szCs w:val="30"/>
          <w:highlight w:val="none"/>
          <w:u w:val="none"/>
        </w:rPr>
      </w:pPr>
      <w:r>
        <w:rPr>
          <w:rFonts w:hint="eastAsia" w:ascii="宋体" w:hAnsi="宋体" w:cs="宋体"/>
          <w:b/>
          <w:bCs/>
          <w:sz w:val="30"/>
          <w:szCs w:val="30"/>
          <w:highlight w:val="none"/>
          <w:u w:val="none"/>
        </w:rPr>
        <w:br w:type="page"/>
      </w:r>
    </w:p>
    <w:p>
      <w:pPr>
        <w:widowControl/>
        <w:jc w:val="left"/>
        <w:outlineLvl w:val="9"/>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格式</w:t>
      </w:r>
      <w:r>
        <w:rPr>
          <w:rFonts w:hint="eastAsia" w:ascii="仿宋_GB2312" w:hAnsi="仿宋_GB2312" w:eastAsia="仿宋_GB2312" w:cs="仿宋_GB2312"/>
          <w:b/>
          <w:bCs/>
          <w:sz w:val="30"/>
          <w:szCs w:val="30"/>
          <w:lang w:val="en-US" w:eastAsia="zh-CN"/>
        </w:rPr>
        <w:t>4</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询价响应函</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u w:val="single"/>
        </w:rPr>
        <w:t>江苏省高淳监狱：</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根据贵方</w:t>
      </w:r>
      <w:r>
        <w:rPr>
          <w:rFonts w:hint="eastAsia" w:ascii="仿宋_GB2312" w:hAnsi="仿宋_GB2312" w:eastAsia="仿宋_GB2312" w:cs="仿宋_GB2312"/>
          <w:szCs w:val="21"/>
          <w:u w:val="single"/>
          <w:lang w:eastAsia="zh-CN"/>
        </w:rPr>
        <w:t>江苏省高淳监狱2025年度安管人员培训服务采购项目</w:t>
      </w:r>
      <w:r>
        <w:rPr>
          <w:rFonts w:hint="eastAsia" w:ascii="仿宋_GB2312" w:hAnsi="仿宋_GB2312" w:eastAsia="仿宋_GB2312" w:cs="仿宋_GB2312"/>
          <w:szCs w:val="21"/>
        </w:rPr>
        <w:t>的采购公告(</w:t>
      </w:r>
      <w:r>
        <w:rPr>
          <w:rFonts w:hint="eastAsia" w:ascii="仿宋_GB2312" w:hAnsi="仿宋_GB2312" w:eastAsia="仿宋_GB2312" w:cs="仿宋_GB2312"/>
          <w:szCs w:val="21"/>
          <w:u w:val="single"/>
        </w:rPr>
        <w:t>项目编号：</w:t>
      </w:r>
      <w:r>
        <w:rPr>
          <w:rFonts w:hint="eastAsia" w:ascii="仿宋_GB2312" w:hAnsi="仿宋_GB2312" w:eastAsia="仿宋_GB2312" w:cs="仿宋_GB2312"/>
          <w:szCs w:val="21"/>
          <w:u w:val="single"/>
          <w:lang w:eastAsia="zh-CN"/>
        </w:rPr>
        <w:t>高淳监狱-JY-2025-061</w:t>
      </w:r>
      <w:r>
        <w:rPr>
          <w:rFonts w:hint="eastAsia" w:ascii="仿宋_GB2312" w:hAnsi="仿宋_GB2312" w:eastAsia="仿宋_GB2312" w:cs="仿宋_GB2312"/>
          <w:szCs w:val="21"/>
        </w:rPr>
        <w:t>),签字代表(姓名、职务)经正式授权并代表供应商（名称、地址）提交下述文件正本壹份、副本壹份。</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据此，签字代表宣布同意如下：</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1.我们的资格条件完全符合本次采购要求，我们同意并向贵方提供了与本次采购活动有关的所有证据和资料。</w:t>
      </w:r>
    </w:p>
    <w:p>
      <w:pPr>
        <w:snapToGrid w:val="0"/>
        <w:spacing w:line="360" w:lineRule="auto"/>
        <w:ind w:firstLine="420" w:firstLineChars="200"/>
        <w:outlineLvl w:val="9"/>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rPr>
        <w:t>2.按采购要求，我们的</w:t>
      </w:r>
      <w:r>
        <w:rPr>
          <w:rFonts w:hint="eastAsia" w:ascii="仿宋_GB2312" w:hAnsi="仿宋_GB2312" w:eastAsia="仿宋_GB2312" w:cs="仿宋_GB2312"/>
          <w:szCs w:val="21"/>
          <w:lang w:val="en-US" w:eastAsia="zh-CN"/>
        </w:rPr>
        <w:t>总</w:t>
      </w:r>
      <w:r>
        <w:rPr>
          <w:rFonts w:hint="eastAsia" w:ascii="仿宋_GB2312" w:hAnsi="仿宋_GB2312" w:eastAsia="仿宋_GB2312" w:cs="仿宋_GB2312"/>
          <w:szCs w:val="21"/>
        </w:rPr>
        <w:t>报价为（小写）</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元，（大写）</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元。</w:t>
      </w:r>
      <w:r>
        <w:rPr>
          <w:rFonts w:hint="eastAsia" w:ascii="仿宋_GB2312" w:hAnsi="仿宋_GB2312" w:eastAsia="仿宋_GB2312" w:cs="仿宋_GB2312"/>
          <w:szCs w:val="21"/>
          <w:lang w:val="en-US" w:eastAsia="zh-CN"/>
        </w:rPr>
        <w:t>项目联系人（经理）为（姓名）</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lang w:val="en-US" w:eastAsia="zh-CN"/>
        </w:rPr>
        <w:t>（联系方式）</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3.我们已详细审核全部采购文件及其有效补充文件，我们放弃对采购文件任何误解的权利，提交响应文件后，不对采购文件本身提出质疑。否则，属于不诚信和故意扰乱采购活动行为，我们将无条件接受处罚。</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4.</w:t>
      </w:r>
      <w:r>
        <w:rPr>
          <w:rFonts w:hint="eastAsia" w:ascii="仿宋_GB2312" w:hAnsi="仿宋_GB2312" w:eastAsia="仿宋_GB2312" w:cs="仿宋_GB2312"/>
        </w:rPr>
        <w:t>我们同意从规定的响应文件接收截止时间起遵循本响应文件，并在规定的有效期期满之前均具有约束力。</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5.我方不是为本项目提供整体设计、规范编制或者项目管理、监理、检测等服务的供应商。</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6.我方与本项目其它响应供应商单位法定代表人（或非法人组织负责人）不存在同一人的情况；我方与本项目其它响应供应商不存在直接控股、管理关系。</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7.按照贵方要求，提供与其响应有关的一切数据或资料。</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8.按照采购文件的规定履行合同责任和义务</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lang w:val="en-US" w:eastAsia="zh-CN"/>
        </w:rPr>
        <w:t>承诺不分包、不转包</w:t>
      </w:r>
      <w:r>
        <w:rPr>
          <w:rFonts w:hint="eastAsia" w:ascii="仿宋_GB2312" w:hAnsi="仿宋_GB2312" w:eastAsia="仿宋_GB2312" w:cs="仿宋_GB2312"/>
          <w:szCs w:val="21"/>
        </w:rPr>
        <w:t>。</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9.我方承诺响应文件中的证明材料真实、合法、有效。</w:t>
      </w:r>
    </w:p>
    <w:p>
      <w:pPr>
        <w:snapToGrid w:val="0"/>
        <w:spacing w:line="360" w:lineRule="auto"/>
        <w:outlineLvl w:val="9"/>
        <w:rPr>
          <w:rFonts w:ascii="仿宋_GB2312" w:hAnsi="仿宋_GB2312" w:eastAsia="仿宋_GB2312" w:cs="仿宋_GB2312"/>
          <w:szCs w:val="21"/>
        </w:rPr>
      </w:pPr>
    </w:p>
    <w:p>
      <w:pPr>
        <w:snapToGrid w:val="0"/>
        <w:spacing w:line="360" w:lineRule="auto"/>
        <w:outlineLvl w:val="9"/>
        <w:rPr>
          <w:rFonts w:ascii="仿宋_GB2312" w:hAnsi="仿宋_GB2312" w:eastAsia="仿宋_GB2312" w:cs="仿宋_GB2312"/>
          <w:szCs w:val="21"/>
        </w:rPr>
      </w:pPr>
    </w:p>
    <w:p>
      <w:pPr>
        <w:snapToGrid w:val="0"/>
        <w:spacing w:line="360" w:lineRule="auto"/>
        <w:outlineLvl w:val="9"/>
        <w:rPr>
          <w:rFonts w:ascii="仿宋_GB2312" w:hAnsi="仿宋_GB2312" w:eastAsia="仿宋_GB2312" w:cs="仿宋_GB2312"/>
          <w:szCs w:val="21"/>
        </w:rPr>
      </w:pP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与本项目有关的一切往来通讯请寄</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地址：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传真：</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电话：</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电子邮件：</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法定代表人（非法人组织负责人）或其</w:t>
      </w:r>
      <w:r>
        <w:rPr>
          <w:rFonts w:hint="eastAsia" w:ascii="仿宋_GB2312" w:hAnsi="仿宋_GB2312" w:eastAsia="仿宋_GB2312" w:cs="仿宋_GB2312"/>
          <w:szCs w:val="21"/>
          <w:lang w:eastAsia="zh-CN"/>
        </w:rPr>
        <w:t>委托代理人</w:t>
      </w:r>
      <w:r>
        <w:rPr>
          <w:rFonts w:hint="eastAsia" w:ascii="仿宋_GB2312" w:hAnsi="仿宋_GB2312" w:eastAsia="仿宋_GB2312" w:cs="仿宋_GB2312"/>
          <w:szCs w:val="21"/>
        </w:rPr>
        <w:t>（签字或盖章）：</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供应商名称（加盖单位公章）：</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w:t>
      </w: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供应商开户银行（全称）：</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供应商银行账号：</w:t>
      </w:r>
      <w:r>
        <w:rPr>
          <w:rFonts w:hint="eastAsia" w:ascii="仿宋_GB2312" w:hAnsi="仿宋_GB2312" w:eastAsia="仿宋_GB2312" w:cs="仿宋_GB2312"/>
          <w:szCs w:val="21"/>
          <w:u w:val="single"/>
        </w:rPr>
        <w:t xml:space="preserve">                       </w:t>
      </w:r>
    </w:p>
    <w:p>
      <w:pPr>
        <w:snapToGrid w:val="0"/>
        <w:spacing w:line="360" w:lineRule="auto"/>
        <w:jc w:val="left"/>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日    期：</w:t>
      </w:r>
      <w:r>
        <w:rPr>
          <w:rFonts w:hint="eastAsia" w:ascii="仿宋_GB2312" w:hAnsi="仿宋_GB2312" w:eastAsia="仿宋_GB2312" w:cs="仿宋_GB2312"/>
          <w:szCs w:val="21"/>
          <w:u w:val="single"/>
        </w:rPr>
        <w:t xml:space="preserve">                             </w:t>
      </w:r>
    </w:p>
    <w:p>
      <w:pPr>
        <w:outlineLvl w:val="9"/>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br w:type="page"/>
      </w:r>
    </w:p>
    <w:p>
      <w:pPr>
        <w:snapToGrid w:val="0"/>
        <w:jc w:val="left"/>
        <w:outlineLvl w:val="9"/>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格式</w:t>
      </w:r>
      <w:r>
        <w:rPr>
          <w:rFonts w:hint="eastAsia" w:ascii="仿宋_GB2312" w:hAnsi="仿宋_GB2312" w:eastAsia="仿宋_GB2312" w:cs="仿宋_GB2312"/>
          <w:b/>
          <w:bCs/>
          <w:sz w:val="30"/>
          <w:szCs w:val="30"/>
          <w:lang w:val="en-US" w:eastAsia="zh-CN"/>
        </w:rPr>
        <w:t>5</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法定代表人（或非法人组织负责人）身份证明书</w:t>
      </w:r>
    </w:p>
    <w:p>
      <w:pPr>
        <w:spacing w:line="360" w:lineRule="auto"/>
        <w:ind w:firstLine="600" w:firstLineChars="200"/>
        <w:outlineLvl w:val="9"/>
        <w:rPr>
          <w:rFonts w:ascii="仿宋_GB2312" w:hAnsi="仿宋_GB2312" w:eastAsia="仿宋_GB2312" w:cs="仿宋_GB2312"/>
          <w:sz w:val="30"/>
          <w:szCs w:val="30"/>
        </w:rPr>
      </w:pPr>
      <w:r>
        <w:rPr>
          <w:rFonts w:hint="eastAsia" w:ascii="仿宋_GB2312" w:hAnsi="仿宋_GB2312" w:eastAsia="仿宋_GB2312" w:cs="仿宋_GB2312"/>
          <w:sz w:val="30"/>
          <w:szCs w:val="30"/>
        </w:rPr>
        <w:t>姓名：</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，性别：</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，出生日期：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，现任职务：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，系</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（供应商名称）的法定代表人（或非法人组织负责人）。</w:t>
      </w:r>
    </w:p>
    <w:p>
      <w:pPr>
        <w:spacing w:line="360" w:lineRule="auto"/>
        <w:ind w:firstLine="600" w:firstLineChars="200"/>
        <w:outlineLvl w:val="9"/>
        <w:rPr>
          <w:rFonts w:ascii="仿宋_GB2312" w:hAnsi="仿宋_GB2312" w:eastAsia="仿宋_GB2312" w:cs="仿宋_GB2312"/>
          <w:sz w:val="30"/>
          <w:szCs w:val="30"/>
        </w:rPr>
      </w:pPr>
    </w:p>
    <w:p>
      <w:pPr>
        <w:spacing w:line="360" w:lineRule="auto"/>
        <w:ind w:firstLine="600" w:firstLineChars="200"/>
        <w:outlineLvl w:val="9"/>
        <w:rPr>
          <w:rFonts w:ascii="仿宋_GB2312" w:hAnsi="仿宋_GB2312" w:eastAsia="仿宋_GB2312" w:cs="仿宋_GB2312"/>
          <w:sz w:val="30"/>
          <w:szCs w:val="30"/>
        </w:rPr>
      </w:pPr>
      <w:r>
        <w:rPr>
          <w:rFonts w:hint="eastAsia" w:ascii="仿宋_GB2312" w:hAnsi="仿宋_GB2312" w:eastAsia="仿宋_GB2312" w:cs="仿宋_GB2312"/>
          <w:sz w:val="30"/>
          <w:szCs w:val="30"/>
        </w:rPr>
        <w:t>特此证明。</w:t>
      </w: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tbl>
      <w:tblPr>
        <w:tblStyle w:val="60"/>
        <w:tblW w:w="8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8228" w:type="dxa"/>
          </w:tcPr>
          <w:p>
            <w:pPr>
              <w:jc w:val="center"/>
              <w:outlineLvl w:val="9"/>
              <w:rPr>
                <w:rFonts w:ascii="仿宋_GB2312" w:hAnsi="仿宋_GB2312" w:eastAsia="仿宋_GB2312" w:cs="仿宋_GB2312"/>
                <w:szCs w:val="21"/>
              </w:rPr>
            </w:pPr>
            <w:r>
              <w:rPr>
                <w:rFonts w:hint="eastAsia" w:ascii="仿宋_GB2312" w:hAnsi="仿宋_GB2312" w:eastAsia="仿宋_GB2312" w:cs="仿宋_GB2312"/>
                <w:szCs w:val="21"/>
              </w:rPr>
              <w:t>（※法定代表人（或非法人组织负责人）身份证正、反面复印件※）</w:t>
            </w:r>
          </w:p>
        </w:tc>
      </w:tr>
    </w:tbl>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spacing w:line="480" w:lineRule="auto"/>
        <w:outlineLvl w:val="9"/>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供应商名称（加盖单位公章）：</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p>
    <w:p>
      <w:pPr>
        <w:spacing w:line="480" w:lineRule="auto"/>
        <w:outlineLvl w:val="9"/>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日期：</w:t>
      </w:r>
      <w:r>
        <w:rPr>
          <w:rFonts w:hint="eastAsia" w:ascii="仿宋_GB2312" w:hAnsi="仿宋_GB2312" w:eastAsia="仿宋_GB2312" w:cs="仿宋_GB2312"/>
          <w:sz w:val="30"/>
          <w:szCs w:val="30"/>
          <w:u w:val="single"/>
        </w:rPr>
        <w:t xml:space="preserve">                </w:t>
      </w:r>
    </w:p>
    <w:p>
      <w:pPr>
        <w:outlineLvl w:val="9"/>
        <w:rPr>
          <w:rFonts w:ascii="仿宋_GB2312" w:hAnsi="仿宋_GB2312" w:eastAsia="仿宋_GB2312" w:cs="仿宋_GB2312"/>
          <w:b/>
          <w:bCs/>
          <w:sz w:val="30"/>
          <w:szCs w:val="30"/>
        </w:rPr>
      </w:pPr>
      <w:r>
        <w:rPr>
          <w:rFonts w:hint="eastAsia" w:ascii="宋体" w:hAnsi="宋体" w:cs="宋体"/>
          <w:szCs w:val="21"/>
        </w:rPr>
        <w:br w:type="page"/>
      </w:r>
      <w:r>
        <w:rPr>
          <w:rFonts w:hint="eastAsia" w:ascii="仿宋_GB2312" w:hAnsi="仿宋_GB2312" w:eastAsia="仿宋_GB2312" w:cs="仿宋_GB2312"/>
          <w:b/>
          <w:bCs/>
          <w:sz w:val="30"/>
          <w:szCs w:val="30"/>
        </w:rPr>
        <w:t>格式6</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法定代表人（或非法人组织负责人）授权委托书</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单位名称：</w:t>
      </w:r>
      <w:r>
        <w:rPr>
          <w:rFonts w:hint="eastAsia" w:ascii="仿宋_GB2312" w:hAnsi="仿宋_GB2312" w:eastAsia="仿宋_GB2312" w:cs="仿宋_GB2312"/>
          <w:szCs w:val="21"/>
          <w:u w:val="single"/>
        </w:rPr>
        <w:t xml:space="preserve">                </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法定代表人（或非法人组织负责人）姓名：</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tabs>
          <w:tab w:val="left" w:pos="5205"/>
        </w:tabs>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住所地：</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rPr>
        <w:tab/>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lang w:eastAsia="zh-CN"/>
        </w:rPr>
        <w:t>委托代理人</w:t>
      </w:r>
      <w:r>
        <w:rPr>
          <w:rFonts w:hint="eastAsia" w:ascii="仿宋_GB2312" w:hAnsi="仿宋_GB2312" w:eastAsia="仿宋_GB2312" w:cs="仿宋_GB2312"/>
        </w:rPr>
        <w:t>姓名</w:t>
      </w:r>
      <w:r>
        <w:rPr>
          <w:rFonts w:hint="eastAsia" w:ascii="仿宋_GB2312" w:hAnsi="仿宋_GB2312" w:eastAsia="仿宋_GB2312" w:cs="仿宋_GB2312"/>
          <w:szCs w:val="21"/>
        </w:rPr>
        <w:t>：</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工作单位：</w:t>
      </w:r>
      <w:r>
        <w:rPr>
          <w:rFonts w:hint="eastAsia" w:ascii="仿宋_GB2312" w:hAnsi="仿宋_GB2312" w:eastAsia="仿宋_GB2312" w:cs="仿宋_GB2312"/>
          <w:szCs w:val="21"/>
          <w:u w:val="single"/>
        </w:rPr>
        <w:t xml:space="preserve">                  </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住址：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电话：</w:t>
      </w:r>
      <w:r>
        <w:rPr>
          <w:rFonts w:hint="eastAsia" w:ascii="仿宋_GB2312" w:hAnsi="仿宋_GB2312" w:eastAsia="仿宋_GB2312" w:cs="仿宋_GB2312"/>
          <w:szCs w:val="21"/>
          <w:u w:val="single"/>
        </w:rPr>
        <w:t xml:space="preserve">               </w:t>
      </w:r>
    </w:p>
    <w:p>
      <w:pPr>
        <w:pStyle w:val="33"/>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现委托</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就</w:t>
      </w:r>
      <w:r>
        <w:rPr>
          <w:rFonts w:hint="eastAsia" w:ascii="仿宋_GB2312" w:hAnsi="仿宋_GB2312" w:eastAsia="仿宋_GB2312" w:cs="仿宋_GB2312"/>
          <w:szCs w:val="21"/>
          <w:u w:val="single"/>
          <w:lang w:eastAsia="zh-CN"/>
        </w:rPr>
        <w:t>江苏省高淳监狱2025年度安管人员培训服务采购项目</w:t>
      </w:r>
      <w:r>
        <w:rPr>
          <w:rFonts w:hint="eastAsia" w:ascii="仿宋_GB2312" w:hAnsi="仿宋_GB2312" w:eastAsia="仿宋_GB2312" w:cs="仿宋_GB2312"/>
          <w:szCs w:val="21"/>
          <w:u w:val="single"/>
        </w:rPr>
        <w:t>（项目编号：</w:t>
      </w:r>
      <w:r>
        <w:rPr>
          <w:rFonts w:hint="eastAsia" w:ascii="仿宋_GB2312" w:hAnsi="仿宋_GB2312" w:eastAsia="仿宋_GB2312" w:cs="仿宋_GB2312"/>
          <w:szCs w:val="21"/>
          <w:u w:val="single"/>
          <w:lang w:eastAsia="zh-CN"/>
        </w:rPr>
        <w:t>高淳监狱-JY-2025-061</w:t>
      </w:r>
      <w:r>
        <w:rPr>
          <w:rFonts w:hint="eastAsia" w:ascii="仿宋_GB2312" w:hAnsi="仿宋_GB2312" w:eastAsia="仿宋_GB2312" w:cs="仿宋_GB2312"/>
          <w:szCs w:val="21"/>
          <w:u w:val="single"/>
        </w:rPr>
        <w:t>）</w:t>
      </w:r>
      <w:r>
        <w:rPr>
          <w:rFonts w:hint="eastAsia" w:ascii="仿宋_GB2312" w:hAnsi="仿宋_GB2312" w:eastAsia="仿宋_GB2312" w:cs="仿宋_GB2312"/>
          <w:szCs w:val="21"/>
        </w:rPr>
        <w:t>采购活动，以我单位名义处理一切与之有关的事务。</w:t>
      </w:r>
    </w:p>
    <w:p>
      <w:pPr>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本授权书于</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日签字或盖章生效，</w:t>
      </w:r>
      <w:r>
        <w:rPr>
          <w:rFonts w:hint="eastAsia" w:ascii="仿宋_GB2312" w:hAnsi="仿宋_GB2312" w:eastAsia="仿宋_GB2312" w:cs="仿宋_GB2312"/>
          <w:b/>
          <w:szCs w:val="21"/>
        </w:rPr>
        <w:t>无转委托，</w:t>
      </w:r>
      <w:r>
        <w:rPr>
          <w:rFonts w:hint="eastAsia" w:ascii="仿宋_GB2312" w:hAnsi="仿宋_GB2312" w:eastAsia="仿宋_GB2312" w:cs="仿宋_GB2312"/>
          <w:szCs w:val="21"/>
        </w:rPr>
        <w:t>特此声明。</w:t>
      </w:r>
    </w:p>
    <w:p>
      <w:pPr>
        <w:spacing w:line="360" w:lineRule="auto"/>
        <w:outlineLvl w:val="9"/>
        <w:rPr>
          <w:rFonts w:ascii="仿宋_GB2312" w:hAnsi="仿宋_GB2312" w:eastAsia="仿宋_GB2312" w:cs="仿宋_GB2312"/>
          <w:szCs w:val="21"/>
        </w:rPr>
      </w:pP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委托人（加盖单位公章）：</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法定代表人（或非法人组织负责人）（签字或盖章）：</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w:t>
      </w: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lang w:eastAsia="zh-CN"/>
        </w:rPr>
        <w:t>委托代理人</w:t>
      </w:r>
      <w:r>
        <w:rPr>
          <w:rFonts w:hint="eastAsia" w:ascii="仿宋_GB2312" w:hAnsi="仿宋_GB2312" w:eastAsia="仿宋_GB2312" w:cs="仿宋_GB2312"/>
          <w:szCs w:val="21"/>
        </w:rPr>
        <w:t>（签字或盖章）：</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详细通讯地址：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邮政编码 ：</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传        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     话：</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日        期:</w:t>
      </w:r>
      <w:r>
        <w:rPr>
          <w:rFonts w:hint="eastAsia" w:ascii="仿宋_GB2312" w:hAnsi="仿宋_GB2312" w:eastAsia="仿宋_GB2312" w:cs="仿宋_GB2312"/>
          <w:szCs w:val="21"/>
          <w:u w:val="single"/>
        </w:rPr>
        <w:t xml:space="preserve">                       </w:t>
      </w:r>
    </w:p>
    <w:p>
      <w:pPr>
        <w:snapToGrid w:val="0"/>
        <w:spacing w:line="360" w:lineRule="auto"/>
        <w:jc w:val="left"/>
        <w:outlineLvl w:val="9"/>
        <w:rPr>
          <w:rFonts w:hint="eastAsia" w:ascii="宋体" w:hAnsi="宋体" w:cs="宋体"/>
          <w:szCs w:val="21"/>
        </w:rPr>
      </w:pPr>
    </w:p>
    <w:p>
      <w:pPr>
        <w:adjustRightInd w:val="0"/>
        <w:spacing w:line="360" w:lineRule="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附：法定代表人和委托代理人身份证复印件</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lang w:val="en-US" w:eastAsia="zh-CN"/>
        </w:rPr>
        <w:t>本页页面不够可另附页）</w:t>
      </w:r>
    </w:p>
    <w:tbl>
      <w:tblPr>
        <w:tblStyle w:val="6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43"/>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法定代表人身份证（反面）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委托代理人身份证（反面）</w:t>
            </w:r>
          </w:p>
        </w:tc>
      </w:tr>
    </w:tbl>
    <w:p>
      <w:pPr>
        <w:snapToGrid w:val="0"/>
        <w:spacing w:line="360" w:lineRule="auto"/>
        <w:jc w:val="left"/>
        <w:outlineLvl w:val="9"/>
        <w:rPr>
          <w:rFonts w:ascii="宋体" w:hAnsi="宋体" w:cs="宋体"/>
          <w:u w:val="single"/>
        </w:rPr>
      </w:pPr>
      <w:r>
        <w:rPr>
          <w:rFonts w:hint="eastAsia" w:ascii="宋体" w:hAnsi="宋体" w:cs="宋体"/>
          <w:szCs w:val="21"/>
        </w:rPr>
        <w:br w:type="page"/>
      </w:r>
    </w:p>
    <w:p>
      <w:pPr>
        <w:widowControl/>
        <w:jc w:val="left"/>
        <w:outlineLvl w:val="9"/>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格式7</w:t>
      </w:r>
    </w:p>
    <w:p>
      <w:pPr>
        <w:jc w:val="center"/>
        <w:outlineLvl w:val="9"/>
        <w:rPr>
          <w:rFonts w:hint="eastAsia" w:ascii="宋体" w:hAnsi="宋体" w:eastAsia="宋体" w:cs="Times New Roman"/>
          <w:b/>
          <w:sz w:val="36"/>
          <w:szCs w:val="36"/>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zh-CN" w:eastAsia="zh-CN" w:bidi="ar-SA"/>
        </w:rPr>
        <w:t>符合参加政府采购活动应当具备的一般条件的信用承诺书</w:t>
      </w:r>
    </w:p>
    <w:tbl>
      <w:tblPr>
        <w:tblStyle w:val="60"/>
        <w:tblW w:w="0" w:type="auto"/>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2319"/>
        <w:gridCol w:w="2327"/>
        <w:gridCol w:w="2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37" w:name="_Toc27240"/>
            <w:r>
              <w:rPr>
                <w:rFonts w:hint="eastAsia" w:ascii="仿宋_GB2312" w:hAnsi="仿宋_GB2312" w:eastAsia="仿宋_GB2312" w:cs="仿宋_GB2312"/>
                <w:b/>
                <w:color w:val="000000"/>
                <w:kern w:val="0"/>
                <w:sz w:val="24"/>
                <w:szCs w:val="24"/>
              </w:rPr>
              <w:t>单位名称</w:t>
            </w:r>
            <w:bookmarkEnd w:id="37"/>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c>
          <w:tcPr>
            <w:tcW w:w="2327"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38" w:name="_Toc23158"/>
            <w:r>
              <w:rPr>
                <w:rFonts w:hint="eastAsia" w:ascii="仿宋_GB2312" w:hAnsi="仿宋_GB2312" w:eastAsia="仿宋_GB2312" w:cs="仿宋_GB2312"/>
                <w:b/>
                <w:color w:val="000000"/>
                <w:kern w:val="0"/>
                <w:sz w:val="24"/>
                <w:szCs w:val="24"/>
              </w:rPr>
              <w:t>统一社会信用代码</w:t>
            </w:r>
            <w:bookmarkEnd w:id="38"/>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39" w:name="_Toc5210"/>
            <w:r>
              <w:rPr>
                <w:rFonts w:hint="eastAsia" w:ascii="仿宋_GB2312" w:hAnsi="仿宋_GB2312" w:eastAsia="仿宋_GB2312" w:cs="仿宋_GB2312"/>
                <w:b/>
                <w:color w:val="000000"/>
                <w:kern w:val="0"/>
                <w:sz w:val="24"/>
                <w:szCs w:val="24"/>
              </w:rPr>
              <w:t>法定代表人</w:t>
            </w:r>
            <w:bookmarkEnd w:id="39"/>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c>
          <w:tcPr>
            <w:tcW w:w="2327"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40" w:name="_Toc27568"/>
            <w:r>
              <w:rPr>
                <w:rFonts w:hint="eastAsia" w:ascii="仿宋_GB2312" w:hAnsi="仿宋_GB2312" w:eastAsia="仿宋_GB2312" w:cs="仿宋_GB2312"/>
                <w:b/>
                <w:color w:val="000000"/>
                <w:kern w:val="0"/>
                <w:sz w:val="24"/>
                <w:szCs w:val="24"/>
              </w:rPr>
              <w:t>联系人</w:t>
            </w:r>
            <w:bookmarkEnd w:id="40"/>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41" w:name="_Toc11542"/>
            <w:r>
              <w:rPr>
                <w:rFonts w:hint="eastAsia" w:ascii="仿宋_GB2312" w:hAnsi="仿宋_GB2312" w:eastAsia="仿宋_GB2312" w:cs="仿宋_GB2312"/>
                <w:b/>
                <w:color w:val="000000"/>
                <w:kern w:val="0"/>
                <w:sz w:val="24"/>
                <w:szCs w:val="24"/>
              </w:rPr>
              <w:t>联系地址</w:t>
            </w:r>
            <w:bookmarkEnd w:id="41"/>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c>
          <w:tcPr>
            <w:tcW w:w="2327"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42" w:name="_Toc20319"/>
            <w:r>
              <w:rPr>
                <w:rFonts w:hint="eastAsia" w:ascii="仿宋_GB2312" w:hAnsi="仿宋_GB2312" w:eastAsia="仿宋_GB2312" w:cs="仿宋_GB2312"/>
                <w:b/>
                <w:color w:val="000000"/>
                <w:kern w:val="0"/>
                <w:sz w:val="24"/>
                <w:szCs w:val="24"/>
              </w:rPr>
              <w:t>联系电话</w:t>
            </w:r>
            <w:bookmarkEnd w:id="42"/>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43" w:name="_Toc11580"/>
            <w:r>
              <w:rPr>
                <w:rFonts w:hint="eastAsia" w:ascii="仿宋_GB2312" w:hAnsi="仿宋_GB2312" w:eastAsia="仿宋_GB2312" w:cs="仿宋_GB2312"/>
                <w:b/>
                <w:color w:val="000000"/>
                <w:kern w:val="0"/>
                <w:sz w:val="24"/>
                <w:szCs w:val="24"/>
              </w:rPr>
              <w:t>信用承诺</w:t>
            </w:r>
            <w:bookmarkEnd w:id="43"/>
          </w:p>
        </w:tc>
        <w:tc>
          <w:tcPr>
            <w:tcW w:w="6965" w:type="dxa"/>
            <w:gridSpan w:val="3"/>
            <w:noWrap w:val="0"/>
            <w:vAlign w:val="top"/>
          </w:tcPr>
          <w:p>
            <w:pPr>
              <w:keepNext w:val="0"/>
              <w:keepLines w:val="0"/>
              <w:pageBreakBefore w:val="0"/>
              <w:widowControl/>
              <w:kinsoku/>
              <w:wordWrap/>
              <w:overflowPunct/>
              <w:topLinePunct w:val="0"/>
              <w:autoSpaceDE/>
              <w:autoSpaceDN/>
              <w:bidi w:val="0"/>
              <w:adjustRightInd w:val="0"/>
              <w:snapToGrid/>
              <w:spacing w:line="440" w:lineRule="exact"/>
              <w:ind w:firstLine="480" w:firstLineChars="200"/>
              <w:contextualSpacing/>
              <w:textAlignment w:val="auto"/>
              <w:outlineLvl w:val="1"/>
              <w:rPr>
                <w:rFonts w:hint="eastAsia" w:ascii="仿宋_GB2312" w:hAnsi="仿宋_GB2312" w:eastAsia="仿宋_GB2312" w:cs="仿宋_GB2312"/>
                <w:color w:val="000000"/>
                <w:kern w:val="0"/>
                <w:sz w:val="24"/>
                <w:szCs w:val="24"/>
              </w:rPr>
            </w:pPr>
            <w:bookmarkStart w:id="44" w:name="_Toc28663"/>
            <w:r>
              <w:rPr>
                <w:rFonts w:hint="eastAsia" w:ascii="仿宋_GB2312" w:hAnsi="仿宋_GB2312" w:eastAsia="仿宋_GB2312" w:cs="仿宋_GB2312"/>
                <w:color w:val="000000"/>
                <w:kern w:val="0"/>
                <w:sz w:val="24"/>
                <w:szCs w:val="24"/>
              </w:rPr>
              <w:t>我公司自愿参加贵公司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bookmarkEnd w:id="44"/>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ind w:right="42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  供应商名称（盖章）：</w:t>
            </w:r>
          </w:p>
          <w:p>
            <w:pPr>
              <w:keepNext w:val="0"/>
              <w:keepLines w:val="0"/>
              <w:pageBreakBefore w:val="0"/>
              <w:kinsoku/>
              <w:wordWrap/>
              <w:overflowPunct/>
              <w:topLinePunct w:val="0"/>
              <w:autoSpaceDE/>
              <w:autoSpaceDN/>
              <w:bidi w:val="0"/>
              <w:adjustRightInd w:val="0"/>
              <w:snapToGrid/>
              <w:spacing w:line="440" w:lineRule="exact"/>
              <w:ind w:right="315"/>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法定代表人（签字）：</w:t>
            </w:r>
          </w:p>
          <w:p>
            <w:pPr>
              <w:keepNext w:val="0"/>
              <w:keepLines w:val="0"/>
              <w:pageBreakBefore w:val="0"/>
              <w:kinsoku/>
              <w:wordWrap/>
              <w:overflowPunct/>
              <w:topLinePunct w:val="0"/>
              <w:autoSpaceDE/>
              <w:autoSpaceDN/>
              <w:bidi w:val="0"/>
              <w:adjustRightInd w:val="0"/>
              <w:snapToGrid/>
              <w:spacing w:after="120" w:line="440" w:lineRule="exact"/>
              <w:jc w:val="righ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年   月   日</w:t>
            </w:r>
          </w:p>
        </w:tc>
      </w:tr>
    </w:tbl>
    <w:p>
      <w:pPr>
        <w:jc w:val="left"/>
        <w:rPr>
          <w:rFonts w:hint="eastAsia" w:ascii="宋体" w:hAnsi="宋体"/>
          <w:b/>
          <w:color w:val="000000"/>
          <w:kern w:val="0"/>
          <w:sz w:val="24"/>
          <w:szCs w:val="24"/>
          <w:lang w:val="zh-CN"/>
        </w:rPr>
      </w:pPr>
    </w:p>
    <w:p>
      <w:pPr>
        <w:jc w:val="left"/>
        <w:rPr>
          <w:rFonts w:ascii="宋体" w:hAnsi="宋体"/>
          <w:b/>
          <w:color w:val="000000"/>
          <w:kern w:val="0"/>
          <w:sz w:val="24"/>
          <w:szCs w:val="24"/>
          <w:lang w:val="zh-CN"/>
        </w:rPr>
      </w:pPr>
    </w:p>
    <w:p>
      <w:pPr>
        <w:rPr>
          <w:rFonts w:hint="eastAsia" w:ascii="宋体" w:hAnsi="宋体" w:eastAsia="宋体" w:cs="Times New Roman"/>
          <w:b/>
          <w:sz w:val="36"/>
          <w:szCs w:val="36"/>
        </w:rPr>
      </w:pPr>
      <w:r>
        <w:rPr>
          <w:rFonts w:hint="eastAsia" w:ascii="宋体" w:hAnsi="宋体" w:eastAsia="宋体" w:cs="Times New Roman"/>
          <w:b/>
          <w:sz w:val="36"/>
          <w:szCs w:val="36"/>
        </w:rPr>
        <w:br w:type="page"/>
      </w:r>
    </w:p>
    <w:p>
      <w:pPr>
        <w:pStyle w:val="2"/>
        <w:rPr>
          <w:rFonts w:hint="eastAsia"/>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符合参加政府采购活动应当具备的其它条件的</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承诺函</w:t>
      </w:r>
    </w:p>
    <w:p>
      <w:pPr>
        <w:spacing w:line="360" w:lineRule="auto"/>
        <w:outlineLvl w:val="9"/>
        <w:rPr>
          <w:rFonts w:asciiTheme="minorEastAsia" w:hAnsiTheme="minorEastAsia" w:eastAsiaTheme="minorEastAsia" w:cstheme="minorEastAsia"/>
          <w:bCs/>
          <w:sz w:val="28"/>
          <w:szCs w:val="28"/>
          <w:u w:val="single"/>
        </w:rPr>
      </w:pPr>
    </w:p>
    <w:p>
      <w:pPr>
        <w:widowControl/>
        <w:shd w:val="clear" w:color="auto" w:fill="FFFFFF"/>
        <w:snapToGrid w:val="0"/>
        <w:spacing w:line="400" w:lineRule="exact"/>
        <w:jc w:val="left"/>
        <w:outlineLvl w:val="9"/>
        <w:rPr>
          <w:rFonts w:ascii="仿宋_GB2312" w:hAnsi="仿宋_GB2312" w:eastAsia="仿宋_GB2312" w:cs="仿宋_GB2312"/>
          <w:sz w:val="24"/>
        </w:rPr>
      </w:pPr>
      <w:r>
        <w:rPr>
          <w:rFonts w:hint="eastAsia" w:ascii="仿宋_GB2312" w:hAnsi="仿宋_GB2312" w:eastAsia="仿宋_GB2312" w:cs="仿宋_GB2312"/>
          <w:sz w:val="24"/>
          <w:u w:val="single"/>
        </w:rPr>
        <w:t>江苏省高淳监狱</w:t>
      </w:r>
      <w:r>
        <w:rPr>
          <w:rFonts w:hint="eastAsia" w:ascii="仿宋_GB2312" w:hAnsi="仿宋_GB2312" w:eastAsia="仿宋_GB2312" w:cs="仿宋_GB2312"/>
          <w:sz w:val="24"/>
        </w:rPr>
        <w:t>：</w:t>
      </w:r>
    </w:p>
    <w:p>
      <w:pPr>
        <w:widowControl/>
        <w:shd w:val="clear" w:color="auto" w:fill="FFFFFF"/>
        <w:snapToGrid w:val="0"/>
        <w:spacing w:line="400" w:lineRule="exact"/>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根据贵方</w:t>
      </w:r>
      <w:r>
        <w:rPr>
          <w:rFonts w:hint="eastAsia" w:ascii="仿宋_GB2312" w:hAnsi="仿宋_GB2312" w:eastAsia="仿宋_GB2312" w:cs="仿宋_GB2312"/>
          <w:szCs w:val="21"/>
          <w:u w:val="single"/>
          <w:lang w:eastAsia="zh-CN"/>
        </w:rPr>
        <w:t>江苏省高淳监狱2025年度安管人员培训服务采购项目</w:t>
      </w:r>
      <w:r>
        <w:rPr>
          <w:rFonts w:hint="eastAsia" w:ascii="仿宋_GB2312" w:hAnsi="仿宋_GB2312" w:eastAsia="仿宋_GB2312" w:cs="仿宋_GB2312"/>
          <w:sz w:val="24"/>
        </w:rPr>
        <w:t>的采购公告</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u w:val="single"/>
        </w:rPr>
        <w:t>项目编号：</w:t>
      </w:r>
      <w:r>
        <w:rPr>
          <w:rFonts w:hint="eastAsia" w:ascii="仿宋_GB2312" w:hAnsi="仿宋_GB2312" w:eastAsia="仿宋_GB2312" w:cs="仿宋_GB2312"/>
          <w:sz w:val="24"/>
          <w:u w:val="single"/>
          <w:lang w:eastAsia="zh-CN"/>
        </w:rPr>
        <w:t>高淳监狱-JY-2025-061</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资审要求，我方本着实事求是原则正式承诺：</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rPr>
        <w:t>（一）通过“信用中国”、“中国政府采购网”等渠道查询，我单位未被列入失信被执行人、重大税收违法案件当事人名单、政府采购严重违法失信行为记录名单。没有违反法律、法规行为，依法被取消投标资格且期限未满。</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二</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承诺</w:t>
      </w:r>
      <w:r>
        <w:rPr>
          <w:rFonts w:hint="eastAsia" w:ascii="仿宋_GB2312" w:hAnsi="仿宋_GB2312" w:eastAsia="仿宋_GB2312" w:cs="仿宋_GB2312"/>
          <w:sz w:val="24"/>
        </w:rPr>
        <w:t>不存在以下情况：</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参加本次采购活动不同供应商的法定代表人或委托代理人有夫妻、直系血亲关系的；</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rPr>
        <w:t>参加本次采购活动不同供应商的负责人为同一人，或不同供应商之间存在直接控股、管理关系的；</w:t>
      </w:r>
    </w:p>
    <w:p>
      <w:pPr>
        <w:widowControl/>
        <w:shd w:val="clear" w:color="auto" w:fill="FFFFFF"/>
        <w:snapToGrid w:val="0"/>
        <w:spacing w:line="400" w:lineRule="exact"/>
        <w:ind w:firstLine="482" w:firstLineChars="200"/>
        <w:jc w:val="left"/>
        <w:outlineLvl w:val="9"/>
        <w:rPr>
          <w:rFonts w:ascii="仿宋_GB2312" w:hAnsi="仿宋_GB2312" w:eastAsia="仿宋_GB2312" w:cs="仿宋_GB2312"/>
          <w:b/>
          <w:bCs/>
          <w:sz w:val="24"/>
          <w:u w:val="single"/>
        </w:rPr>
      </w:pPr>
      <w:r>
        <w:rPr>
          <w:rFonts w:hint="eastAsia" w:ascii="仿宋_GB2312" w:hAnsi="仿宋_GB2312" w:eastAsia="仿宋_GB2312" w:cs="仿宋_GB2312"/>
          <w:b/>
          <w:bCs/>
          <w:sz w:val="24"/>
          <w:u w:val="single"/>
        </w:rPr>
        <w:t>我方承诺响应文件中的证明材料真实、合法、有效。如发现我单位提供的声明函不实时，我单位将按照《政府采购法》有关提供虚假材料的规定，接受处罚。</w:t>
      </w:r>
    </w:p>
    <w:p>
      <w:pPr>
        <w:widowControl/>
        <w:shd w:val="clear" w:color="auto" w:fill="FFFFFF"/>
        <w:snapToGrid w:val="0"/>
        <w:spacing w:line="400" w:lineRule="exact"/>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特此承诺！</w:t>
      </w:r>
    </w:p>
    <w:p>
      <w:pPr>
        <w:ind w:firstLine="551" w:firstLineChars="196"/>
        <w:outlineLvl w:val="9"/>
        <w:rPr>
          <w:rFonts w:ascii="宋体" w:hAnsi="宋体" w:cs="宋体"/>
          <w:b/>
          <w:bCs/>
          <w:sz w:val="28"/>
          <w:szCs w:val="28"/>
          <w:u w:val="single"/>
        </w:rPr>
      </w:pPr>
    </w:p>
    <w:p>
      <w:pPr>
        <w:ind w:firstLine="413" w:firstLineChars="196"/>
        <w:outlineLvl w:val="9"/>
        <w:rPr>
          <w:rFonts w:ascii="宋体" w:hAnsi="宋体" w:cs="宋体"/>
          <w:b/>
          <w:bCs/>
          <w:szCs w:val="21"/>
          <w:u w:val="single"/>
        </w:rPr>
      </w:pPr>
    </w:p>
    <w:p>
      <w:pPr>
        <w:keepNext w:val="0"/>
        <w:keepLines w:val="0"/>
        <w:pageBreakBefore w:val="0"/>
        <w:widowControl w:val="0"/>
        <w:tabs>
          <w:tab w:val="left" w:pos="5665"/>
          <w:tab w:val="right" w:pos="8360"/>
        </w:tabs>
        <w:kinsoku/>
        <w:wordWrap/>
        <w:overflowPunct/>
        <w:topLinePunct w:val="0"/>
        <w:autoSpaceDE/>
        <w:autoSpaceDN/>
        <w:bidi w:val="0"/>
        <w:adjustRightInd w:val="0"/>
        <w:snapToGrid/>
        <w:spacing w:line="440" w:lineRule="exact"/>
        <w:ind w:right="0" w:firstLine="480" w:firstLineChars="200"/>
        <w:jc w:val="left"/>
        <w:textAlignment w:val="auto"/>
        <w:outlineLvl w:val="9"/>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法人代表或授权代表签字：</w:t>
      </w:r>
      <w:r>
        <w:rPr>
          <w:rFonts w:hint="eastAsia" w:ascii="仿宋_GB2312" w:hAnsi="仿宋_GB2312" w:eastAsia="仿宋_GB2312" w:cs="仿宋_GB2312"/>
          <w:sz w:val="24"/>
          <w:szCs w:val="24"/>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ind w:right="0" w:firstLine="480" w:firstLineChars="200"/>
        <w:textAlignment w:val="auto"/>
        <w:rPr>
          <w:rFonts w:ascii="宋体" w:hAnsi="宋体" w:cs="宋体"/>
          <w:color w:val="auto"/>
          <w:sz w:val="24"/>
          <w:szCs w:val="24"/>
          <w:highlight w:val="none"/>
        </w:rPr>
      </w:pPr>
      <w:r>
        <w:rPr>
          <w:rFonts w:hint="eastAsia" w:ascii="仿宋_GB2312" w:hAnsi="仿宋_GB2312" w:eastAsia="仿宋_GB2312" w:cs="仿宋_GB2312"/>
          <w:sz w:val="24"/>
          <w:szCs w:val="24"/>
        </w:rPr>
        <w:t>供应商名称（加盖单位公章）：</w:t>
      </w:r>
      <w:r>
        <w:rPr>
          <w:rFonts w:hint="eastAsia" w:ascii="宋体" w:hAnsi="宋体" w:cs="宋体"/>
          <w:color w:val="auto"/>
          <w:sz w:val="24"/>
          <w:szCs w:val="24"/>
          <w:highlight w:val="none"/>
          <w:u w:val="single"/>
        </w:rPr>
        <w:t xml:space="preserve">           </w:t>
      </w:r>
    </w:p>
    <w:p>
      <w:pPr>
        <w:keepNext w:val="0"/>
        <w:keepLines w:val="0"/>
        <w:pageBreakBefore w:val="0"/>
        <w:widowControl w:val="0"/>
        <w:tabs>
          <w:tab w:val="left" w:pos="5665"/>
          <w:tab w:val="right" w:pos="8360"/>
        </w:tabs>
        <w:kinsoku/>
        <w:wordWrap/>
        <w:overflowPunct/>
        <w:topLinePunct w:val="0"/>
        <w:autoSpaceDE/>
        <w:autoSpaceDN/>
        <w:bidi w:val="0"/>
        <w:adjustRightInd w:val="0"/>
        <w:snapToGrid/>
        <w:spacing w:line="440" w:lineRule="exact"/>
        <w:ind w:right="0" w:firstLine="480" w:firstLineChars="200"/>
        <w:jc w:val="left"/>
        <w:textAlignment w:val="auto"/>
        <w:outlineLvl w:val="9"/>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日 期：</w:t>
      </w:r>
      <w:r>
        <w:rPr>
          <w:rFonts w:hint="eastAsia" w:ascii="仿宋_GB2312" w:hAnsi="仿宋_GB2312" w:eastAsia="仿宋_GB2312" w:cs="仿宋_GB2312"/>
          <w:sz w:val="24"/>
          <w:szCs w:val="24"/>
          <w:u w:val="single"/>
        </w:rPr>
        <w:t xml:space="preserve">                            </w:t>
      </w:r>
    </w:p>
    <w:p>
      <w:pPr>
        <w:outlineLvl w:val="9"/>
        <w:rPr>
          <w:rFonts w:ascii="仿宋_GB2312" w:hAnsi="仿宋_GB2312" w:eastAsia="仿宋_GB2312" w:cs="仿宋_GB2312"/>
          <w:sz w:val="24"/>
          <w:highlight w:val="none"/>
          <w:u w:val="none"/>
        </w:rPr>
      </w:pPr>
      <w:r>
        <w:rPr>
          <w:rFonts w:hint="eastAsia" w:ascii="仿宋_GB2312" w:hAnsi="仿宋_GB2312" w:eastAsia="仿宋_GB2312" w:cs="仿宋_GB2312"/>
          <w:sz w:val="24"/>
          <w:highlight w:val="none"/>
          <w:u w:val="none"/>
        </w:rPr>
        <w:br w:type="page"/>
      </w:r>
    </w:p>
    <w:p>
      <w:pPr>
        <w:pageBreakBefore w:val="0"/>
        <w:kinsoku/>
        <w:wordWrap/>
        <w:overflowPunct/>
        <w:topLinePunct w:val="0"/>
        <w:autoSpaceDE/>
        <w:autoSpaceDN/>
        <w:bidi w:val="0"/>
        <w:spacing w:line="400" w:lineRule="exact"/>
        <w:jc w:val="center"/>
        <w:rPr>
          <w:rFonts w:hint="eastAsia" w:ascii="宋体" w:hAnsi="宋体" w:cs="宋体"/>
          <w:b/>
          <w:bCs/>
          <w:color w:val="auto"/>
          <w:sz w:val="23"/>
          <w:szCs w:val="23"/>
          <w:highlight w:val="none"/>
          <w:u w:val="none"/>
        </w:rPr>
        <w:sectPr>
          <w:pgSz w:w="11906" w:h="16838"/>
          <w:pgMar w:top="1247" w:right="1418" w:bottom="1276" w:left="1418" w:header="851" w:footer="992" w:gutter="0"/>
          <w:cols w:space="720" w:num="1"/>
          <w:titlePg/>
          <w:docGrid w:linePitch="312" w:charSpace="0"/>
        </w:sectPr>
      </w:pPr>
    </w:p>
    <w:p>
      <w:pPr>
        <w:widowControl/>
        <w:jc w:val="left"/>
        <w:outlineLvl w:val="9"/>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格式8</w:t>
      </w:r>
    </w:p>
    <w:p>
      <w:pPr>
        <w:widowControl/>
        <w:spacing w:line="360" w:lineRule="auto"/>
        <w:jc w:val="center"/>
        <w:outlineLvl w:val="9"/>
        <w:rPr>
          <w:rFonts w:hint="eastAsia" w:ascii="楷体" w:hAnsi="楷体" w:eastAsia="楷体" w:cs="楷体"/>
          <w:b/>
          <w:spacing w:val="6"/>
          <w:kern w:val="2"/>
          <w:sz w:val="32"/>
          <w:szCs w:val="32"/>
          <w:lang w:val="en-US" w:eastAsia="zh-CN" w:bidi="ar-SA"/>
        </w:rPr>
      </w:pPr>
      <w:bookmarkStart w:id="45" w:name="_Toc3646_WPSOffice_Level2"/>
      <w:r>
        <w:rPr>
          <w:rFonts w:hint="eastAsia" w:ascii="楷体" w:hAnsi="楷体" w:eastAsia="楷体" w:cs="楷体"/>
          <w:b/>
          <w:spacing w:val="6"/>
          <w:kern w:val="2"/>
          <w:sz w:val="32"/>
          <w:szCs w:val="32"/>
          <w:lang w:val="en-US" w:eastAsia="zh-CN" w:bidi="ar-SA"/>
        </w:rPr>
        <w:t>报价一览表</w:t>
      </w:r>
      <w:bookmarkEnd w:id="45"/>
    </w:p>
    <w:p>
      <w:pPr>
        <w:spacing w:line="440" w:lineRule="exact"/>
        <w:ind w:right="-756" w:rightChars="-360"/>
        <w:rPr>
          <w:rFonts w:hint="eastAsia" w:ascii="仿宋_GB2312" w:hAnsi="仿宋_GB2312" w:eastAsia="仿宋_GB2312" w:cs="仿宋_GB2312"/>
          <w:b/>
          <w:color w:val="auto"/>
          <w:sz w:val="24"/>
          <w:highlight w:val="none"/>
        </w:rPr>
      </w:pPr>
    </w:p>
    <w:p>
      <w:pPr>
        <w:spacing w:line="440" w:lineRule="exact"/>
        <w:ind w:right="-756" w:rightChars="-360"/>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项目名称：</w:t>
      </w:r>
      <w:r>
        <w:rPr>
          <w:rFonts w:hint="eastAsia" w:ascii="仿宋_GB2312" w:hAnsi="仿宋_GB2312" w:eastAsia="仿宋_GB2312" w:cs="仿宋_GB2312"/>
          <w:b w:val="0"/>
          <w:bCs/>
          <w:color w:val="auto"/>
          <w:sz w:val="24"/>
          <w:highlight w:val="none"/>
        </w:rPr>
        <w:t>江苏省高淳监狱20</w:t>
      </w:r>
      <w:r>
        <w:rPr>
          <w:rFonts w:hint="eastAsia" w:ascii="仿宋_GB2312" w:hAnsi="仿宋_GB2312" w:eastAsia="仿宋_GB2312" w:cs="仿宋_GB2312"/>
          <w:b w:val="0"/>
          <w:bCs/>
          <w:color w:val="auto"/>
          <w:sz w:val="24"/>
          <w:highlight w:val="none"/>
          <w:lang w:val="en-US" w:eastAsia="zh-CN"/>
        </w:rPr>
        <w:t>25</w:t>
      </w:r>
      <w:r>
        <w:rPr>
          <w:rFonts w:hint="eastAsia" w:ascii="仿宋_GB2312" w:hAnsi="仿宋_GB2312" w:eastAsia="仿宋_GB2312" w:cs="仿宋_GB2312"/>
          <w:b w:val="0"/>
          <w:bCs/>
          <w:color w:val="auto"/>
          <w:sz w:val="24"/>
          <w:highlight w:val="none"/>
        </w:rPr>
        <w:t>年度安管人员培训服务采购项目</w:t>
      </w:r>
    </w:p>
    <w:p>
      <w:pPr>
        <w:spacing w:line="440" w:lineRule="exact"/>
        <w:ind w:right="-756" w:rightChars="-360"/>
        <w:rPr>
          <w:rFonts w:hint="eastAsia" w:ascii="仿宋_GB2312" w:hAnsi="仿宋_GB2312" w:eastAsia="仿宋_GB2312" w:cs="仿宋_GB2312"/>
          <w:b/>
          <w:color w:val="auto"/>
          <w:sz w:val="24"/>
          <w:highlight w:val="none"/>
          <w:lang w:val="en-US" w:eastAsia="zh-CN"/>
        </w:rPr>
      </w:pPr>
      <w:r>
        <w:rPr>
          <w:rFonts w:hint="eastAsia" w:ascii="仿宋_GB2312" w:hAnsi="仿宋_GB2312" w:eastAsia="仿宋_GB2312" w:cs="仿宋_GB2312"/>
          <w:b/>
          <w:color w:val="auto"/>
          <w:sz w:val="24"/>
          <w:highlight w:val="none"/>
        </w:rPr>
        <w:t>项目编号：</w:t>
      </w:r>
      <w:r>
        <w:rPr>
          <w:rFonts w:hint="eastAsia" w:ascii="仿宋_GB2312" w:hAnsi="仿宋_GB2312" w:eastAsia="仿宋_GB2312" w:cs="仿宋_GB2312"/>
          <w:b w:val="0"/>
          <w:bCs/>
          <w:color w:val="auto"/>
          <w:sz w:val="24"/>
          <w:highlight w:val="none"/>
          <w:lang w:eastAsia="zh-CN"/>
        </w:rPr>
        <w:t>高淳监狱-JY-2025-061</w:t>
      </w:r>
    </w:p>
    <w:tbl>
      <w:tblPr>
        <w:tblStyle w:val="60"/>
        <w:tblW w:w="89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2197"/>
        <w:gridCol w:w="915"/>
        <w:gridCol w:w="915"/>
        <w:gridCol w:w="2414"/>
        <w:gridCol w:w="1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700" w:type="dxa"/>
            <w:vAlign w:val="center"/>
          </w:tcPr>
          <w:p>
            <w:pPr>
              <w:jc w:val="center"/>
              <w:rPr>
                <w:rFonts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序号</w:t>
            </w:r>
          </w:p>
        </w:tc>
        <w:tc>
          <w:tcPr>
            <w:tcW w:w="2197" w:type="dxa"/>
            <w:tcBorders>
              <w:bottom w:val="single" w:color="auto" w:sz="4" w:space="0"/>
            </w:tcBorders>
            <w:vAlign w:val="center"/>
          </w:tcPr>
          <w:p>
            <w:pPr>
              <w:jc w:val="center"/>
              <w:rPr>
                <w:rFonts w:ascii="仿宋_GB2312" w:hAnsi="仿宋_GB2312" w:eastAsia="仿宋_GB2312" w:cs="仿宋_GB2312"/>
                <w:bCs/>
                <w:color w:val="auto"/>
                <w:sz w:val="24"/>
                <w:highlight w:val="none"/>
              </w:rPr>
            </w:pPr>
            <w:r>
              <w:rPr>
                <w:rFonts w:hint="eastAsia" w:ascii="仿宋_GB2312" w:hAnsi="仿宋_GB2312" w:eastAsia="仿宋_GB2312" w:cs="仿宋_GB2312"/>
                <w:color w:val="auto"/>
                <w:highlight w:val="none"/>
              </w:rPr>
              <w:t>培训项目</w:t>
            </w:r>
          </w:p>
        </w:tc>
        <w:tc>
          <w:tcPr>
            <w:tcW w:w="915" w:type="dxa"/>
            <w:tcBorders>
              <w:bottom w:val="single" w:color="auto" w:sz="4" w:space="0"/>
            </w:tcBorders>
            <w:vAlign w:val="center"/>
          </w:tcPr>
          <w:p>
            <w:pPr>
              <w:pStyle w:val="3"/>
              <w:jc w:val="center"/>
              <w:rPr>
                <w:rFonts w:hint="eastAsia" w:ascii="仿宋_GB2312" w:hAnsi="仿宋_GB2312" w:eastAsia="仿宋_GB2312" w:cs="仿宋_GB2312"/>
                <w:bCs/>
                <w:color w:val="auto"/>
                <w:sz w:val="24"/>
                <w:szCs w:val="24"/>
                <w:highlight w:val="none"/>
                <w:lang w:eastAsia="zh-CN"/>
              </w:rPr>
            </w:pPr>
            <w:r>
              <w:rPr>
                <w:rFonts w:hint="eastAsia" w:ascii="仿宋_GB2312" w:hAnsi="仿宋_GB2312" w:eastAsia="仿宋_GB2312" w:cs="仿宋_GB2312"/>
                <w:bCs/>
                <w:color w:val="auto"/>
                <w:sz w:val="24"/>
                <w:szCs w:val="24"/>
                <w:highlight w:val="none"/>
                <w:lang w:eastAsia="zh-CN"/>
              </w:rPr>
              <w:t>标准</w:t>
            </w:r>
          </w:p>
        </w:tc>
        <w:tc>
          <w:tcPr>
            <w:tcW w:w="915" w:type="dxa"/>
            <w:tcBorders>
              <w:bottom w:val="single" w:color="auto" w:sz="4" w:space="0"/>
            </w:tcBorders>
            <w:vAlign w:val="center"/>
          </w:tcPr>
          <w:p>
            <w:pPr>
              <w:pStyle w:val="3"/>
              <w:jc w:val="center"/>
              <w:rPr>
                <w:rFonts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人数</w:t>
            </w:r>
          </w:p>
        </w:tc>
        <w:tc>
          <w:tcPr>
            <w:tcW w:w="2414" w:type="dxa"/>
            <w:tcBorders>
              <w:bottom w:val="single" w:color="auto" w:sz="4" w:space="0"/>
            </w:tcBorders>
            <w:vAlign w:val="center"/>
          </w:tcPr>
          <w:p>
            <w:pPr>
              <w:jc w:val="center"/>
              <w:rPr>
                <w:rFonts w:ascii="仿宋_GB2312" w:hAnsi="仿宋_GB2312" w:eastAsia="仿宋_GB2312" w:cs="仿宋_GB2312"/>
                <w:bCs/>
                <w:color w:val="auto"/>
                <w:sz w:val="24"/>
                <w:highlight w:val="none"/>
              </w:rPr>
            </w:pPr>
            <w:r>
              <w:rPr>
                <w:rFonts w:hint="eastAsia" w:ascii="仿宋_GB2312" w:hAnsi="仿宋_GB2312" w:eastAsia="仿宋_GB2312" w:cs="仿宋_GB2312"/>
                <w:color w:val="auto"/>
                <w:highlight w:val="none"/>
              </w:rPr>
              <w:t>单价（元/人）</w:t>
            </w:r>
          </w:p>
        </w:tc>
        <w:tc>
          <w:tcPr>
            <w:tcW w:w="1823" w:type="dxa"/>
            <w:tcBorders>
              <w:bottom w:val="single" w:color="auto" w:sz="4" w:space="0"/>
            </w:tcBorders>
            <w:vAlign w:val="center"/>
          </w:tcPr>
          <w:p>
            <w:pPr>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highlight w:val="none"/>
              </w:rPr>
              <w:t>分项合计（元）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700" w:type="dxa"/>
            <w:vMerge w:val="restart"/>
            <w:vAlign w:val="center"/>
          </w:tcPr>
          <w:p>
            <w:pPr>
              <w:jc w:val="center"/>
              <w:rPr>
                <w:rFonts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1</w:t>
            </w:r>
          </w:p>
        </w:tc>
        <w:tc>
          <w:tcPr>
            <w:tcW w:w="2197" w:type="dxa"/>
            <w:vMerge w:val="restart"/>
            <w:vAlign w:val="center"/>
          </w:tcPr>
          <w:p>
            <w:pPr>
              <w:jc w:val="center"/>
              <w:rPr>
                <w:rFonts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一期安全培训</w:t>
            </w:r>
          </w:p>
        </w:tc>
        <w:tc>
          <w:tcPr>
            <w:tcW w:w="915" w:type="dxa"/>
            <w:tcBorders>
              <w:bottom w:val="single" w:color="auto" w:sz="4" w:space="0"/>
            </w:tcBorders>
            <w:vAlign w:val="center"/>
          </w:tcPr>
          <w:p>
            <w:pPr>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eastAsia="zh-CN"/>
              </w:rPr>
              <w:t>复训</w:t>
            </w:r>
          </w:p>
        </w:tc>
        <w:tc>
          <w:tcPr>
            <w:tcW w:w="915" w:type="dxa"/>
            <w:tcBorders>
              <w:bottom w:val="single" w:color="auto" w:sz="4" w:space="0"/>
            </w:tcBorders>
            <w:vAlign w:val="center"/>
          </w:tcPr>
          <w:p>
            <w:pPr>
              <w:jc w:val="center"/>
              <w:rPr>
                <w:rFonts w:hint="default" w:ascii="仿宋_GB2312" w:hAnsi="仿宋_GB2312" w:eastAsia="仿宋_GB2312" w:cs="仿宋_GB2312"/>
                <w:bCs/>
                <w:color w:val="auto"/>
                <w:sz w:val="24"/>
                <w:highlight w:val="none"/>
                <w:lang w:val="en-US" w:eastAsia="zh-CN"/>
              </w:rPr>
            </w:pPr>
            <w:r>
              <w:rPr>
                <w:rFonts w:hint="eastAsia" w:ascii="仿宋_GB2312" w:hAnsi="仿宋_GB2312" w:eastAsia="仿宋_GB2312" w:cs="仿宋_GB2312"/>
                <w:color w:val="auto"/>
                <w:highlight w:val="none"/>
                <w:lang w:val="en-US" w:eastAsia="zh-CN"/>
              </w:rPr>
              <w:t>34</w:t>
            </w:r>
          </w:p>
        </w:tc>
        <w:tc>
          <w:tcPr>
            <w:tcW w:w="2414" w:type="dxa"/>
            <w:tcBorders>
              <w:bottom w:val="single" w:color="auto" w:sz="4" w:space="0"/>
            </w:tcBorders>
            <w:vAlign w:val="center"/>
          </w:tcPr>
          <w:p>
            <w:pPr>
              <w:pStyle w:val="3"/>
              <w:jc w:val="center"/>
              <w:rPr>
                <w:rFonts w:ascii="仿宋_GB2312" w:hAnsi="仿宋_GB2312" w:eastAsia="仿宋_GB2312" w:cs="仿宋_GB2312"/>
                <w:bCs/>
                <w:color w:val="auto"/>
                <w:sz w:val="24"/>
                <w:szCs w:val="24"/>
                <w:highlight w:val="none"/>
              </w:rPr>
            </w:pPr>
          </w:p>
        </w:tc>
        <w:tc>
          <w:tcPr>
            <w:tcW w:w="1823" w:type="dxa"/>
            <w:tcBorders>
              <w:bottom w:val="single" w:color="auto" w:sz="4" w:space="0"/>
            </w:tcBorders>
            <w:vAlign w:val="center"/>
          </w:tcPr>
          <w:p>
            <w:pPr>
              <w:pStyle w:val="3"/>
              <w:jc w:val="center"/>
              <w:rPr>
                <w:rFonts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700" w:type="dxa"/>
            <w:vMerge w:val="continue"/>
            <w:vAlign w:val="center"/>
          </w:tcPr>
          <w:p>
            <w:pPr>
              <w:jc w:val="center"/>
              <w:rPr>
                <w:rFonts w:hint="eastAsia" w:ascii="仿宋_GB2312" w:hAnsi="仿宋_GB2312" w:eastAsia="仿宋_GB2312" w:cs="仿宋_GB2312"/>
                <w:bCs/>
                <w:color w:val="auto"/>
                <w:sz w:val="24"/>
                <w:highlight w:val="none"/>
              </w:rPr>
            </w:pPr>
          </w:p>
        </w:tc>
        <w:tc>
          <w:tcPr>
            <w:tcW w:w="2197" w:type="dxa"/>
            <w:vMerge w:val="continue"/>
            <w:tcBorders>
              <w:bottom w:val="single" w:color="auto" w:sz="4" w:space="0"/>
            </w:tcBorders>
            <w:vAlign w:val="center"/>
          </w:tcPr>
          <w:p>
            <w:pPr>
              <w:jc w:val="center"/>
              <w:rPr>
                <w:rFonts w:hint="eastAsia" w:ascii="仿宋_GB2312" w:hAnsi="仿宋_GB2312" w:eastAsia="仿宋_GB2312" w:cs="仿宋_GB2312"/>
                <w:bCs/>
                <w:color w:val="auto"/>
                <w:sz w:val="24"/>
                <w:highlight w:val="none"/>
              </w:rPr>
            </w:pPr>
          </w:p>
        </w:tc>
        <w:tc>
          <w:tcPr>
            <w:tcW w:w="915" w:type="dxa"/>
            <w:tcBorders>
              <w:bottom w:val="single" w:color="auto" w:sz="4" w:space="0"/>
            </w:tcBorders>
            <w:vAlign w:val="center"/>
          </w:tcPr>
          <w:p>
            <w:pPr>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初训</w:t>
            </w:r>
          </w:p>
        </w:tc>
        <w:tc>
          <w:tcPr>
            <w:tcW w:w="915" w:type="dxa"/>
            <w:tcBorders>
              <w:bottom w:val="single" w:color="auto" w:sz="4" w:space="0"/>
            </w:tcBorders>
            <w:vAlign w:val="center"/>
          </w:tcPr>
          <w:p>
            <w:pPr>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13</w:t>
            </w:r>
          </w:p>
        </w:tc>
        <w:tc>
          <w:tcPr>
            <w:tcW w:w="2414" w:type="dxa"/>
            <w:tcBorders>
              <w:bottom w:val="single" w:color="auto" w:sz="4" w:space="0"/>
            </w:tcBorders>
            <w:vAlign w:val="center"/>
          </w:tcPr>
          <w:p>
            <w:pPr>
              <w:pStyle w:val="3"/>
              <w:jc w:val="center"/>
              <w:rPr>
                <w:rFonts w:ascii="仿宋_GB2312" w:hAnsi="仿宋_GB2312" w:eastAsia="仿宋_GB2312" w:cs="仿宋_GB2312"/>
                <w:bCs/>
                <w:color w:val="auto"/>
                <w:sz w:val="24"/>
                <w:szCs w:val="24"/>
                <w:highlight w:val="none"/>
              </w:rPr>
            </w:pPr>
          </w:p>
        </w:tc>
        <w:tc>
          <w:tcPr>
            <w:tcW w:w="1823" w:type="dxa"/>
            <w:tcBorders>
              <w:bottom w:val="single" w:color="auto" w:sz="4" w:space="0"/>
            </w:tcBorders>
            <w:vAlign w:val="center"/>
          </w:tcPr>
          <w:p>
            <w:pPr>
              <w:pStyle w:val="3"/>
              <w:jc w:val="center"/>
              <w:rPr>
                <w:rFonts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700" w:type="dxa"/>
            <w:vMerge w:val="restart"/>
            <w:vAlign w:val="center"/>
          </w:tcPr>
          <w:p>
            <w:pPr>
              <w:jc w:val="center"/>
              <w:rPr>
                <w:rFonts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2</w:t>
            </w:r>
          </w:p>
        </w:tc>
        <w:tc>
          <w:tcPr>
            <w:tcW w:w="2197" w:type="dxa"/>
            <w:vMerge w:val="restart"/>
            <w:vAlign w:val="center"/>
          </w:tcPr>
          <w:p>
            <w:pPr>
              <w:jc w:val="center"/>
              <w:rPr>
                <w:rFonts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二期安全培训</w:t>
            </w:r>
          </w:p>
        </w:tc>
        <w:tc>
          <w:tcPr>
            <w:tcW w:w="915" w:type="dxa"/>
            <w:tcBorders>
              <w:bottom w:val="single" w:color="auto" w:sz="4" w:space="0"/>
            </w:tcBorders>
            <w:vAlign w:val="center"/>
          </w:tcPr>
          <w:p>
            <w:pPr>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复训</w:t>
            </w:r>
          </w:p>
        </w:tc>
        <w:tc>
          <w:tcPr>
            <w:tcW w:w="915" w:type="dxa"/>
            <w:tcBorders>
              <w:bottom w:val="single" w:color="auto" w:sz="4" w:space="0"/>
            </w:tcBorders>
            <w:vAlign w:val="center"/>
          </w:tcPr>
          <w:p>
            <w:pPr>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38</w:t>
            </w:r>
          </w:p>
        </w:tc>
        <w:tc>
          <w:tcPr>
            <w:tcW w:w="2414" w:type="dxa"/>
            <w:tcBorders>
              <w:bottom w:val="single" w:color="auto" w:sz="4" w:space="0"/>
            </w:tcBorders>
            <w:vAlign w:val="center"/>
          </w:tcPr>
          <w:p>
            <w:pPr>
              <w:pStyle w:val="3"/>
              <w:jc w:val="center"/>
              <w:rPr>
                <w:rFonts w:ascii="仿宋_GB2312" w:hAnsi="仿宋_GB2312" w:eastAsia="仿宋_GB2312" w:cs="仿宋_GB2312"/>
                <w:bCs/>
                <w:color w:val="auto"/>
                <w:sz w:val="24"/>
                <w:szCs w:val="24"/>
                <w:highlight w:val="none"/>
              </w:rPr>
            </w:pPr>
          </w:p>
        </w:tc>
        <w:tc>
          <w:tcPr>
            <w:tcW w:w="1823" w:type="dxa"/>
            <w:tcBorders>
              <w:bottom w:val="single" w:color="auto" w:sz="4" w:space="0"/>
            </w:tcBorders>
            <w:vAlign w:val="center"/>
          </w:tcPr>
          <w:p>
            <w:pPr>
              <w:pStyle w:val="3"/>
              <w:jc w:val="center"/>
              <w:rPr>
                <w:rFonts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700" w:type="dxa"/>
            <w:vMerge w:val="continue"/>
            <w:vAlign w:val="center"/>
          </w:tcPr>
          <w:p>
            <w:pPr>
              <w:jc w:val="center"/>
              <w:rPr>
                <w:rFonts w:hint="eastAsia" w:ascii="仿宋_GB2312" w:hAnsi="仿宋_GB2312" w:eastAsia="仿宋_GB2312" w:cs="仿宋_GB2312"/>
                <w:bCs/>
                <w:color w:val="auto"/>
                <w:sz w:val="24"/>
                <w:highlight w:val="none"/>
              </w:rPr>
            </w:pPr>
          </w:p>
        </w:tc>
        <w:tc>
          <w:tcPr>
            <w:tcW w:w="2197" w:type="dxa"/>
            <w:vMerge w:val="continue"/>
            <w:tcBorders>
              <w:bottom w:val="single" w:color="auto" w:sz="4" w:space="0"/>
            </w:tcBorders>
            <w:vAlign w:val="center"/>
          </w:tcPr>
          <w:p>
            <w:pPr>
              <w:jc w:val="center"/>
              <w:rPr>
                <w:rFonts w:hint="eastAsia" w:ascii="仿宋_GB2312" w:hAnsi="仿宋_GB2312" w:eastAsia="仿宋_GB2312" w:cs="仿宋_GB2312"/>
                <w:bCs/>
                <w:color w:val="auto"/>
                <w:sz w:val="24"/>
                <w:highlight w:val="none"/>
              </w:rPr>
            </w:pPr>
          </w:p>
        </w:tc>
        <w:tc>
          <w:tcPr>
            <w:tcW w:w="915" w:type="dxa"/>
            <w:tcBorders>
              <w:bottom w:val="single" w:color="auto" w:sz="4" w:space="0"/>
            </w:tcBorders>
            <w:vAlign w:val="center"/>
          </w:tcPr>
          <w:p>
            <w:pPr>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初训</w:t>
            </w:r>
          </w:p>
        </w:tc>
        <w:tc>
          <w:tcPr>
            <w:tcW w:w="915" w:type="dxa"/>
            <w:tcBorders>
              <w:bottom w:val="single" w:color="auto" w:sz="4" w:space="0"/>
            </w:tcBorders>
            <w:vAlign w:val="center"/>
          </w:tcPr>
          <w:p>
            <w:pPr>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5</w:t>
            </w:r>
          </w:p>
        </w:tc>
        <w:tc>
          <w:tcPr>
            <w:tcW w:w="2414" w:type="dxa"/>
            <w:tcBorders>
              <w:bottom w:val="single" w:color="auto" w:sz="4" w:space="0"/>
            </w:tcBorders>
            <w:vAlign w:val="center"/>
          </w:tcPr>
          <w:p>
            <w:pPr>
              <w:pStyle w:val="3"/>
              <w:jc w:val="center"/>
              <w:rPr>
                <w:rFonts w:ascii="仿宋_GB2312" w:hAnsi="仿宋_GB2312" w:eastAsia="仿宋_GB2312" w:cs="仿宋_GB2312"/>
                <w:bCs/>
                <w:color w:val="auto"/>
                <w:sz w:val="24"/>
                <w:szCs w:val="24"/>
                <w:highlight w:val="none"/>
              </w:rPr>
            </w:pPr>
          </w:p>
        </w:tc>
        <w:tc>
          <w:tcPr>
            <w:tcW w:w="1823" w:type="dxa"/>
            <w:tcBorders>
              <w:bottom w:val="single" w:color="auto" w:sz="4" w:space="0"/>
            </w:tcBorders>
            <w:vAlign w:val="center"/>
          </w:tcPr>
          <w:p>
            <w:pPr>
              <w:pStyle w:val="3"/>
              <w:jc w:val="center"/>
              <w:rPr>
                <w:rFonts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3812" w:type="dxa"/>
            <w:gridSpan w:val="3"/>
            <w:vMerge w:val="restart"/>
            <w:vAlign w:val="center"/>
          </w:tcPr>
          <w:p>
            <w:pPr>
              <w:pStyle w:val="3"/>
              <w:jc w:val="center"/>
              <w:rPr>
                <w:rFonts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合计</w:t>
            </w:r>
          </w:p>
        </w:tc>
        <w:tc>
          <w:tcPr>
            <w:tcW w:w="5152" w:type="dxa"/>
            <w:gridSpan w:val="3"/>
            <w:tcBorders>
              <w:bottom w:val="single" w:color="auto" w:sz="4" w:space="0"/>
            </w:tcBorders>
            <w:vAlign w:val="center"/>
          </w:tcPr>
          <w:p>
            <w:pPr>
              <w:pStyle w:val="3"/>
              <w:rPr>
                <w:rFonts w:ascii="仿宋_GB2312" w:hAnsi="仿宋_GB2312" w:eastAsia="仿宋_GB2312" w:cs="仿宋_GB2312"/>
                <w:color w:val="auto"/>
                <w:sz w:val="24"/>
                <w:szCs w:val="24"/>
                <w:highlight w:val="none"/>
              </w:rPr>
            </w:pPr>
            <w:r>
              <w:rPr>
                <w:rFonts w:hint="eastAsia" w:ascii="仿宋_GB2312" w:hAnsi="仿宋_GB2312" w:eastAsia="仿宋_GB2312" w:cs="仿宋_GB2312"/>
                <w:bCs/>
                <w:color w:val="auto"/>
                <w:sz w:val="24"/>
                <w:szCs w:val="24"/>
                <w:highlight w:val="none"/>
              </w:rPr>
              <w:t xml:space="preserve">大写（元）：  </w:t>
            </w:r>
            <w:r>
              <w:rPr>
                <w:rFonts w:hint="eastAsia" w:ascii="仿宋_GB2312" w:hAnsi="仿宋_GB2312" w:eastAsia="仿宋_GB2312" w:cs="仿宋_GB2312"/>
                <w:bCs/>
                <w:color w:val="auto"/>
                <w:sz w:val="24"/>
                <w:szCs w:val="24"/>
                <w:highlight w:val="none"/>
                <w:u w:val="single"/>
              </w:rPr>
              <w:t xml:space="preserve">                    </w:t>
            </w:r>
            <w:r>
              <w:rPr>
                <w:rFonts w:hint="eastAsia" w:ascii="仿宋_GB2312" w:hAnsi="仿宋_GB2312" w:eastAsia="仿宋_GB2312" w:cs="仿宋_GB2312"/>
                <w:bCs/>
                <w:color w:val="auto"/>
                <w:sz w:val="24"/>
                <w:szCs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3812" w:type="dxa"/>
            <w:gridSpan w:val="3"/>
            <w:vMerge w:val="continue"/>
            <w:vAlign w:val="center"/>
          </w:tcPr>
          <w:p>
            <w:pPr>
              <w:pStyle w:val="3"/>
              <w:jc w:val="center"/>
              <w:rPr>
                <w:rFonts w:ascii="仿宋_GB2312" w:hAnsi="仿宋_GB2312" w:eastAsia="仿宋_GB2312" w:cs="仿宋_GB2312"/>
                <w:bCs/>
                <w:color w:val="auto"/>
                <w:sz w:val="24"/>
                <w:szCs w:val="24"/>
                <w:highlight w:val="none"/>
              </w:rPr>
            </w:pPr>
          </w:p>
        </w:tc>
        <w:tc>
          <w:tcPr>
            <w:tcW w:w="5152" w:type="dxa"/>
            <w:gridSpan w:val="3"/>
            <w:tcBorders>
              <w:bottom w:val="single" w:color="auto" w:sz="4" w:space="0"/>
            </w:tcBorders>
            <w:vAlign w:val="center"/>
          </w:tcPr>
          <w:p>
            <w:pPr>
              <w:pStyle w:val="3"/>
              <w:rPr>
                <w:rFonts w:ascii="仿宋_GB2312" w:hAnsi="仿宋_GB2312" w:eastAsia="仿宋_GB2312" w:cs="仿宋_GB2312"/>
                <w:color w:val="auto"/>
                <w:sz w:val="24"/>
                <w:szCs w:val="24"/>
                <w:highlight w:val="none"/>
              </w:rPr>
            </w:pPr>
            <w:r>
              <w:rPr>
                <w:rFonts w:hint="eastAsia" w:ascii="仿宋_GB2312" w:hAnsi="仿宋_GB2312" w:eastAsia="仿宋_GB2312" w:cs="仿宋_GB2312"/>
                <w:bCs/>
                <w:color w:val="auto"/>
                <w:sz w:val="24"/>
                <w:szCs w:val="24"/>
                <w:highlight w:val="none"/>
              </w:rPr>
              <w:t xml:space="preserve">小写（元）：  </w:t>
            </w:r>
            <w:r>
              <w:rPr>
                <w:rFonts w:hint="eastAsia" w:ascii="仿宋_GB2312" w:hAnsi="仿宋_GB2312" w:eastAsia="仿宋_GB2312" w:cs="仿宋_GB2312"/>
                <w:bCs/>
                <w:color w:val="auto"/>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3812" w:type="dxa"/>
            <w:gridSpan w:val="3"/>
            <w:vAlign w:val="center"/>
          </w:tcPr>
          <w:p>
            <w:pPr>
              <w:pStyle w:val="18"/>
              <w:spacing w:line="360" w:lineRule="exact"/>
              <w:ind w:firstLine="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供应商是否属于小、微型企业</w:t>
            </w:r>
          </w:p>
        </w:tc>
        <w:tc>
          <w:tcPr>
            <w:tcW w:w="5152" w:type="dxa"/>
            <w:gridSpan w:val="3"/>
            <w:vAlign w:val="center"/>
          </w:tcPr>
          <w:p>
            <w:pPr>
              <w:pStyle w:val="18"/>
              <w:spacing w:line="360" w:lineRule="auto"/>
              <w:ind w:firstLine="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（填写“是”或“否）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jc w:val="center"/>
        </w:trPr>
        <w:tc>
          <w:tcPr>
            <w:tcW w:w="3812" w:type="dxa"/>
            <w:gridSpan w:val="3"/>
            <w:vAlign w:val="center"/>
          </w:tcPr>
          <w:p>
            <w:pPr>
              <w:pStyle w:val="18"/>
              <w:spacing w:line="360" w:lineRule="exact"/>
              <w:ind w:firstLine="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供应商是否属于残疾人福利性单位</w:t>
            </w:r>
          </w:p>
        </w:tc>
        <w:tc>
          <w:tcPr>
            <w:tcW w:w="5152" w:type="dxa"/>
            <w:gridSpan w:val="3"/>
            <w:vAlign w:val="center"/>
          </w:tcPr>
          <w:p>
            <w:pPr>
              <w:pStyle w:val="18"/>
              <w:spacing w:line="360" w:lineRule="auto"/>
              <w:ind w:firstLine="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（填写“是”或“否）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3812" w:type="dxa"/>
            <w:gridSpan w:val="3"/>
            <w:vAlign w:val="center"/>
          </w:tcPr>
          <w:p>
            <w:pPr>
              <w:pStyle w:val="18"/>
              <w:spacing w:line="360" w:lineRule="exact"/>
              <w:ind w:firstLine="0"/>
              <w:jc w:val="center"/>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供应商是否属于监狱企业</w:t>
            </w:r>
          </w:p>
        </w:tc>
        <w:tc>
          <w:tcPr>
            <w:tcW w:w="5152" w:type="dxa"/>
            <w:gridSpan w:val="3"/>
            <w:vAlign w:val="center"/>
          </w:tcPr>
          <w:p>
            <w:pPr>
              <w:pStyle w:val="18"/>
              <w:spacing w:line="360" w:lineRule="auto"/>
              <w:ind w:firstLine="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（填写“是”或“否）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812" w:type="dxa"/>
            <w:gridSpan w:val="3"/>
            <w:vAlign w:val="center"/>
          </w:tcPr>
          <w:p>
            <w:pPr>
              <w:pStyle w:val="3"/>
              <w:jc w:val="center"/>
              <w:rPr>
                <w:rFonts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其它</w:t>
            </w:r>
          </w:p>
        </w:tc>
        <w:tc>
          <w:tcPr>
            <w:tcW w:w="5152" w:type="dxa"/>
            <w:gridSpan w:val="3"/>
            <w:vAlign w:val="center"/>
          </w:tcPr>
          <w:p>
            <w:pPr>
              <w:pStyle w:val="3"/>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（如有优惠条件须在此注明）</w:t>
            </w:r>
          </w:p>
        </w:tc>
      </w:tr>
    </w:tbl>
    <w:p>
      <w:pPr>
        <w:widowControl/>
        <w:adjustRightInd w:val="0"/>
        <w:spacing w:line="360" w:lineRule="auto"/>
        <w:rPr>
          <w:rFonts w:ascii="仿宋_GB2312" w:hAnsi="仿宋_GB2312" w:eastAsia="仿宋_GB2312" w:cs="仿宋_GB2312"/>
          <w:color w:val="auto"/>
          <w:szCs w:val="21"/>
          <w:highlight w:val="none"/>
        </w:rPr>
      </w:pPr>
    </w:p>
    <w:p>
      <w:pPr>
        <w:widowControl/>
        <w:adjustRightInd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供应商名称:（盖章）</w:t>
      </w:r>
    </w:p>
    <w:p>
      <w:pPr>
        <w:widowControl/>
        <w:adjustRightInd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法定代表人或授权代表（签字或盖章）</w:t>
      </w:r>
    </w:p>
    <w:p>
      <w:pPr>
        <w:widowControl/>
        <w:adjustRightInd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日期：    年    月    日  </w:t>
      </w:r>
    </w:p>
    <w:p>
      <w:pPr>
        <w:widowControl/>
        <w:adjustRightInd w:val="0"/>
        <w:spacing w:line="360" w:lineRule="auto"/>
        <w:rPr>
          <w:rFonts w:ascii="仿宋_GB2312" w:hAnsi="仿宋_GB2312" w:eastAsia="仿宋_GB2312" w:cs="仿宋_GB2312"/>
          <w:b/>
          <w:bCs/>
          <w:color w:val="auto"/>
          <w:szCs w:val="21"/>
          <w:highlight w:val="none"/>
        </w:rPr>
      </w:pPr>
      <w:r>
        <w:rPr>
          <w:rFonts w:hint="eastAsia" w:ascii="仿宋_GB2312" w:hAnsi="仿宋_GB2312" w:eastAsia="仿宋_GB2312" w:cs="仿宋_GB2312"/>
          <w:b/>
          <w:bCs/>
          <w:color w:val="auto"/>
          <w:szCs w:val="21"/>
          <w:highlight w:val="none"/>
        </w:rPr>
        <w:t>说明：</w:t>
      </w:r>
    </w:p>
    <w:p>
      <w:pPr>
        <w:widowControl/>
        <w:adjustRightInd w:val="0"/>
        <w:spacing w:line="360" w:lineRule="auto"/>
        <w:ind w:firstLine="422" w:firstLineChars="200"/>
        <w:rPr>
          <w:rFonts w:ascii="仿宋_GB2312" w:hAnsi="仿宋_GB2312" w:eastAsia="仿宋_GB2312" w:cs="仿宋_GB2312"/>
          <w:b/>
          <w:bCs/>
          <w:color w:val="auto"/>
          <w:szCs w:val="21"/>
          <w:highlight w:val="none"/>
        </w:rPr>
      </w:pPr>
      <w:r>
        <w:rPr>
          <w:rFonts w:hint="eastAsia" w:ascii="仿宋_GB2312" w:hAnsi="仿宋_GB2312" w:eastAsia="仿宋_GB2312" w:cs="仿宋_GB2312"/>
          <w:b/>
          <w:bCs/>
          <w:color w:val="auto"/>
          <w:szCs w:val="21"/>
          <w:highlight w:val="none"/>
        </w:rPr>
        <w:t>1、“供应商是否属于小、微型企业” “供应商是否属于残疾人福利性单位” “供应商是否属于监狱企业”栏内填写“是”或“否”。如填写“是”，供应商须提供《中小企业声明函》、《残疾人福利性单位声明函》、《属于监狱企业的证明文件》。</w:t>
      </w:r>
    </w:p>
    <w:p>
      <w:pPr>
        <w:widowControl/>
        <w:adjustRightInd w:val="0"/>
        <w:spacing w:line="360" w:lineRule="auto"/>
        <w:ind w:firstLine="420" w:firstLineChars="200"/>
        <w:rPr>
          <w:rFonts w:ascii="宋体" w:hAnsi="宋体" w:cs="宋体"/>
          <w:b/>
          <w:bCs/>
          <w:sz w:val="30"/>
          <w:szCs w:val="30"/>
        </w:rPr>
      </w:pPr>
      <w:r>
        <w:rPr>
          <w:rFonts w:hint="eastAsia" w:ascii="宋体" w:hAnsi="宋体" w:cs="宋体"/>
          <w:szCs w:val="21"/>
        </w:rPr>
        <w:br w:type="page"/>
      </w:r>
    </w:p>
    <w:p>
      <w:pPr>
        <w:pageBreakBefore w:val="0"/>
        <w:kinsoku/>
        <w:wordWrap/>
        <w:overflowPunct/>
        <w:topLinePunct w:val="0"/>
        <w:autoSpaceDE/>
        <w:autoSpaceDN/>
        <w:bidi w:val="0"/>
        <w:spacing w:line="400" w:lineRule="exact"/>
        <w:jc w:val="left"/>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格式9</w:t>
      </w:r>
    </w:p>
    <w:p>
      <w:pPr>
        <w:widowControl/>
        <w:spacing w:line="360" w:lineRule="auto"/>
        <w:jc w:val="center"/>
        <w:outlineLvl w:val="9"/>
        <w:rPr>
          <w:rFonts w:hint="eastAsia" w:ascii="楷体" w:hAnsi="楷体" w:eastAsia="楷体" w:cs="楷体"/>
          <w:b/>
          <w:spacing w:val="6"/>
          <w:kern w:val="2"/>
          <w:sz w:val="32"/>
          <w:szCs w:val="32"/>
          <w:lang w:val="en-US" w:eastAsia="zh-CN" w:bidi="ar-SA"/>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具备履行合同所必需的设备和专业技术能力声明函</w:t>
      </w: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我单位郑重声明：我单位具备履行本项采购合同所必需的设备和专业技术能力，为履行本项采购合同我单位具备如下主要设备和主要专业技术能力：</w:t>
      </w: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 xml:space="preserve">主要设备有：            </w:t>
      </w: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主要专业技术能力有：</w:t>
      </w:r>
    </w:p>
    <w:p>
      <w:pPr>
        <w:keepNext w:val="0"/>
        <w:keepLines w:val="0"/>
        <w:pageBreakBefore w:val="0"/>
        <w:kinsoku/>
        <w:wordWrap/>
        <w:overflowPunct/>
        <w:topLinePunct w:val="0"/>
        <w:autoSpaceDE/>
        <w:autoSpaceDN/>
        <w:bidi w:val="0"/>
        <w:adjustRightInd w:val="0"/>
        <w:spacing w:line="440" w:lineRule="exact"/>
        <w:jc w:val="left"/>
        <w:textAlignment w:val="auto"/>
        <w:rPr>
          <w:rFonts w:ascii="宋体" w:hAnsi="宋体" w:cs="宋体"/>
          <w:b/>
          <w:color w:val="auto"/>
          <w:sz w:val="23"/>
          <w:szCs w:val="23"/>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供应商名称（加盖单位公章）：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法定代表人（或非法人组织负责人）或其</w:t>
      </w:r>
      <w:r>
        <w:rPr>
          <w:rFonts w:hint="eastAsia" w:ascii="仿宋_GB2312" w:hAnsi="仿宋_GB2312" w:eastAsia="仿宋_GB2312" w:cs="仿宋_GB2312"/>
          <w:color w:val="auto"/>
          <w:sz w:val="24"/>
          <w:szCs w:val="24"/>
          <w:highlight w:val="none"/>
          <w:lang w:eastAsia="zh-CN"/>
        </w:rPr>
        <w:t>委托代理人</w:t>
      </w:r>
      <w:r>
        <w:rPr>
          <w:rFonts w:hint="eastAsia" w:ascii="仿宋_GB2312" w:hAnsi="仿宋_GB2312" w:eastAsia="仿宋_GB2312" w:cs="仿宋_GB2312"/>
          <w:color w:val="auto"/>
          <w:sz w:val="24"/>
          <w:szCs w:val="24"/>
          <w:highlight w:val="none"/>
        </w:rPr>
        <w:t>(签字或盖章)：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日期：</w:t>
      </w:r>
      <w:r>
        <w:rPr>
          <w:rFonts w:hint="eastAsia" w:ascii="仿宋_GB2312" w:hAnsi="仿宋_GB2312" w:eastAsia="仿宋_GB2312" w:cs="仿宋_GB2312"/>
          <w:color w:val="auto"/>
          <w:sz w:val="24"/>
          <w:szCs w:val="24"/>
          <w:highlight w:val="none"/>
          <w:u w:val="single"/>
        </w:rPr>
        <w:t xml:space="preserve">                </w:t>
      </w:r>
    </w:p>
    <w:p>
      <w:pPr>
        <w:widowControl/>
        <w:spacing w:line="360" w:lineRule="auto"/>
        <w:jc w:val="left"/>
        <w:outlineLvl w:val="9"/>
        <w:rPr>
          <w:rFonts w:hint="eastAsia" w:ascii="仿宋_GB2312" w:hAnsi="仿宋_GB2312" w:eastAsia="仿宋_GB2312" w:cs="仿宋_GB2312"/>
          <w:b/>
          <w:bCs/>
          <w:sz w:val="30"/>
          <w:szCs w:val="30"/>
        </w:rPr>
      </w:pPr>
      <w:r>
        <w:rPr>
          <w:rFonts w:hint="eastAsia" w:ascii="宋体" w:hAnsi="宋体" w:cs="宋体"/>
          <w:color w:val="auto"/>
          <w:sz w:val="23"/>
          <w:szCs w:val="23"/>
          <w:highlight w:val="none"/>
        </w:rPr>
        <w:br w:type="page"/>
      </w:r>
      <w:r>
        <w:rPr>
          <w:rFonts w:hint="eastAsia" w:ascii="仿宋_GB2312" w:hAnsi="仿宋_GB2312" w:eastAsia="仿宋_GB2312" w:cs="仿宋_GB2312"/>
          <w:b/>
          <w:bCs/>
          <w:sz w:val="30"/>
          <w:szCs w:val="30"/>
        </w:rPr>
        <w:t>格式10</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参加政府采购活动前3年内在经营活动中没有重大违法记录的书面声明</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u w:val="single"/>
        </w:rPr>
        <w:t>江苏省高淳监狱</w:t>
      </w:r>
      <w:r>
        <w:rPr>
          <w:rFonts w:hint="eastAsia" w:ascii="仿宋_GB2312" w:hAnsi="仿宋_GB2312" w:eastAsia="仿宋_GB2312" w:cs="仿宋_GB2312"/>
          <w:b/>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spacing w:line="440" w:lineRule="exact"/>
        <w:ind w:firstLine="564" w:firstLineChars="235"/>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在本项目提交响应文件截止时间前，我单位参加本次政府采购活动前3年内在经营活动中没有因违法经营受到刑事处罚或者责令停产停业、吊销许可证或者执照、较大数额罚款等行政处罚的重大违法记录；通过“信用中国”、“中国政府采购网”等渠道查询，我单位未被列入失信被执行人、重大税收违法案件当事人名单、政府采购严重违法失信行为记录名单。</w:t>
      </w:r>
    </w:p>
    <w:p>
      <w:pPr>
        <w:keepNext w:val="0"/>
        <w:keepLines w:val="0"/>
        <w:pageBreakBefore w:val="0"/>
        <w:widowControl w:val="0"/>
        <w:tabs>
          <w:tab w:val="left" w:pos="10065"/>
        </w:tabs>
        <w:kinsoku/>
        <w:wordWrap/>
        <w:overflowPunct/>
        <w:topLinePunct w:val="0"/>
        <w:autoSpaceDE/>
        <w:autoSpaceDN/>
        <w:bidi w:val="0"/>
        <w:adjustRightInd w:val="0"/>
        <w:snapToGrid/>
        <w:spacing w:line="440" w:lineRule="exact"/>
        <w:ind w:firstLine="424" w:firstLineChars="177"/>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如发现我单位提供的声明函不实时，我单位将按照《政府采购法》有关提供虚假材料的规定，接受处罚。</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特此声明。</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供应商名称（加盖单位公章）：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法定代表人（或非法人组织负责人）或其</w:t>
      </w:r>
      <w:r>
        <w:rPr>
          <w:rFonts w:hint="eastAsia" w:ascii="仿宋_GB2312" w:hAnsi="仿宋_GB2312" w:eastAsia="仿宋_GB2312" w:cs="仿宋_GB2312"/>
          <w:color w:val="auto"/>
          <w:sz w:val="24"/>
          <w:szCs w:val="24"/>
          <w:highlight w:val="none"/>
          <w:lang w:eastAsia="zh-CN"/>
        </w:rPr>
        <w:t>委托代理人</w:t>
      </w:r>
      <w:r>
        <w:rPr>
          <w:rFonts w:hint="eastAsia" w:ascii="仿宋_GB2312" w:hAnsi="仿宋_GB2312" w:eastAsia="仿宋_GB2312" w:cs="仿宋_GB2312"/>
          <w:color w:val="auto"/>
          <w:sz w:val="24"/>
          <w:szCs w:val="24"/>
          <w:highlight w:val="none"/>
        </w:rPr>
        <w:t>(签字或盖章)：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日期：</w:t>
      </w:r>
      <w:r>
        <w:rPr>
          <w:rFonts w:hint="eastAsia" w:ascii="仿宋_GB2312" w:hAnsi="仿宋_GB2312" w:eastAsia="仿宋_GB2312" w:cs="仿宋_GB2312"/>
          <w:color w:val="auto"/>
          <w:sz w:val="24"/>
          <w:szCs w:val="24"/>
          <w:highlight w:val="none"/>
          <w:u w:val="single"/>
        </w:rPr>
        <w:t xml:space="preserve">                </w:t>
      </w:r>
    </w:p>
    <w:p>
      <w:pPr>
        <w:pageBreakBefore w:val="0"/>
        <w:widowControl/>
        <w:kinsoku/>
        <w:wordWrap/>
        <w:overflowPunct/>
        <w:topLinePunct w:val="0"/>
        <w:autoSpaceDE/>
        <w:autoSpaceDN/>
        <w:bidi w:val="0"/>
        <w:spacing w:line="400" w:lineRule="exact"/>
        <w:jc w:val="left"/>
        <w:outlineLvl w:val="1"/>
        <w:rPr>
          <w:rFonts w:hint="eastAsia" w:ascii="仿宋_GB2312" w:hAnsi="仿宋_GB2312" w:eastAsia="仿宋_GB2312" w:cs="仿宋_GB2312"/>
          <w:b/>
          <w:bCs/>
          <w:sz w:val="30"/>
          <w:szCs w:val="30"/>
        </w:rPr>
      </w:pPr>
    </w:p>
    <w:p>
      <w:pPr>
        <w:pStyle w:val="22"/>
        <w:rPr>
          <w:rFonts w:hint="eastAsia" w:ascii="楷体" w:hAnsi="楷体" w:eastAsia="楷体" w:cs="楷体"/>
          <w:b/>
          <w:spacing w:val="6"/>
          <w:kern w:val="2"/>
          <w:sz w:val="32"/>
          <w:szCs w:val="32"/>
          <w:lang w:val="en-US" w:eastAsia="zh-CN" w:bidi="ar-SA"/>
        </w:rPr>
      </w:pPr>
      <w:r>
        <w:rPr>
          <w:rFonts w:hint="eastAsia" w:ascii="宋体" w:hAnsi="宋体" w:cs="宋体"/>
          <w:color w:val="auto"/>
          <w:sz w:val="23"/>
          <w:szCs w:val="23"/>
          <w:highlight w:val="none"/>
        </w:rPr>
        <w:br w:type="page"/>
      </w:r>
    </w:p>
    <w:p>
      <w:pPr>
        <w:spacing w:line="360" w:lineRule="auto"/>
        <w:jc w:val="left"/>
        <w:outlineLvl w:val="0"/>
        <w:rPr>
          <w:rFonts w:ascii="仿宋" w:hAnsi="仿宋" w:eastAsia="仿宋_GB2312" w:cs="仿宋"/>
          <w:b/>
          <w:bCs/>
          <w:sz w:val="24"/>
          <w:szCs w:val="28"/>
        </w:rPr>
      </w:pPr>
      <w:bookmarkStart w:id="46" w:name="_Toc31417"/>
      <w:r>
        <w:rPr>
          <w:rFonts w:hint="eastAsia" w:ascii="宋体" w:hAnsi="宋体" w:cs="宋体"/>
          <w:b/>
          <w:spacing w:val="6"/>
          <w:sz w:val="32"/>
          <w:szCs w:val="32"/>
        </w:rPr>
        <w:t>附件</w:t>
      </w:r>
      <w:r>
        <w:rPr>
          <w:rFonts w:hint="eastAsia" w:ascii="宋体" w:hAnsi="宋体" w:cs="宋体"/>
          <w:b/>
          <w:spacing w:val="6"/>
          <w:sz w:val="32"/>
          <w:szCs w:val="32"/>
          <w:lang w:val="en-US" w:eastAsia="zh-CN"/>
        </w:rPr>
        <w:t>一</w:t>
      </w:r>
      <w:r>
        <w:rPr>
          <w:rFonts w:hint="eastAsia" w:ascii="宋体" w:hAnsi="宋体" w:cs="宋体"/>
          <w:b/>
          <w:spacing w:val="6"/>
          <w:sz w:val="32"/>
          <w:szCs w:val="32"/>
        </w:rPr>
        <w:t>：</w:t>
      </w:r>
      <w:r>
        <w:rPr>
          <w:rFonts w:hint="eastAsia" w:ascii="楷体" w:hAnsi="楷体" w:eastAsia="楷体" w:cs="楷体"/>
          <w:b/>
          <w:spacing w:val="6"/>
          <w:sz w:val="32"/>
          <w:szCs w:val="32"/>
        </w:rPr>
        <w:t>政府采购促进中小企业发展政策</w:t>
      </w:r>
      <w:r>
        <w:rPr>
          <w:rFonts w:hint="eastAsia" w:ascii="仿宋" w:hAnsi="仿宋" w:eastAsia="仿宋_GB2312" w:cs="仿宋"/>
          <w:b/>
          <w:bCs/>
          <w:sz w:val="24"/>
          <w:szCs w:val="28"/>
        </w:rPr>
        <w:t>（</w:t>
      </w:r>
      <w:r>
        <w:rPr>
          <w:rFonts w:hint="eastAsia" w:ascii="仿宋" w:hAnsi="仿宋" w:eastAsia="仿宋_GB2312" w:cs="仿宋"/>
          <w:b/>
          <w:bCs/>
          <w:sz w:val="24"/>
          <w:szCs w:val="28"/>
          <w:lang w:val="en-US" w:eastAsia="zh-CN"/>
        </w:rPr>
        <w:t>如有</w:t>
      </w:r>
      <w:r>
        <w:rPr>
          <w:rFonts w:hint="eastAsia" w:ascii="仿宋" w:hAnsi="仿宋" w:eastAsia="仿宋_GB2312" w:cs="仿宋"/>
          <w:b/>
          <w:bCs/>
          <w:sz w:val="24"/>
          <w:szCs w:val="28"/>
        </w:rPr>
        <w:t>）</w:t>
      </w:r>
      <w:bookmarkEnd w:id="46"/>
    </w:p>
    <w:p>
      <w:pPr>
        <w:spacing w:line="360" w:lineRule="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rPr>
        <w:t>（一）政府采购促进中小企业发展政策</w:t>
      </w:r>
    </w:p>
    <w:p>
      <w:pPr>
        <w:pStyle w:val="383"/>
        <w:ind w:firstLine="480"/>
        <w:outlineLvl w:val="9"/>
        <w:rPr>
          <w:rFonts w:hint="eastAsia" w:ascii="楷体" w:hAnsi="楷体" w:eastAsia="楷体" w:cs="楷体"/>
          <w:b/>
          <w:spacing w:val="6"/>
          <w:kern w:val="2"/>
          <w:sz w:val="32"/>
          <w:szCs w:val="32"/>
          <w:lang w:val="en-US" w:eastAsia="zh-CN" w:bidi="ar-SA"/>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中小企业声明函（如有）</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b w:val="0"/>
          <w:i w:val="0"/>
          <w:color w:val="000000"/>
          <w:sz w:val="24"/>
          <w:szCs w:val="24"/>
        </w:rPr>
        <w:t>本公司（联合体）郑重声明，根据《政府采购促进中小企业发展管理办法》（财库﹝2020﹞46号）的规定，本公司（联合体）参加</w:t>
      </w:r>
      <w:r>
        <w:rPr>
          <w:rStyle w:val="712"/>
          <w:rFonts w:hint="eastAsia" w:ascii="仿宋_GB2312" w:hAnsi="仿宋_GB2312" w:eastAsia="仿宋_GB2312" w:cs="仿宋_GB2312"/>
          <w:b w:val="0"/>
          <w:i w:val="0"/>
          <w:color w:val="000000"/>
          <w:sz w:val="24"/>
          <w:szCs w:val="24"/>
          <w:u w:val="single"/>
          <w:lang w:val="en-US" w:eastAsia="zh-CN"/>
        </w:rPr>
        <w:t>江苏省高淳监狱</w:t>
      </w:r>
      <w:r>
        <w:rPr>
          <w:rStyle w:val="712"/>
          <w:rFonts w:hint="eastAsia" w:ascii="仿宋_GB2312" w:hAnsi="仿宋_GB2312" w:eastAsia="仿宋_GB2312" w:cs="仿宋_GB2312"/>
          <w:b w:val="0"/>
          <w:i w:val="0"/>
          <w:color w:val="000000"/>
          <w:sz w:val="24"/>
          <w:szCs w:val="24"/>
        </w:rPr>
        <w:t>的</w:t>
      </w:r>
      <w:r>
        <w:rPr>
          <w:rFonts w:hint="eastAsia" w:hAnsi="仿宋_GB2312" w:cs="仿宋_GB2312"/>
          <w:color w:val="auto"/>
          <w:sz w:val="24"/>
          <w:szCs w:val="24"/>
          <w:highlight w:val="none"/>
          <w:u w:val="single"/>
          <w:lang w:eastAsia="zh-CN"/>
        </w:rPr>
        <w:t>江苏省高淳监狱2025年度安管人员培训服务采购项目</w:t>
      </w:r>
      <w:r>
        <w:rPr>
          <w:rFonts w:hint="eastAsia" w:ascii="仿宋_GB2312" w:hAnsi="仿宋_GB2312" w:eastAsia="仿宋_GB2312" w:cs="仿宋_GB2312"/>
          <w:color w:val="auto"/>
          <w:sz w:val="24"/>
          <w:szCs w:val="24"/>
          <w:highlight w:val="none"/>
          <w:u w:val="single"/>
        </w:rPr>
        <w:t>（采购编号：</w:t>
      </w:r>
      <w:r>
        <w:rPr>
          <w:rFonts w:hint="eastAsia" w:hAnsi="仿宋_GB2312" w:cs="仿宋_GB2312"/>
          <w:color w:val="auto"/>
          <w:sz w:val="24"/>
          <w:szCs w:val="24"/>
          <w:highlight w:val="none"/>
          <w:u w:val="single"/>
          <w:lang w:eastAsia="zh-CN"/>
        </w:rPr>
        <w:t>高淳监狱-JY-2025-061</w:t>
      </w:r>
      <w:r>
        <w:rPr>
          <w:rFonts w:hint="eastAsia" w:ascii="仿宋_GB2312" w:hAnsi="仿宋_GB2312" w:eastAsia="仿宋_GB2312" w:cs="仿宋_GB2312"/>
          <w:color w:val="auto"/>
          <w:sz w:val="24"/>
          <w:szCs w:val="24"/>
          <w:highlight w:val="none"/>
          <w:u w:val="single"/>
        </w:rPr>
        <w:t>）</w:t>
      </w:r>
      <w:r>
        <w:rPr>
          <w:rStyle w:val="712"/>
          <w:rFonts w:hint="eastAsia" w:ascii="仿宋_GB2312" w:hAnsi="仿宋_GB2312" w:eastAsia="仿宋_GB2312" w:cs="仿宋_GB2312"/>
          <w:b w:val="0"/>
          <w:i w:val="0"/>
          <w:color w:val="000000"/>
          <w:sz w:val="24"/>
          <w:szCs w:val="24"/>
        </w:rPr>
        <w:t>采购活动，服务全部由符合政策要求的中小企业承接。相关企业（含联合体中的中小企业、签订分包意向协议的中小企业）</w:t>
      </w:r>
      <w:r>
        <w:rPr>
          <w:rStyle w:val="712"/>
          <w:rFonts w:hint="eastAsia" w:ascii="仿宋_GB2312" w:hAnsi="仿宋_GB2312" w:eastAsia="仿宋_GB2312" w:cs="仿宋_GB2312"/>
          <w:sz w:val="24"/>
          <w:szCs w:val="24"/>
        </w:rPr>
        <w:t>的具体情况如下：</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sz w:val="24"/>
          <w:szCs w:val="24"/>
          <w:u w:val="single"/>
        </w:rPr>
        <w:t>安管人员培训服务</w:t>
      </w:r>
      <w:r>
        <w:rPr>
          <w:rStyle w:val="712"/>
          <w:rFonts w:hint="eastAsia" w:ascii="仿宋_GB2312" w:hAnsi="仿宋_GB2312" w:eastAsia="仿宋_GB2312" w:cs="仿宋_GB2312"/>
          <w:sz w:val="24"/>
          <w:szCs w:val="24"/>
        </w:rPr>
        <w:t>，属于</w:t>
      </w:r>
      <w:r>
        <w:rPr>
          <w:rStyle w:val="712"/>
          <w:rFonts w:hint="eastAsia" w:ascii="仿宋_GB2312" w:hAnsi="仿宋_GB2312" w:eastAsia="仿宋_GB2312" w:cs="仿宋_GB2312"/>
          <w:sz w:val="24"/>
          <w:szCs w:val="24"/>
          <w:u w:val="single"/>
          <w:lang w:val="en-US" w:eastAsia="zh-CN"/>
        </w:rPr>
        <w:t>其他未列明行业</w:t>
      </w:r>
      <w:r>
        <w:rPr>
          <w:rStyle w:val="712"/>
          <w:rFonts w:hint="eastAsia" w:ascii="仿宋_GB2312" w:hAnsi="仿宋_GB2312" w:eastAsia="仿宋_GB2312" w:cs="仿宋_GB2312"/>
          <w:sz w:val="24"/>
          <w:szCs w:val="24"/>
        </w:rPr>
        <w:t>；承接企业为</w:t>
      </w:r>
      <w:r>
        <w:rPr>
          <w:rStyle w:val="712"/>
          <w:rFonts w:hint="eastAsia" w:ascii="仿宋_GB2312" w:hAnsi="仿宋_GB2312" w:eastAsia="仿宋_GB2312" w:cs="仿宋_GB2312"/>
          <w:sz w:val="24"/>
          <w:szCs w:val="24"/>
          <w:u w:val="single"/>
        </w:rPr>
        <w:t>（企业名称）</w:t>
      </w:r>
      <w:r>
        <w:rPr>
          <w:rStyle w:val="712"/>
          <w:rFonts w:hint="eastAsia" w:ascii="仿宋_GB2312" w:hAnsi="仿宋_GB2312" w:eastAsia="仿宋_GB2312" w:cs="仿宋_GB2312"/>
          <w:sz w:val="24"/>
          <w:szCs w:val="24"/>
        </w:rPr>
        <w:t>，从业人员</w:t>
      </w:r>
      <w:r>
        <w:rPr>
          <w:rStyle w:val="712"/>
          <w:rFonts w:hint="eastAsia" w:ascii="仿宋_GB2312" w:hAnsi="仿宋_GB2312" w:eastAsia="仿宋_GB2312" w:cs="仿宋_GB2312"/>
          <w:sz w:val="24"/>
          <w:szCs w:val="24"/>
          <w:u w:val="single"/>
          <w:lang w:val="en-US" w:eastAsia="zh-CN"/>
        </w:rPr>
        <w:t xml:space="preserve">    </w:t>
      </w:r>
      <w:r>
        <w:rPr>
          <w:rStyle w:val="712"/>
          <w:rFonts w:hint="eastAsia" w:ascii="仿宋_GB2312" w:hAnsi="仿宋_GB2312" w:eastAsia="仿宋_GB2312" w:cs="仿宋_GB2312"/>
          <w:sz w:val="24"/>
          <w:szCs w:val="24"/>
        </w:rPr>
        <w:t>人，营业收入为</w:t>
      </w:r>
      <w:r>
        <w:rPr>
          <w:rStyle w:val="712"/>
          <w:rFonts w:hint="eastAsia" w:ascii="仿宋_GB2312" w:hAnsi="仿宋_GB2312" w:eastAsia="仿宋_GB2312" w:cs="仿宋_GB2312"/>
          <w:sz w:val="24"/>
          <w:szCs w:val="24"/>
          <w:u w:val="single"/>
          <w:lang w:val="en-US" w:eastAsia="zh-CN"/>
        </w:rPr>
        <w:t xml:space="preserve">    </w:t>
      </w:r>
      <w:r>
        <w:rPr>
          <w:rStyle w:val="712"/>
          <w:rFonts w:hint="eastAsia" w:ascii="仿宋_GB2312" w:hAnsi="仿宋_GB2312" w:eastAsia="仿宋_GB2312" w:cs="仿宋_GB2312"/>
          <w:sz w:val="24"/>
          <w:szCs w:val="24"/>
        </w:rPr>
        <w:t>万元，资产总额为</w:t>
      </w:r>
      <w:r>
        <w:rPr>
          <w:rStyle w:val="712"/>
          <w:rFonts w:hint="eastAsia" w:ascii="仿宋_GB2312" w:hAnsi="仿宋_GB2312" w:eastAsia="仿宋_GB2312" w:cs="仿宋_GB2312"/>
          <w:sz w:val="24"/>
          <w:szCs w:val="24"/>
          <w:u w:val="single"/>
          <w:lang w:val="en-US" w:eastAsia="zh-CN"/>
        </w:rPr>
        <w:t xml:space="preserve">    </w:t>
      </w:r>
      <w:r>
        <w:rPr>
          <w:rStyle w:val="712"/>
          <w:rFonts w:hint="eastAsia" w:ascii="仿宋_GB2312" w:hAnsi="仿宋_GB2312" w:eastAsia="仿宋_GB2312" w:cs="仿宋_GB2312"/>
          <w:sz w:val="24"/>
          <w:szCs w:val="24"/>
        </w:rPr>
        <w:t>万元</w:t>
      </w:r>
      <w:r>
        <w:rPr>
          <w:rStyle w:val="712"/>
          <w:rFonts w:hint="eastAsia" w:ascii="仿宋_GB2312" w:hAnsi="仿宋_GB2312" w:eastAsia="仿宋_GB2312" w:cs="仿宋_GB2312"/>
          <w:sz w:val="24"/>
          <w:szCs w:val="24"/>
          <w:vertAlign w:val="superscript"/>
        </w:rPr>
        <w:t>1</w:t>
      </w:r>
      <w:r>
        <w:rPr>
          <w:rStyle w:val="712"/>
          <w:rFonts w:hint="eastAsia" w:ascii="仿宋_GB2312" w:hAnsi="仿宋_GB2312" w:eastAsia="仿宋_GB2312" w:cs="仿宋_GB2312"/>
          <w:sz w:val="24"/>
          <w:szCs w:val="24"/>
        </w:rPr>
        <w:t>，属于</w:t>
      </w:r>
      <w:r>
        <w:rPr>
          <w:rStyle w:val="712"/>
          <w:rFonts w:hint="eastAsia" w:hAnsi="仿宋_GB2312" w:cs="仿宋_GB2312"/>
          <w:sz w:val="24"/>
          <w:szCs w:val="24"/>
          <w:u w:val="single"/>
          <w:lang w:val="en-US" w:eastAsia="zh-CN"/>
        </w:rPr>
        <w:t xml:space="preserve">         </w:t>
      </w:r>
      <w:r>
        <w:rPr>
          <w:rStyle w:val="712"/>
          <w:rFonts w:hint="eastAsia" w:ascii="仿宋_GB2312" w:hAnsi="仿宋_GB2312" w:eastAsia="仿宋_GB2312" w:cs="仿宋_GB2312"/>
          <w:sz w:val="24"/>
          <w:szCs w:val="24"/>
          <w:u w:val="single"/>
        </w:rPr>
        <w:t>（中型企业、小型企业、微型企业）</w:t>
      </w:r>
      <w:r>
        <w:rPr>
          <w:rStyle w:val="712"/>
          <w:rFonts w:hint="eastAsia" w:ascii="仿宋_GB2312" w:hAnsi="仿宋_GB2312" w:eastAsia="仿宋_GB2312" w:cs="仿宋_GB2312"/>
          <w:sz w:val="24"/>
          <w:szCs w:val="24"/>
        </w:rPr>
        <w:t>；</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sz w:val="24"/>
          <w:szCs w:val="24"/>
        </w:rPr>
        <w:t>……</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sz w:val="24"/>
          <w:szCs w:val="24"/>
        </w:rPr>
        <w:t>以上企业，不属于大企业的分支机构，不存在控股股东为大企业的情形，也不存在与大企业的负责人为同一人的情形。本企业对上述声明内容的真实性负责。如有虚假，将依法承担相应责任。</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2"/>
          <w:rFonts w:hint="eastAsia" w:ascii="仿宋_GB2312" w:hAnsi="仿宋_GB2312" w:eastAsia="仿宋_GB2312" w:cs="仿宋_GB2312"/>
          <w:sz w:val="24"/>
          <w:szCs w:val="24"/>
        </w:rPr>
      </w:pPr>
    </w:p>
    <w:p>
      <w:pPr>
        <w:pStyle w:val="383"/>
        <w:keepNext w:val="0"/>
        <w:keepLines w:val="0"/>
        <w:pageBreakBefore w:val="0"/>
        <w:widowControl w:val="0"/>
        <w:kinsoku/>
        <w:wordWrap/>
        <w:overflowPunct/>
        <w:topLinePunct w:val="0"/>
        <w:autoSpaceDE/>
        <w:autoSpaceDN/>
        <w:bidi w:val="0"/>
        <w:adjustRightInd w:val="0"/>
        <w:snapToGrid/>
        <w:spacing w:line="440" w:lineRule="exact"/>
        <w:ind w:firstLine="5280" w:firstLineChars="2200"/>
        <w:textAlignment w:val="auto"/>
        <w:outlineLvl w:val="9"/>
        <w:rPr>
          <w:rStyle w:val="712"/>
          <w:rFonts w:hint="eastAsia" w:ascii="仿宋_GB2312" w:hAnsi="仿宋_GB2312" w:eastAsia="仿宋_GB2312" w:cs="仿宋_GB2312"/>
          <w:sz w:val="24"/>
          <w:szCs w:val="24"/>
        </w:rPr>
      </w:pPr>
      <w:r>
        <w:rPr>
          <w:rStyle w:val="712"/>
          <w:rFonts w:hint="eastAsia" w:ascii="仿宋_GB2312" w:hAnsi="仿宋_GB2312" w:eastAsia="仿宋_GB2312" w:cs="仿宋_GB2312"/>
          <w:sz w:val="24"/>
          <w:szCs w:val="24"/>
        </w:rPr>
        <w:t>企业名称（盖章）：</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5280" w:firstLineChars="2200"/>
        <w:textAlignment w:val="auto"/>
        <w:outlineLvl w:val="9"/>
        <w:rPr>
          <w:rFonts w:hint="eastAsia" w:ascii="仿宋_GB2312" w:hAnsi="仿宋_GB2312" w:eastAsia="仿宋_GB2312" w:cs="仿宋_GB2312"/>
          <w:b/>
          <w:spacing w:val="6"/>
          <w:kern w:val="2"/>
          <w:sz w:val="24"/>
          <w:szCs w:val="24"/>
          <w:lang w:val="en-US" w:eastAsia="zh-CN" w:bidi="ar-SA"/>
        </w:rPr>
      </w:pPr>
      <w:r>
        <w:rPr>
          <w:rStyle w:val="712"/>
          <w:rFonts w:hint="eastAsia" w:ascii="仿宋_GB2312" w:hAnsi="仿宋_GB2312" w:eastAsia="仿宋_GB2312" w:cs="仿宋_GB2312"/>
          <w:sz w:val="24"/>
          <w:szCs w:val="24"/>
        </w:rPr>
        <w:t>日期：</w:t>
      </w:r>
    </w:p>
    <w:p>
      <w:pPr>
        <w:pStyle w:val="383"/>
        <w:keepNext w:val="0"/>
        <w:keepLines w:val="0"/>
        <w:pageBreakBefore w:val="0"/>
        <w:kinsoku/>
        <w:wordWrap/>
        <w:overflowPunct/>
        <w:topLinePunct w:val="0"/>
        <w:autoSpaceDE/>
        <w:autoSpaceDN/>
        <w:bidi w:val="0"/>
        <w:adjustRightInd w:val="0"/>
        <w:snapToGrid/>
        <w:spacing w:line="440" w:lineRule="exact"/>
        <w:ind w:firstLine="480"/>
        <w:textAlignment w:val="auto"/>
        <w:outlineLvl w:val="9"/>
        <w:rPr>
          <w:rFonts w:hint="eastAsia" w:ascii="楷体" w:hAnsi="楷体" w:eastAsia="楷体" w:cs="楷体"/>
          <w:b/>
          <w:spacing w:val="6"/>
          <w:kern w:val="2"/>
          <w:sz w:val="24"/>
          <w:szCs w:val="24"/>
          <w:lang w:val="en-US" w:eastAsia="zh-CN" w:bidi="ar-SA"/>
        </w:rPr>
      </w:pPr>
    </w:p>
    <w:p>
      <w:pPr>
        <w:pStyle w:val="383"/>
        <w:keepNext w:val="0"/>
        <w:keepLines w:val="0"/>
        <w:pageBreakBefore w:val="0"/>
        <w:kinsoku/>
        <w:wordWrap/>
        <w:overflowPunct/>
        <w:topLinePunct w:val="0"/>
        <w:autoSpaceDE/>
        <w:autoSpaceDN/>
        <w:bidi w:val="0"/>
        <w:adjustRightInd w:val="0"/>
        <w:snapToGrid/>
        <w:spacing w:line="440" w:lineRule="exact"/>
        <w:ind w:firstLine="480"/>
        <w:textAlignment w:val="auto"/>
        <w:outlineLvl w:val="9"/>
        <w:rPr>
          <w:rFonts w:hint="eastAsia" w:ascii="楷体" w:hAnsi="楷体" w:eastAsia="楷体" w:cs="楷体"/>
          <w:b/>
          <w:spacing w:val="6"/>
          <w:kern w:val="2"/>
          <w:sz w:val="24"/>
          <w:szCs w:val="24"/>
          <w:lang w:val="en-US" w:eastAsia="zh-CN" w:bidi="ar-SA"/>
        </w:rPr>
      </w:pPr>
    </w:p>
    <w:p>
      <w:pPr>
        <w:keepNext w:val="0"/>
        <w:keepLines w:val="0"/>
        <w:pageBreakBefore w:val="0"/>
        <w:kinsoku/>
        <w:wordWrap/>
        <w:overflowPunct/>
        <w:topLinePunct w:val="0"/>
        <w:autoSpaceDE/>
        <w:autoSpaceDN/>
        <w:bidi w:val="0"/>
        <w:adjustRightInd w:val="0"/>
        <w:snapToGrid/>
        <w:spacing w:line="440" w:lineRule="exact"/>
        <w:ind w:left="0" w:leftChars="0" w:firstLine="4800" w:firstLineChars="20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kinsoku/>
        <w:wordWrap/>
        <w:overflowPunct/>
        <w:topLinePunct w:val="0"/>
        <w:autoSpaceDE/>
        <w:autoSpaceDN/>
        <w:bidi w:val="0"/>
        <w:adjustRightInd w:val="0"/>
        <w:snapToGrid/>
        <w:spacing w:line="440" w:lineRule="exact"/>
        <w:textAlignment w:val="auto"/>
        <w:outlineLvl w:val="9"/>
        <w:rPr>
          <w:rFonts w:hint="default" w:ascii="仿宋_GB2312" w:hAnsi="仿宋_GB2312" w:eastAsia="仿宋_GB2312" w:cs="仿宋_GB2312"/>
          <w:sz w:val="24"/>
          <w:szCs w:val="24"/>
          <w:u w:val="single"/>
          <w:lang w:val="en-US" w:eastAsia="zh-CN"/>
        </w:rPr>
      </w:pPr>
      <w:r>
        <w:rPr>
          <w:rFonts w:hint="eastAsia" w:ascii="仿宋_GB2312" w:hAnsi="仿宋_GB2312" w:eastAsia="仿宋_GB2312" w:cs="仿宋_GB2312"/>
          <w:sz w:val="24"/>
          <w:szCs w:val="24"/>
          <w:u w:val="single"/>
          <w:lang w:val="en-US" w:eastAsia="zh-CN"/>
        </w:rPr>
        <w:t xml:space="preserve">                                                                           </w:t>
      </w:r>
    </w:p>
    <w:p>
      <w:pPr>
        <w:keepNext w:val="0"/>
        <w:keepLines w:val="0"/>
        <w:pageBreakBefore w:val="0"/>
        <w:kinsoku/>
        <w:wordWrap/>
        <w:overflowPunct/>
        <w:topLinePunct w:val="0"/>
        <w:autoSpaceDE/>
        <w:autoSpaceDN/>
        <w:bidi w:val="0"/>
        <w:adjustRightInd w:val="0"/>
        <w:snapToGrid/>
        <w:spacing w:line="440" w:lineRule="exact"/>
        <w:textAlignment w:val="auto"/>
        <w:outlineLvl w:val="9"/>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注：（1）</w:t>
      </w:r>
      <w:r>
        <w:rPr>
          <w:rFonts w:hint="eastAsia" w:ascii="仿宋_GB2312" w:hAnsi="仿宋_GB2312" w:eastAsia="仿宋_GB2312" w:cs="仿宋_GB2312"/>
          <w:sz w:val="24"/>
          <w:szCs w:val="24"/>
          <w:lang w:val="en-US"/>
        </w:rPr>
        <w:t>从业人员、营业收入、资产总额填报上一年度数据，无上一年度数据的新成立企业可不填报</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（2）供应商如不提供此声明函，价格将不做相应扣除。</w:t>
      </w:r>
    </w:p>
    <w:p>
      <w:pPr>
        <w:keepNext w:val="0"/>
        <w:keepLines w:val="0"/>
        <w:pageBreakBefore w:val="0"/>
        <w:kinsoku/>
        <w:wordWrap/>
        <w:overflowPunct/>
        <w:topLinePunct w:val="0"/>
        <w:autoSpaceDE/>
        <w:autoSpaceDN/>
        <w:bidi w:val="0"/>
        <w:adjustRightInd w:val="0"/>
        <w:snapToGrid/>
        <w:spacing w:line="440" w:lineRule="exact"/>
        <w:ind w:firstLine="480"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rPr>
        <w:t>3</w:t>
      </w:r>
      <w:r>
        <w:rPr>
          <w:rFonts w:hint="eastAsia" w:ascii="仿宋_GB2312" w:hAnsi="仿宋_GB2312" w:eastAsia="仿宋_GB2312" w:cs="仿宋_GB2312"/>
          <w:sz w:val="24"/>
          <w:szCs w:val="24"/>
        </w:rPr>
        <w:t>）由省级以上监狱管理局戒毒管理局(含新疆生产建设兵团)出具的属于监狱企业的证明文件或《残疾人福利性单位声明函》，</w:t>
      </w:r>
      <w:r>
        <w:rPr>
          <w:rFonts w:hint="eastAsia" w:ascii="仿宋_GB2312" w:hAnsi="仿宋_GB2312" w:eastAsia="仿宋_GB2312" w:cs="仿宋_GB2312"/>
          <w:sz w:val="24"/>
          <w:szCs w:val="24"/>
          <w:lang w:val="en-US"/>
        </w:rPr>
        <w:t>均享受小微企业价格扣除</w:t>
      </w:r>
      <w:r>
        <w:rPr>
          <w:rFonts w:hint="eastAsia" w:ascii="仿宋_GB2312" w:hAnsi="仿宋_GB2312" w:eastAsia="仿宋_GB2312" w:cs="仿宋_GB2312"/>
          <w:sz w:val="24"/>
          <w:szCs w:val="24"/>
        </w:rPr>
        <w:t>。</w:t>
      </w:r>
    </w:p>
    <w:p>
      <w:pPr>
        <w:pageBreakBefore w:val="0"/>
        <w:kinsoku/>
        <w:overflowPunct/>
        <w:topLinePunct w:val="0"/>
        <w:bidi w:val="0"/>
        <w:snapToGrid w:val="0"/>
        <w:spacing w:line="360" w:lineRule="auto"/>
        <w:ind w:left="0" w:leftChars="0"/>
        <w:jc w:val="center"/>
        <w:rPr>
          <w:rFonts w:hint="eastAsia" w:asciiTheme="minorEastAsia" w:hAnsiTheme="minorEastAsia" w:eastAsiaTheme="minorEastAsia" w:cstheme="minorEastAsia"/>
          <w:b/>
          <w:bCs/>
          <w:color w:val="auto"/>
          <w:sz w:val="28"/>
          <w:szCs w:val="28"/>
          <w:highlight w:val="none"/>
        </w:rPr>
      </w:pPr>
      <w:r>
        <w:rPr>
          <w:rFonts w:hint="eastAsia" w:ascii="仿宋_GB2312" w:hAnsi="仿宋_GB2312" w:eastAsia="仿宋_GB2312" w:cs="仿宋_GB2312"/>
          <w:sz w:val="24"/>
          <w:szCs w:val="24"/>
        </w:rPr>
        <w:br w:type="page"/>
      </w:r>
      <w:r>
        <w:rPr>
          <w:rFonts w:hint="eastAsia" w:ascii="楷体" w:hAnsi="楷体" w:eastAsia="楷体" w:cs="楷体"/>
          <w:b/>
          <w:spacing w:val="6"/>
          <w:kern w:val="2"/>
          <w:sz w:val="32"/>
          <w:szCs w:val="32"/>
          <w:lang w:val="en-US" w:eastAsia="zh-CN" w:bidi="ar-SA"/>
        </w:rPr>
        <w:t>残疾人福利性单位声明函</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本单位郑重声明，根据《财政部 民政部 中国残疾人联合会关于促进残疾人就业政府采购政策的通知》（财库〔2017〕141 号）的规定，本单位为符合条件的残疾人福利性单位，且本单位参加</w:t>
      </w:r>
      <w:r>
        <w:rPr>
          <w:rFonts w:hint="eastAsia" w:ascii="仿宋_GB2312" w:hAnsi="仿宋_GB2312" w:eastAsia="仿宋_GB2312" w:cs="仿宋_GB2312"/>
          <w:color w:val="auto"/>
          <w:sz w:val="24"/>
          <w:szCs w:val="24"/>
          <w:highlight w:val="none"/>
          <w:u w:val="single"/>
          <w:lang w:eastAsia="zh-CN"/>
        </w:rPr>
        <w:t>江苏省高淳监狱2025年度安管人员培训服务采购项目</w:t>
      </w:r>
      <w:r>
        <w:rPr>
          <w:rFonts w:hint="eastAsia" w:ascii="仿宋_GB2312" w:hAnsi="仿宋_GB2312" w:eastAsia="仿宋_GB2312" w:cs="仿宋_GB2312"/>
          <w:color w:val="auto"/>
          <w:sz w:val="24"/>
          <w:szCs w:val="24"/>
          <w:highlight w:val="none"/>
          <w:u w:val="single"/>
        </w:rPr>
        <w:t>（采购编号：</w:t>
      </w:r>
      <w:r>
        <w:rPr>
          <w:rFonts w:hint="eastAsia" w:ascii="仿宋_GB2312" w:hAnsi="仿宋_GB2312" w:eastAsia="仿宋_GB2312" w:cs="仿宋_GB2312"/>
          <w:color w:val="auto"/>
          <w:sz w:val="24"/>
          <w:szCs w:val="24"/>
          <w:highlight w:val="none"/>
          <w:u w:val="single"/>
          <w:lang w:eastAsia="zh-CN"/>
        </w:rPr>
        <w:t>高淳监狱-JY-2025-061</w:t>
      </w:r>
      <w:r>
        <w:rPr>
          <w:rFonts w:hint="eastAsia" w:ascii="仿宋_GB2312" w:hAnsi="仿宋_GB2312" w:eastAsia="仿宋_GB2312" w:cs="仿宋_GB2312"/>
          <w:color w:val="auto"/>
          <w:sz w:val="24"/>
          <w:szCs w:val="24"/>
          <w:highlight w:val="none"/>
          <w:u w:val="single"/>
        </w:rPr>
        <w:t>）</w:t>
      </w:r>
      <w:r>
        <w:rPr>
          <w:rFonts w:hint="eastAsia" w:ascii="仿宋_GB2312" w:hAnsi="仿宋_GB2312" w:eastAsia="仿宋_GB2312" w:cs="仿宋_GB2312"/>
          <w:color w:val="auto"/>
          <w:sz w:val="24"/>
          <w:szCs w:val="24"/>
          <w:highlight w:val="none"/>
        </w:rPr>
        <w:t>采购活动，提供本单位制造的货物（由本单位承担工程/提供服务），或者提供其他残疾人福利性单位制造的货物（不包括使用非残疾人福利性单位注册商标的货物）。</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本单位对上述声明的真实性负责。如有虚假，将依法承担相应责任。</w:t>
      </w:r>
    </w:p>
    <w:tbl>
      <w:tblPr>
        <w:tblStyle w:val="60"/>
        <w:tblW w:w="8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1582"/>
        <w:gridCol w:w="1587"/>
        <w:gridCol w:w="1427"/>
        <w:gridCol w:w="1427"/>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品  名</w:t>
            </w:r>
          </w:p>
        </w:tc>
        <w:tc>
          <w:tcPr>
            <w:tcW w:w="1587" w:type="dxa"/>
            <w:vAlign w:val="center"/>
          </w:tcPr>
          <w:p>
            <w:pPr>
              <w:pageBreakBefore w:val="0"/>
              <w:widowControl/>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数量</w:t>
            </w: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型号</w:t>
            </w: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生产</w:t>
            </w:r>
          </w:p>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厂家</w:t>
            </w:r>
          </w:p>
        </w:tc>
        <w:tc>
          <w:tcPr>
            <w:tcW w:w="1344"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320" w:type="dxa"/>
            <w:gridSpan w:val="6"/>
            <w:vAlign w:val="center"/>
          </w:tcPr>
          <w:p>
            <w:pPr>
              <w:pageBreakBefore w:val="0"/>
              <w:kinsoku/>
              <w:overflowPunct/>
              <w:topLinePunct w:val="0"/>
              <w:bidi w:val="0"/>
              <w:spacing w:line="440" w:lineRule="exact"/>
              <w:ind w:left="0" w:leftChars="0" w:firstLine="48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响应</w:t>
            </w:r>
            <w:r>
              <w:rPr>
                <w:rFonts w:hint="eastAsia" w:ascii="仿宋_GB2312" w:hAnsi="仿宋_GB2312" w:eastAsia="仿宋_GB2312" w:cs="仿宋_GB2312"/>
                <w:b/>
                <w:color w:val="auto"/>
                <w:sz w:val="24"/>
                <w:szCs w:val="24"/>
                <w:highlight w:val="none"/>
                <w:lang w:val="zh-CN"/>
              </w:rPr>
              <w:t>文件中所提供的以上产品为我公司生产的产品，</w:t>
            </w:r>
            <w:r>
              <w:rPr>
                <w:rFonts w:hint="eastAsia" w:ascii="仿宋_GB2312" w:hAnsi="仿宋_GB2312" w:eastAsia="仿宋_GB2312" w:cs="仿宋_GB2312"/>
                <w:b/>
                <w:color w:val="auto"/>
                <w:sz w:val="24"/>
                <w:szCs w:val="24"/>
                <w:highlight w:val="none"/>
              </w:rPr>
              <w:t>如有虚假</w:t>
            </w:r>
            <w:r>
              <w:rPr>
                <w:rFonts w:hint="eastAsia" w:ascii="仿宋_GB2312" w:hAnsi="仿宋_GB2312" w:eastAsia="仿宋_GB2312" w:cs="仿宋_GB2312"/>
                <w:b/>
                <w:color w:val="auto"/>
                <w:sz w:val="24"/>
                <w:szCs w:val="24"/>
                <w:highlight w:val="none"/>
                <w:lang w:val="zh-CN"/>
              </w:rPr>
              <w:t>，我公司承担由此产生的一切后果</w:t>
            </w:r>
            <w:r>
              <w:rPr>
                <w:rFonts w:hint="eastAsia" w:ascii="仿宋_GB2312" w:hAnsi="仿宋_GB2312" w:eastAsia="仿宋_GB2312" w:cs="仿宋_GB2312"/>
                <w:color w:val="auto"/>
                <w:sz w:val="24"/>
                <w:szCs w:val="24"/>
                <w:highlight w:val="none"/>
                <w:lang w:val="zh-CN"/>
              </w:rPr>
              <w:t>。</w:t>
            </w:r>
          </w:p>
        </w:tc>
      </w:tr>
    </w:tbl>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注：1、供应商为非残疾人福利性单位的，无需填写此声明函。</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2、仅为本项目提供服务，未提供服务所伴随产品的，此表格可不填写。</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3、如为本项目提供本单位伴随产品的，请填写此表格。</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4、如为本项目提供的伴随产品是其他单位生产的，无需填写此表格，但需生产单位按此格式出具此声明。</w:t>
      </w: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u w:val="single"/>
        </w:rPr>
        <w:sectPr>
          <w:pgSz w:w="11906" w:h="16838"/>
          <w:pgMar w:top="1247" w:right="1418" w:bottom="1276" w:left="1418" w:header="851" w:footer="992" w:gutter="0"/>
          <w:cols w:space="720" w:num="1"/>
          <w:titlePg/>
          <w:docGrid w:linePitch="312" w:charSpace="0"/>
        </w:sectPr>
      </w:pPr>
      <w:r>
        <w:rPr>
          <w:rFonts w:hint="eastAsia" w:ascii="仿宋_GB2312" w:hAnsi="仿宋_GB2312" w:eastAsia="仿宋_GB2312" w:cs="仿宋_GB2312"/>
          <w:color w:val="auto"/>
          <w:sz w:val="24"/>
          <w:szCs w:val="24"/>
          <w:highlight w:val="none"/>
        </w:rPr>
        <w:t>供应商名称（加盖单位公章）：</w:t>
      </w:r>
      <w:r>
        <w:rPr>
          <w:rFonts w:hint="eastAsia" w:ascii="仿宋_GB2312" w:hAnsi="仿宋_GB2312" w:eastAsia="仿宋_GB2312" w:cs="仿宋_GB2312"/>
          <w:color w:val="auto"/>
          <w:sz w:val="24"/>
          <w:szCs w:val="24"/>
          <w:highlight w:val="none"/>
          <w:u w:val="single"/>
        </w:rPr>
        <w:t xml:space="preserve">              </w:t>
      </w:r>
    </w:p>
    <w:p>
      <w:pPr>
        <w:spacing w:line="360" w:lineRule="auto"/>
        <w:outlineLvl w:val="9"/>
        <w:rPr>
          <w:rFonts w:hint="default" w:ascii="仿宋_GB2312" w:hAnsi="仿宋_GB2312" w:eastAsia="仿宋_GB2312" w:cs="仿宋_GB2312"/>
          <w:sz w:val="24"/>
          <w:szCs w:val="24"/>
          <w:lang w:val="en-US" w:eastAsia="zh-CN"/>
        </w:rPr>
      </w:pPr>
      <w:bookmarkStart w:id="47" w:name="_Toc447021132"/>
      <w:bookmarkStart w:id="48" w:name="_Toc469583075"/>
      <w:bookmarkStart w:id="49" w:name="_Toc524964901"/>
      <w:r>
        <w:rPr>
          <w:rFonts w:hint="eastAsia" w:ascii="仿宋_GB2312" w:hAnsi="仿宋_GB2312" w:eastAsia="仿宋_GB2312" w:cs="仿宋_GB2312"/>
          <w:sz w:val="24"/>
          <w:szCs w:val="24"/>
          <w:lang w:val="en-US"/>
        </w:rPr>
        <w:t>（二）政府采购节能产品政策</w:t>
      </w:r>
      <w:bookmarkEnd w:id="47"/>
      <w:bookmarkEnd w:id="48"/>
      <w:bookmarkEnd w:id="49"/>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1、根据财政部、国家发改委《节能产品政府采购实施意见》，投标产品属于政府采购的节能产品（最小计算单位为品目），对相应产品的价格给予5%的扣除，用扣除后的价格参与评审。</w:t>
      </w:r>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2、评标委员会根据供应商填制的《节能产品报价表》，计算其所投节能产品（最小计算单位为品目）享受价格折扣部分的多少。</w:t>
      </w:r>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4、投标产品（最小计算单位为品目）如为节能产品的，供应商需提供产品及型号在“中国政府采购网http://www.ccgp.gov.cn”等官方网站“节能、环保产品查询系统”网页截图，且以提供的证书复印件为准，</w:t>
      </w:r>
      <w:r>
        <w:rPr>
          <w:rFonts w:hint="eastAsia" w:ascii="仿宋_GB2312" w:hAnsi="仿宋_GB2312" w:eastAsia="仿宋_GB2312" w:cs="仿宋_GB2312"/>
          <w:bCs/>
          <w:sz w:val="24"/>
          <w:szCs w:val="24"/>
        </w:rPr>
        <w:t>如未提供，将不做价格扣除。</w:t>
      </w:r>
    </w:p>
    <w:p>
      <w:pPr>
        <w:spacing w:line="360" w:lineRule="auto"/>
        <w:ind w:firstLine="480" w:firstLineChars="200"/>
        <w:outlineLvl w:val="9"/>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5、投标供应商必须保证使用</w:t>
      </w:r>
      <w:r>
        <w:rPr>
          <w:rFonts w:hint="eastAsia" w:ascii="仿宋_GB2312" w:hAnsi="仿宋_GB2312" w:eastAsia="仿宋_GB2312" w:cs="仿宋_GB2312"/>
          <w:sz w:val="24"/>
          <w:szCs w:val="24"/>
        </w:rPr>
        <w:t>节能</w:t>
      </w:r>
      <w:r>
        <w:rPr>
          <w:rFonts w:hint="eastAsia" w:ascii="仿宋_GB2312" w:hAnsi="仿宋_GB2312" w:eastAsia="仿宋_GB2312" w:cs="仿宋_GB2312"/>
          <w:bCs/>
          <w:sz w:val="24"/>
          <w:szCs w:val="24"/>
        </w:rPr>
        <w:t>产品参加投标的真实性，如出现虚假响应，一经查实，将按照采购文件具体规定进行处理。</w:t>
      </w:r>
    </w:p>
    <w:p>
      <w:pPr>
        <w:spacing w:line="360" w:lineRule="auto"/>
        <w:ind w:firstLine="480" w:firstLineChars="200"/>
        <w:outlineLvl w:val="9"/>
        <w:rPr>
          <w:rFonts w:hint="eastAsia" w:ascii="仿宋_GB2312" w:hAnsi="仿宋_GB2312" w:eastAsia="仿宋_GB2312" w:cs="仿宋_GB2312"/>
          <w:bCs/>
          <w:sz w:val="24"/>
          <w:szCs w:val="24"/>
        </w:rPr>
      </w:pPr>
      <w:r>
        <w:rPr>
          <w:rFonts w:hint="eastAsia" w:ascii="仿宋_GB2312" w:hAnsi="仿宋_GB2312" w:eastAsia="仿宋_GB2312" w:cs="仿宋_GB2312"/>
          <w:sz w:val="24"/>
          <w:szCs w:val="24"/>
        </w:rPr>
        <w:t>6、节能产品报价表</w:t>
      </w:r>
    </w:p>
    <w:p>
      <w:pPr>
        <w:spacing w:before="120" w:after="120" w:line="360" w:lineRule="auto"/>
        <w:ind w:left="-178" w:leftChars="-85"/>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rPr>
        <w:t>项目名称</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项目编号：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tbl>
      <w:tblPr>
        <w:tblStyle w:val="60"/>
        <w:tblW w:w="91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08"/>
        <w:gridCol w:w="993"/>
        <w:gridCol w:w="708"/>
        <w:gridCol w:w="1418"/>
        <w:gridCol w:w="1417"/>
        <w:gridCol w:w="1560"/>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品目序号</w:t>
            </w:r>
          </w:p>
        </w:tc>
        <w:tc>
          <w:tcPr>
            <w:tcW w:w="708"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名称</w:t>
            </w:r>
          </w:p>
        </w:tc>
        <w:tc>
          <w:tcPr>
            <w:tcW w:w="993"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型号和规格</w:t>
            </w:r>
          </w:p>
        </w:tc>
        <w:tc>
          <w:tcPr>
            <w:tcW w:w="708"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1418" w:type="dxa"/>
            <w:vAlign w:val="center"/>
          </w:tcPr>
          <w:p>
            <w:pPr>
              <w:spacing w:before="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原产地和制造商名称</w:t>
            </w:r>
          </w:p>
        </w:tc>
        <w:tc>
          <w:tcPr>
            <w:tcW w:w="1417" w:type="dxa"/>
            <w:vAlign w:val="center"/>
          </w:tcPr>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节字标志认证证书号</w:t>
            </w:r>
          </w:p>
        </w:tc>
        <w:tc>
          <w:tcPr>
            <w:tcW w:w="1560" w:type="dxa"/>
            <w:vAlign w:val="center"/>
          </w:tcPr>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单价</w:t>
            </w:r>
          </w:p>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（元人民币）</w:t>
            </w:r>
          </w:p>
        </w:tc>
        <w:tc>
          <w:tcPr>
            <w:tcW w:w="1600" w:type="dxa"/>
            <w:vAlign w:val="center"/>
          </w:tcPr>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总价</w:t>
            </w:r>
          </w:p>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993"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1418" w:type="dxa"/>
            <w:vAlign w:val="center"/>
          </w:tcPr>
          <w:p>
            <w:pPr>
              <w:spacing w:before="60" w:after="60"/>
              <w:jc w:val="center"/>
              <w:outlineLvl w:val="9"/>
              <w:rPr>
                <w:rFonts w:hint="eastAsia" w:ascii="仿宋_GB2312" w:hAnsi="仿宋_GB2312" w:eastAsia="仿宋_GB2312" w:cs="仿宋_GB2312"/>
                <w:sz w:val="24"/>
                <w:szCs w:val="24"/>
              </w:rPr>
            </w:pPr>
          </w:p>
        </w:tc>
        <w:tc>
          <w:tcPr>
            <w:tcW w:w="1417" w:type="dxa"/>
            <w:vAlign w:val="center"/>
          </w:tcPr>
          <w:p>
            <w:pPr>
              <w:spacing w:before="60" w:after="60"/>
              <w:jc w:val="center"/>
              <w:outlineLvl w:val="9"/>
              <w:rPr>
                <w:rFonts w:hint="eastAsia" w:ascii="仿宋_GB2312" w:hAnsi="仿宋_GB2312" w:eastAsia="仿宋_GB2312" w:cs="仿宋_GB2312"/>
                <w:sz w:val="24"/>
                <w:szCs w:val="24"/>
              </w:rPr>
            </w:pPr>
          </w:p>
        </w:tc>
        <w:tc>
          <w:tcPr>
            <w:tcW w:w="1560" w:type="dxa"/>
            <w:vAlign w:val="center"/>
          </w:tcPr>
          <w:p>
            <w:pPr>
              <w:spacing w:before="60" w:after="60"/>
              <w:jc w:val="center"/>
              <w:outlineLvl w:val="9"/>
              <w:rPr>
                <w:rFonts w:hint="eastAsia" w:ascii="仿宋_GB2312" w:hAnsi="仿宋_GB2312" w:eastAsia="仿宋_GB2312" w:cs="仿宋_GB2312"/>
                <w:sz w:val="24"/>
                <w:szCs w:val="24"/>
              </w:rPr>
            </w:pPr>
          </w:p>
        </w:tc>
        <w:tc>
          <w:tcPr>
            <w:tcW w:w="1600" w:type="dxa"/>
            <w:vAlign w:val="center"/>
          </w:tcPr>
          <w:p>
            <w:pPr>
              <w:jc w:val="center"/>
              <w:outlineLvl w:val="9"/>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993"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1418" w:type="dxa"/>
            <w:vAlign w:val="center"/>
          </w:tcPr>
          <w:p>
            <w:pPr>
              <w:spacing w:before="60" w:after="60"/>
              <w:jc w:val="center"/>
              <w:outlineLvl w:val="9"/>
              <w:rPr>
                <w:rFonts w:hint="eastAsia" w:ascii="仿宋_GB2312" w:hAnsi="仿宋_GB2312" w:eastAsia="仿宋_GB2312" w:cs="仿宋_GB2312"/>
                <w:sz w:val="24"/>
                <w:szCs w:val="24"/>
              </w:rPr>
            </w:pPr>
          </w:p>
        </w:tc>
        <w:tc>
          <w:tcPr>
            <w:tcW w:w="1417" w:type="dxa"/>
            <w:vAlign w:val="center"/>
          </w:tcPr>
          <w:p>
            <w:pPr>
              <w:spacing w:before="60" w:after="60"/>
              <w:jc w:val="center"/>
              <w:outlineLvl w:val="9"/>
              <w:rPr>
                <w:rFonts w:hint="eastAsia" w:ascii="仿宋_GB2312" w:hAnsi="仿宋_GB2312" w:eastAsia="仿宋_GB2312" w:cs="仿宋_GB2312"/>
                <w:sz w:val="24"/>
                <w:szCs w:val="24"/>
              </w:rPr>
            </w:pPr>
          </w:p>
        </w:tc>
        <w:tc>
          <w:tcPr>
            <w:tcW w:w="1560" w:type="dxa"/>
            <w:vAlign w:val="center"/>
          </w:tcPr>
          <w:p>
            <w:pPr>
              <w:spacing w:before="60" w:after="60"/>
              <w:jc w:val="center"/>
              <w:outlineLvl w:val="9"/>
              <w:rPr>
                <w:rFonts w:hint="eastAsia" w:ascii="仿宋_GB2312" w:hAnsi="仿宋_GB2312" w:eastAsia="仿宋_GB2312" w:cs="仿宋_GB2312"/>
                <w:sz w:val="24"/>
                <w:szCs w:val="24"/>
              </w:rPr>
            </w:pPr>
          </w:p>
        </w:tc>
        <w:tc>
          <w:tcPr>
            <w:tcW w:w="1600" w:type="dxa"/>
            <w:vAlign w:val="center"/>
          </w:tcPr>
          <w:p>
            <w:pPr>
              <w:jc w:val="center"/>
              <w:outlineLvl w:val="9"/>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4" w:type="dxa"/>
            <w:gridSpan w:val="7"/>
            <w:vAlign w:val="center"/>
          </w:tcPr>
          <w:p>
            <w:pPr>
              <w:spacing w:before="60" w:after="6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其中，节能</w:t>
            </w:r>
            <w:r>
              <w:rPr>
                <w:rFonts w:hint="eastAsia" w:ascii="仿宋_GB2312" w:hAnsi="仿宋_GB2312" w:eastAsia="仿宋_GB2312" w:cs="仿宋_GB2312"/>
                <w:bCs/>
                <w:sz w:val="24"/>
                <w:szCs w:val="24"/>
              </w:rPr>
              <w:t>产品</w:t>
            </w:r>
            <w:r>
              <w:rPr>
                <w:rFonts w:hint="eastAsia" w:ascii="仿宋_GB2312" w:hAnsi="仿宋_GB2312" w:eastAsia="仿宋_GB2312" w:cs="仿宋_GB2312"/>
                <w:sz w:val="24"/>
                <w:szCs w:val="24"/>
              </w:rPr>
              <w:t>总计：</w:t>
            </w:r>
          </w:p>
        </w:tc>
        <w:tc>
          <w:tcPr>
            <w:tcW w:w="1600" w:type="dxa"/>
            <w:vAlign w:val="center"/>
          </w:tcPr>
          <w:p>
            <w:pPr>
              <w:jc w:val="center"/>
              <w:outlineLvl w:val="9"/>
              <w:rPr>
                <w:rFonts w:hint="eastAsia" w:ascii="仿宋_GB2312" w:hAnsi="仿宋_GB2312" w:eastAsia="仿宋_GB2312" w:cs="仿宋_GB2312"/>
                <w:sz w:val="24"/>
                <w:szCs w:val="24"/>
              </w:rPr>
            </w:pPr>
          </w:p>
        </w:tc>
      </w:tr>
    </w:tbl>
    <w:p>
      <w:pPr>
        <w:spacing w:line="360" w:lineRule="auto"/>
        <w:ind w:left="3352" w:leftChars="1596"/>
        <w:jc w:val="center"/>
        <w:outlineLvl w:val="9"/>
        <w:rPr>
          <w:rFonts w:hint="eastAsia" w:ascii="仿宋_GB2312" w:hAnsi="仿宋_GB2312" w:eastAsia="仿宋_GB2312" w:cs="仿宋_GB2312"/>
          <w:sz w:val="24"/>
          <w:szCs w:val="24"/>
        </w:rPr>
      </w:pPr>
    </w:p>
    <w:p>
      <w:pPr>
        <w:spacing w:line="360" w:lineRule="auto"/>
        <w:ind w:left="3352" w:leftChars="1596"/>
        <w:jc w:val="center"/>
        <w:outlineLvl w:val="9"/>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rPr>
        <w:t xml:space="preserve">供应商名称（盖单位章）：                 </w:t>
      </w:r>
      <w:r>
        <w:rPr>
          <w:rFonts w:hint="eastAsia" w:ascii="仿宋_GB2312" w:hAnsi="仿宋_GB2312" w:eastAsia="仿宋_GB2312" w:cs="仿宋_GB2312"/>
          <w:sz w:val="24"/>
          <w:szCs w:val="24"/>
          <w:lang w:val="en-US"/>
        </w:rPr>
        <w:t xml:space="preserve"> </w:t>
      </w:r>
    </w:p>
    <w:p>
      <w:pPr>
        <w:spacing w:line="360" w:lineRule="auto"/>
        <w:ind w:left="3352" w:leftChars="1596"/>
        <w:jc w:val="right"/>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法定代表人或其委托代理人（签字）：</w:t>
      </w:r>
    </w:p>
    <w:p>
      <w:pP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br w:type="page"/>
      </w:r>
    </w:p>
    <w:p>
      <w:pPr>
        <w:spacing w:line="360" w:lineRule="auto"/>
        <w:jc w:val="left"/>
        <w:outlineLvl w:val="0"/>
        <w:rPr>
          <w:rFonts w:ascii="宋体" w:hAnsi="宋体" w:cs="宋体"/>
          <w:b/>
          <w:spacing w:val="6"/>
          <w:sz w:val="32"/>
          <w:szCs w:val="32"/>
        </w:rPr>
      </w:pPr>
      <w:bookmarkStart w:id="50" w:name="_Toc28654"/>
      <w:r>
        <w:rPr>
          <w:rFonts w:hint="eastAsia" w:ascii="宋体" w:hAnsi="宋体" w:cs="宋体"/>
          <w:b/>
          <w:spacing w:val="6"/>
          <w:sz w:val="32"/>
          <w:szCs w:val="32"/>
        </w:rPr>
        <w:t>附件</w:t>
      </w:r>
      <w:r>
        <w:rPr>
          <w:rFonts w:hint="eastAsia" w:ascii="宋体" w:hAnsi="宋体" w:cs="宋体"/>
          <w:b/>
          <w:spacing w:val="6"/>
          <w:sz w:val="32"/>
          <w:szCs w:val="32"/>
          <w:lang w:val="en-US" w:eastAsia="zh-CN"/>
        </w:rPr>
        <w:t>二</w:t>
      </w:r>
      <w:r>
        <w:rPr>
          <w:rFonts w:hint="eastAsia" w:ascii="宋体" w:hAnsi="宋体" w:cs="宋体"/>
          <w:b/>
          <w:spacing w:val="6"/>
          <w:sz w:val="32"/>
          <w:szCs w:val="32"/>
        </w:rPr>
        <w:t>：</w:t>
      </w:r>
      <w:r>
        <w:rPr>
          <w:rFonts w:hint="eastAsia" w:ascii="楷体" w:hAnsi="楷体" w:eastAsia="楷体" w:cs="楷体"/>
          <w:b/>
          <w:spacing w:val="6"/>
          <w:sz w:val="32"/>
          <w:szCs w:val="32"/>
        </w:rPr>
        <w:t>质疑函范本及制作说明</w:t>
      </w:r>
      <w:bookmarkEnd w:id="50"/>
    </w:p>
    <w:p>
      <w:pPr>
        <w:spacing w:line="360" w:lineRule="auto"/>
        <w:jc w:val="center"/>
        <w:outlineLvl w:val="9"/>
        <w:rPr>
          <w:rFonts w:ascii="宋体" w:hAnsi="宋体" w:cs="宋体"/>
          <w:b/>
          <w:spacing w:val="6"/>
          <w:sz w:val="32"/>
          <w:szCs w:val="32"/>
        </w:rPr>
      </w:pPr>
      <w:r>
        <w:rPr>
          <w:rFonts w:hint="eastAsia" w:ascii="宋体" w:hAnsi="宋体" w:cs="宋体"/>
          <w:b/>
          <w:spacing w:val="6"/>
          <w:sz w:val="32"/>
          <w:szCs w:val="32"/>
        </w:rPr>
        <w:t>质疑函范本</w:t>
      </w:r>
    </w:p>
    <w:p>
      <w:pPr>
        <w:snapToGrid w:val="0"/>
        <w:spacing w:before="240" w:beforeLines="100"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一、质疑供应商基本信息</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质疑供应商：</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地址：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联系人：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授权代表：</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地址： </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二、质疑项目基本情况</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质疑项目的名称：</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质疑项目的编号：</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包号：</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采购人名称：</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采购文件获取日期：</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三、质疑事项具体内容</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质疑事项1：</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事实依据：</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法律依据：</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质疑事项2</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w:t>
      </w:r>
    </w:p>
    <w:p>
      <w:pPr>
        <w:snapToGrid w:val="0"/>
        <w:spacing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四、与质疑事项相关的质疑请求</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请求：</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签字(签章)：                   公章：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日期：    </w:t>
      </w:r>
    </w:p>
    <w:p>
      <w:pPr>
        <w:spacing w:line="360" w:lineRule="auto"/>
        <w:jc w:val="center"/>
        <w:outlineLvl w:val="9"/>
        <w:rPr>
          <w:rFonts w:ascii="仿宋_GB2312" w:hAnsi="仿宋_GB2312" w:eastAsia="仿宋_GB2312" w:cs="仿宋_GB2312"/>
          <w:b/>
          <w:bCs/>
          <w:sz w:val="24"/>
        </w:rPr>
      </w:pPr>
    </w:p>
    <w:p>
      <w:pPr>
        <w:pStyle w:val="73"/>
        <w:outlineLvl w:val="9"/>
      </w:pPr>
    </w:p>
    <w:p>
      <w:pPr>
        <w:spacing w:line="360" w:lineRule="auto"/>
        <w:outlineLvl w:val="9"/>
        <w:rPr>
          <w:rFonts w:ascii="仿宋_GB2312" w:hAnsi="仿宋_GB2312" w:eastAsia="仿宋_GB2312" w:cs="仿宋_GB2312"/>
          <w:b/>
          <w:sz w:val="24"/>
        </w:rPr>
      </w:pPr>
    </w:p>
    <w:p>
      <w:pPr>
        <w:spacing w:line="360" w:lineRule="auto"/>
        <w:outlineLvl w:val="9"/>
        <w:rPr>
          <w:rFonts w:ascii="仿宋_GB2312" w:hAnsi="仿宋_GB2312" w:eastAsia="仿宋_GB2312" w:cs="仿宋_GB2312"/>
          <w:b/>
          <w:sz w:val="24"/>
        </w:rPr>
      </w:pPr>
      <w:r>
        <w:rPr>
          <w:rFonts w:hint="eastAsia" w:ascii="仿宋_GB2312" w:hAnsi="仿宋_GB2312" w:eastAsia="仿宋_GB2312" w:cs="仿宋_GB2312"/>
          <w:b/>
          <w:sz w:val="24"/>
        </w:rPr>
        <w:t>质疑函制作说明：</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1.供应商提出质疑时，应提交质疑函和必要的证明材料。</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2.质疑供应商若委托代理人进行质疑的，质疑函应按要求列明“授权代表”的有关内容，并在附件中提交由质疑</w:t>
      </w:r>
      <w:r>
        <w:rPr>
          <w:rFonts w:hint="eastAsia" w:ascii="仿宋_GB2312" w:hAnsi="仿宋_GB2312" w:eastAsia="仿宋_GB2312" w:cs="仿宋_GB2312"/>
          <w:kern w:val="0"/>
          <w:sz w:val="24"/>
        </w:rPr>
        <w:t>供应商签署的授权委托书。授权委托书应载明代理人的姓名或者名称、代理事项、具体权限、期限和相关事项。</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3.质疑供应商若对项目的某一分包进行质疑，质疑函中应列明具体分包号。</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4.质疑函的质疑事项应具体、明确，并有必要的事实依据和法律依据。</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5.质疑函的质疑请求应与质疑事项相关。</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6.质疑供应商为自然人的，质疑函应由本人签字；质疑供应商为法人或者其他组织的，质疑函应由法定代表人、主要负责人，或者其授权代表签字或者盖章，并加盖公章。</w:t>
      </w:r>
    </w:p>
    <w:p>
      <w:pPr>
        <w:widowControl/>
        <w:spacing w:line="360" w:lineRule="auto"/>
        <w:ind w:firstLine="600" w:firstLineChars="200"/>
        <w:jc w:val="left"/>
        <w:outlineLvl w:val="9"/>
        <w:rPr>
          <w:rFonts w:ascii="仿宋_GB2312" w:hAnsi="仿宋_GB2312" w:eastAsia="仿宋_GB2312" w:cs="仿宋_GB2312"/>
          <w:sz w:val="30"/>
          <w:szCs w:val="30"/>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left"/>
        <w:outlineLvl w:val="9"/>
        <w:rPr>
          <w:rFonts w:ascii="宋体" w:hAnsi="宋体" w:cs="宋体"/>
          <w:b/>
          <w:spacing w:val="6"/>
          <w:sz w:val="32"/>
          <w:szCs w:val="32"/>
        </w:rPr>
      </w:pPr>
    </w:p>
    <w:p>
      <w:pPr>
        <w:outlineLvl w:val="9"/>
        <w:rPr>
          <w:rFonts w:ascii="宋体" w:hAnsi="宋体" w:cs="宋体"/>
          <w:b/>
          <w:spacing w:val="6"/>
          <w:sz w:val="32"/>
          <w:szCs w:val="32"/>
        </w:rPr>
      </w:pPr>
      <w:r>
        <w:rPr>
          <w:rFonts w:hint="eastAsia" w:ascii="宋体" w:hAnsi="宋体" w:cs="宋体"/>
          <w:b/>
          <w:spacing w:val="6"/>
          <w:sz w:val="32"/>
          <w:szCs w:val="32"/>
        </w:rPr>
        <w:br w:type="page"/>
      </w:r>
    </w:p>
    <w:p>
      <w:pPr>
        <w:spacing w:line="360" w:lineRule="auto"/>
        <w:jc w:val="left"/>
        <w:outlineLvl w:val="0"/>
        <w:rPr>
          <w:rFonts w:ascii="宋体" w:hAnsi="宋体" w:cs="宋体"/>
          <w:b/>
          <w:spacing w:val="6"/>
          <w:sz w:val="32"/>
          <w:szCs w:val="32"/>
        </w:rPr>
      </w:pPr>
      <w:bookmarkStart w:id="51" w:name="_Toc5076"/>
      <w:r>
        <w:rPr>
          <w:rFonts w:hint="eastAsia" w:ascii="宋体" w:hAnsi="宋体" w:cs="宋体"/>
          <w:b/>
          <w:spacing w:val="6"/>
          <w:sz w:val="32"/>
          <w:szCs w:val="32"/>
        </w:rPr>
        <w:t>附件</w:t>
      </w:r>
      <w:r>
        <w:rPr>
          <w:rFonts w:hint="eastAsia" w:ascii="宋体" w:hAnsi="宋体" w:cs="宋体"/>
          <w:b/>
          <w:spacing w:val="6"/>
          <w:sz w:val="32"/>
          <w:szCs w:val="32"/>
          <w:lang w:val="en-US" w:eastAsia="zh-CN"/>
        </w:rPr>
        <w:t>三</w:t>
      </w:r>
      <w:r>
        <w:rPr>
          <w:rFonts w:hint="eastAsia" w:ascii="宋体" w:hAnsi="宋体" w:cs="宋体"/>
          <w:b/>
          <w:spacing w:val="6"/>
          <w:sz w:val="32"/>
          <w:szCs w:val="32"/>
        </w:rPr>
        <w:t>：</w:t>
      </w:r>
      <w:r>
        <w:rPr>
          <w:rFonts w:hint="eastAsia" w:ascii="楷体" w:hAnsi="楷体" w:eastAsia="楷体" w:cs="楷体"/>
          <w:b/>
          <w:spacing w:val="6"/>
          <w:sz w:val="32"/>
          <w:szCs w:val="32"/>
        </w:rPr>
        <w:t>投诉书范本及制作说明</w:t>
      </w:r>
      <w:bookmarkEnd w:id="51"/>
    </w:p>
    <w:p>
      <w:pPr>
        <w:spacing w:line="360" w:lineRule="auto"/>
        <w:jc w:val="center"/>
        <w:outlineLvl w:val="9"/>
        <w:rPr>
          <w:rFonts w:ascii="宋体" w:hAnsi="宋体" w:cs="宋体"/>
          <w:b/>
          <w:sz w:val="24"/>
        </w:rPr>
      </w:pPr>
    </w:p>
    <w:p>
      <w:pPr>
        <w:spacing w:line="360" w:lineRule="auto"/>
        <w:jc w:val="center"/>
        <w:outlineLvl w:val="9"/>
        <w:rPr>
          <w:rFonts w:ascii="宋体" w:hAnsi="宋体" w:cs="宋体"/>
          <w:b/>
          <w:spacing w:val="6"/>
          <w:sz w:val="32"/>
          <w:szCs w:val="32"/>
        </w:rPr>
      </w:pPr>
      <w:r>
        <w:rPr>
          <w:rFonts w:hint="eastAsia" w:ascii="宋体" w:hAnsi="宋体" w:cs="宋体"/>
          <w:b/>
          <w:spacing w:val="6"/>
          <w:sz w:val="32"/>
          <w:szCs w:val="32"/>
        </w:rPr>
        <w:t>投诉书范本</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一、投诉相关主体基本情况</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投诉人：</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tabs>
          <w:tab w:val="left" w:pos="6510"/>
        </w:tabs>
        <w:spacing w:line="360" w:lineRule="auto"/>
        <w:jc w:val="left"/>
        <w:outlineLvl w:val="9"/>
        <w:rPr>
          <w:rFonts w:ascii="仿宋_GB2312" w:hAnsi="仿宋_GB2312" w:eastAsia="仿宋_GB2312" w:cs="仿宋_GB2312"/>
          <w:sz w:val="24"/>
        </w:rPr>
      </w:pPr>
      <w:r>
        <w:rPr>
          <w:rFonts w:hint="eastAsia" w:ascii="仿宋_GB2312" w:hAnsi="仿宋_GB2312" w:eastAsia="仿宋_GB2312" w:cs="仿宋_GB2312"/>
          <w:sz w:val="24"/>
        </w:rPr>
        <w:t>法定代表人/主要负责人：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tabs>
          <w:tab w:val="left" w:pos="6510"/>
        </w:tabs>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授权代表：</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被投诉人1：</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联系人：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被投诉人2</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相关供应商：</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联系人：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二、投诉项目基本情况</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采购项目名称：</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采购项目编号：</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包号：</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采购人名称：</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代理机构名称：</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采购文件公告:</w:t>
      </w:r>
      <w:r>
        <w:rPr>
          <w:rFonts w:hint="eastAsia" w:ascii="仿宋_GB2312" w:hAnsi="仿宋_GB2312" w:eastAsia="仿宋_GB2312" w:cs="仿宋_GB2312"/>
          <w:sz w:val="24"/>
          <w:u w:val="dotted"/>
        </w:rPr>
        <w:t xml:space="preserve">是/否 </w:t>
      </w:r>
      <w:r>
        <w:rPr>
          <w:rFonts w:hint="eastAsia" w:ascii="仿宋_GB2312" w:hAnsi="仿宋_GB2312" w:eastAsia="仿宋_GB2312" w:cs="仿宋_GB2312"/>
          <w:sz w:val="24"/>
        </w:rPr>
        <w:t>公告期限：</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采购结果公告:</w:t>
      </w:r>
      <w:r>
        <w:rPr>
          <w:rFonts w:hint="eastAsia" w:ascii="仿宋_GB2312" w:hAnsi="仿宋_GB2312" w:eastAsia="仿宋_GB2312" w:cs="仿宋_GB2312"/>
          <w:sz w:val="24"/>
          <w:u w:val="dotted"/>
        </w:rPr>
        <w:t xml:space="preserve">是/否 </w:t>
      </w:r>
      <w:r>
        <w:rPr>
          <w:rFonts w:hint="eastAsia" w:ascii="仿宋_GB2312" w:hAnsi="仿宋_GB2312" w:eastAsia="仿宋_GB2312" w:cs="仿宋_GB2312"/>
          <w:sz w:val="24"/>
        </w:rPr>
        <w:t>公告期限：</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三、质疑基本情况</w:t>
      </w:r>
    </w:p>
    <w:p>
      <w:pPr>
        <w:spacing w:line="360" w:lineRule="auto"/>
        <w:ind w:firstLine="480" w:firstLineChars="200"/>
        <w:outlineLvl w:val="9"/>
        <w:rPr>
          <w:rFonts w:ascii="仿宋_GB2312" w:hAnsi="仿宋_GB2312" w:eastAsia="仿宋_GB2312" w:cs="仿宋_GB2312"/>
          <w:sz w:val="24"/>
          <w:u w:val="dotted"/>
        </w:rPr>
      </w:pPr>
      <w:r>
        <w:rPr>
          <w:rFonts w:hint="eastAsia" w:ascii="仿宋_GB2312" w:hAnsi="仿宋_GB2312" w:eastAsia="仿宋_GB2312" w:cs="仿宋_GB2312"/>
          <w:sz w:val="24"/>
        </w:rPr>
        <w:t>投诉人于</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年</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月</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日,向</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提出质疑，质疑事项为：</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spacing w:line="360" w:lineRule="auto"/>
        <w:ind w:firstLine="360" w:firstLineChars="150"/>
        <w:outlineLvl w:val="9"/>
        <w:rPr>
          <w:rFonts w:ascii="仿宋_GB2312" w:hAnsi="仿宋_GB2312" w:eastAsia="仿宋_GB2312" w:cs="仿宋_GB2312"/>
          <w:sz w:val="24"/>
        </w:rPr>
      </w:pPr>
      <w:r>
        <w:rPr>
          <w:rFonts w:hint="eastAsia" w:ascii="仿宋_GB2312" w:hAnsi="仿宋_GB2312" w:eastAsia="仿宋_GB2312" w:cs="仿宋_GB2312"/>
          <w:sz w:val="24"/>
          <w:u w:val="dotted"/>
        </w:rPr>
        <w:t>采购人/代理机构</w:t>
      </w:r>
      <w:r>
        <w:rPr>
          <w:rFonts w:hint="eastAsia" w:ascii="仿宋_GB2312" w:hAnsi="仿宋_GB2312" w:eastAsia="仿宋_GB2312" w:cs="仿宋_GB2312"/>
          <w:sz w:val="24"/>
        </w:rPr>
        <w:t>于</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年</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月</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日,就质疑事项作出了答复/没有在法定期限内作出答复。</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四、投诉事项具体内容</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投诉事项 1：</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事实依据：</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法律依据：</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投诉事项2</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五、与投诉事项相关的投诉请求</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请求：</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签字(签章)：                   公章：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日期：    </w:t>
      </w:r>
    </w:p>
    <w:p>
      <w:pPr>
        <w:spacing w:line="360" w:lineRule="auto"/>
        <w:outlineLvl w:val="9"/>
        <w:rPr>
          <w:rFonts w:ascii="仿宋_GB2312" w:hAnsi="仿宋_GB2312" w:eastAsia="仿宋_GB2312" w:cs="仿宋_GB2312"/>
          <w:b/>
          <w:sz w:val="24"/>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spacing w:line="360" w:lineRule="auto"/>
        <w:outlineLvl w:val="9"/>
        <w:rPr>
          <w:rFonts w:ascii="仿宋_GB2312" w:hAnsi="仿宋_GB2312" w:eastAsia="仿宋_GB2312" w:cs="仿宋_GB2312"/>
          <w:b/>
          <w:sz w:val="24"/>
        </w:rPr>
      </w:pPr>
    </w:p>
    <w:p>
      <w:pPr>
        <w:spacing w:line="360" w:lineRule="auto"/>
        <w:outlineLvl w:val="9"/>
        <w:rPr>
          <w:rFonts w:ascii="仿宋_GB2312" w:hAnsi="仿宋_GB2312" w:eastAsia="仿宋_GB2312" w:cs="仿宋_GB2312"/>
          <w:b/>
          <w:sz w:val="24"/>
        </w:rPr>
      </w:pPr>
      <w:r>
        <w:rPr>
          <w:rFonts w:hint="eastAsia" w:ascii="仿宋_GB2312" w:hAnsi="仿宋_GB2312" w:eastAsia="仿宋_GB2312" w:cs="仿宋_GB2312"/>
          <w:b/>
          <w:sz w:val="24"/>
        </w:rPr>
        <w:t>投诉书制作说明：</w:t>
      </w:r>
    </w:p>
    <w:p>
      <w:pPr>
        <w:widowControl/>
        <w:spacing w:line="360" w:lineRule="auto"/>
        <w:ind w:firstLine="480" w:firstLineChars="200"/>
        <w:outlineLvl w:val="9"/>
        <w:rPr>
          <w:rFonts w:ascii="仿宋_GB2312" w:hAnsi="仿宋_GB2312" w:eastAsia="仿宋_GB2312" w:cs="仿宋_GB2312"/>
          <w:kern w:val="0"/>
          <w:sz w:val="24"/>
        </w:rPr>
      </w:pPr>
      <w:r>
        <w:rPr>
          <w:rFonts w:hint="eastAsia" w:ascii="仿宋_GB2312" w:hAnsi="仿宋_GB2312" w:eastAsia="仿宋_GB2312" w:cs="仿宋_GB2312"/>
          <w:sz w:val="24"/>
        </w:rPr>
        <w:t>1.投诉人提起投诉时，应当提交投诉书和必要的证明材料，并按照被投诉人和与投诉事项有关的供应商数量提供投诉书副本。</w:t>
      </w:r>
    </w:p>
    <w:p>
      <w:pPr>
        <w:widowControl/>
        <w:spacing w:line="360" w:lineRule="auto"/>
        <w:ind w:firstLine="480" w:firstLineChars="200"/>
        <w:jc w:val="left"/>
        <w:outlineLvl w:val="9"/>
        <w:rPr>
          <w:rFonts w:ascii="仿宋_GB2312" w:hAnsi="仿宋_GB2312" w:eastAsia="仿宋_GB2312" w:cs="仿宋_GB2312"/>
          <w:kern w:val="0"/>
          <w:sz w:val="24"/>
        </w:rPr>
      </w:pPr>
      <w:r>
        <w:rPr>
          <w:rFonts w:hint="eastAsia" w:ascii="仿宋_GB2312" w:hAnsi="仿宋_GB2312" w:eastAsia="仿宋_GB2312" w:cs="仿宋_GB2312"/>
          <w:sz w:val="24"/>
        </w:rPr>
        <w:t>2.投诉人若委托代理人进行投诉的，投诉书应按照要求列明“授权代表”的有关内容，并在附件中提交由</w:t>
      </w:r>
      <w:r>
        <w:rPr>
          <w:rFonts w:hint="eastAsia" w:ascii="仿宋_GB2312" w:hAnsi="仿宋_GB2312" w:eastAsia="仿宋_GB2312" w:cs="仿宋_GB2312"/>
          <w:kern w:val="0"/>
          <w:sz w:val="24"/>
        </w:rPr>
        <w:t>投诉人签署的授权委托书。授权委托书应当载明代理人的姓名或者名称、代理事项、具体权限、期限和相关事项。</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3.投诉人若对项目的某一分包进行投诉，投诉书应列明具体分包号。</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4.投诉书应简要列明质疑事项，质疑函、质疑答复等作为附件材料提供。</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5.投诉书的投诉事项应具体、明确，并有必要的事实依据和法律依据。</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6.投诉书的投诉请求应与投诉事项相关。</w:t>
      </w:r>
    </w:p>
    <w:p>
      <w:pPr>
        <w:pStyle w:val="73"/>
        <w:outlineLvl w:val="9"/>
        <w:rPr>
          <w:rFonts w:hint="eastAsia" w:ascii="仿宋_GB2312" w:hAnsi="仿宋_GB2312" w:eastAsia="仿宋_GB2312" w:cs="仿宋_GB2312"/>
        </w:rPr>
      </w:pPr>
      <w:r>
        <w:rPr>
          <w:rFonts w:hint="eastAsia" w:ascii="仿宋_GB2312" w:hAnsi="仿宋_GB2312" w:eastAsia="仿宋_GB2312" w:cs="仿宋_GB2312"/>
        </w:rPr>
        <w:t>7.投诉人为自然人的，投诉书应当由本人签字；投诉人为法人或者其他组织的，投诉书应当由法定代表人、主要负责人，或者其授权代表签字或者盖章，并加盖公章。</w:t>
      </w:r>
    </w:p>
    <w:p>
      <w:pPr>
        <w:spacing w:line="360" w:lineRule="auto"/>
        <w:jc w:val="left"/>
        <w:outlineLvl w:val="0"/>
        <w:rPr>
          <w:rFonts w:ascii="宋体" w:hAnsi="宋体" w:cs="宋体"/>
          <w:b/>
          <w:spacing w:val="6"/>
          <w:sz w:val="32"/>
          <w:szCs w:val="32"/>
        </w:rPr>
      </w:pPr>
      <w:r>
        <w:rPr>
          <w:rFonts w:hint="eastAsia" w:ascii="仿宋_GB2312" w:hAnsi="仿宋_GB2312" w:eastAsia="仿宋_GB2312" w:cs="仿宋_GB2312"/>
          <w:highlight w:val="none"/>
          <w:u w:val="none"/>
        </w:rPr>
        <w:br w:type="page"/>
      </w:r>
      <w:bookmarkStart w:id="52" w:name="_Toc29761"/>
      <w:r>
        <w:rPr>
          <w:rFonts w:hint="eastAsia" w:ascii="宋体" w:hAnsi="宋体" w:cs="宋体"/>
          <w:b/>
          <w:spacing w:val="6"/>
          <w:sz w:val="32"/>
          <w:szCs w:val="32"/>
        </w:rPr>
        <w:t>附件</w:t>
      </w:r>
      <w:r>
        <w:rPr>
          <w:rFonts w:hint="eastAsia" w:ascii="宋体" w:hAnsi="宋体" w:cs="宋体"/>
          <w:b/>
          <w:spacing w:val="6"/>
          <w:sz w:val="32"/>
          <w:szCs w:val="32"/>
          <w:lang w:val="en-US" w:eastAsia="zh-CN"/>
        </w:rPr>
        <w:t>四</w:t>
      </w:r>
      <w:r>
        <w:rPr>
          <w:rFonts w:hint="eastAsia" w:ascii="宋体" w:hAnsi="宋体" w:cs="宋体"/>
          <w:b/>
          <w:spacing w:val="6"/>
          <w:sz w:val="32"/>
          <w:szCs w:val="32"/>
        </w:rPr>
        <w:t>：</w:t>
      </w:r>
      <w:r>
        <w:rPr>
          <w:rFonts w:hint="eastAsia" w:ascii="楷体" w:hAnsi="楷体" w:eastAsia="楷体" w:cs="楷体"/>
          <w:b/>
          <w:spacing w:val="6"/>
          <w:sz w:val="32"/>
          <w:szCs w:val="32"/>
        </w:rPr>
        <w:t>项目响应确认表</w:t>
      </w:r>
      <w:bookmarkEnd w:id="52"/>
    </w:p>
    <w:p>
      <w:pPr>
        <w:jc w:val="center"/>
        <w:rPr>
          <w:rFonts w:hint="eastAsia" w:ascii="方正小标宋_GBK" w:hAnsi="方正小标宋_GBK" w:eastAsia="方正小标宋_GBK" w:cs="方正小标宋_GBK"/>
          <w:sz w:val="36"/>
          <w:szCs w:val="36"/>
          <w:lang w:val="en-US" w:eastAsia="zh-CN"/>
        </w:rPr>
      </w:pPr>
    </w:p>
    <w:p>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项目响应确认表</w:t>
      </w:r>
    </w:p>
    <w:p>
      <w:pPr>
        <w:pStyle w:val="33"/>
        <w:spacing w:line="400" w:lineRule="exact"/>
        <w:rPr>
          <w:rFonts w:hint="eastAsia" w:ascii="仿宋_GB2312" w:hAnsi="仿宋_GB2312" w:eastAsia="仿宋_GB2312" w:cs="仿宋_GB2312"/>
          <w:b/>
          <w:sz w:val="30"/>
          <w:szCs w:val="30"/>
        </w:rPr>
      </w:pPr>
    </w:p>
    <w:p>
      <w:pPr>
        <w:pStyle w:val="33"/>
        <w:spacing w:line="360" w:lineRule="auto"/>
        <w:rPr>
          <w:rFonts w:hint="eastAsia" w:ascii="仿宋_GB2312" w:hAnsi="仿宋_GB2312" w:eastAsia="仿宋_GB2312" w:cs="仿宋_GB2312"/>
          <w:b w:val="0"/>
          <w:bCs/>
          <w:sz w:val="30"/>
          <w:szCs w:val="30"/>
        </w:rPr>
      </w:pPr>
      <w:r>
        <w:rPr>
          <w:rStyle w:val="68"/>
          <w:rFonts w:hint="eastAsia" w:ascii="仿宋_GB2312" w:hAnsi="仿宋_GB2312" w:eastAsia="仿宋_GB2312" w:cs="仿宋_GB2312"/>
          <w:b w:val="0"/>
          <w:bCs/>
          <w:sz w:val="30"/>
          <w:szCs w:val="30"/>
          <w:lang w:eastAsia="zh-CN"/>
        </w:rPr>
        <w:t>江苏省高淳监狱</w:t>
      </w:r>
      <w:r>
        <w:rPr>
          <w:rFonts w:hint="eastAsia" w:ascii="仿宋_GB2312" w:hAnsi="仿宋_GB2312" w:eastAsia="仿宋_GB2312" w:cs="仿宋_GB2312"/>
          <w:b w:val="0"/>
          <w:bCs/>
          <w:sz w:val="30"/>
          <w:szCs w:val="30"/>
        </w:rPr>
        <w:t>：</w:t>
      </w:r>
    </w:p>
    <w:p>
      <w:pPr>
        <w:pStyle w:val="33"/>
        <w:spacing w:line="360" w:lineRule="auto"/>
        <w:ind w:firstLine="600" w:firstLineChars="200"/>
        <w:rPr>
          <w:rFonts w:hint="eastAsia" w:ascii="仿宋_GB2312" w:hAnsi="仿宋_GB2312" w:eastAsia="仿宋_GB2312" w:cs="仿宋_GB2312"/>
          <w:b w:val="0"/>
          <w:bCs/>
          <w:sz w:val="30"/>
          <w:szCs w:val="30"/>
        </w:rPr>
      </w:pPr>
    </w:p>
    <w:p>
      <w:pPr>
        <w:pStyle w:val="18"/>
        <w:spacing w:line="360" w:lineRule="auto"/>
        <w:rPr>
          <w:rFonts w:hint="default" w:eastAsia="仿宋_GB2312"/>
          <w:b w:val="0"/>
          <w:bCs/>
          <w:lang w:val="en-US" w:eastAsia="zh-CN"/>
        </w:rPr>
      </w:pPr>
      <w:r>
        <w:rPr>
          <w:rFonts w:hint="eastAsia" w:ascii="仿宋_GB2312" w:hAnsi="仿宋_GB2312" w:eastAsia="仿宋_GB2312" w:cs="仿宋_GB2312"/>
          <w:b w:val="0"/>
          <w:bCs/>
          <w:sz w:val="30"/>
          <w:szCs w:val="30"/>
          <w:lang w:val="en-US" w:eastAsia="zh-CN"/>
        </w:rPr>
        <w:t>我单位响应以下项目，信息如下：</w:t>
      </w:r>
    </w:p>
    <w:p>
      <w:pPr>
        <w:pStyle w:val="33"/>
        <w:spacing w:line="360" w:lineRule="auto"/>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rPr>
        <w:t>采购编号：</w:t>
      </w:r>
      <w:r>
        <w:rPr>
          <w:rFonts w:hint="eastAsia" w:ascii="仿宋_GB2312" w:hAnsi="仿宋_GB2312" w:eastAsia="仿宋_GB2312" w:cs="仿宋_GB2312"/>
          <w:b w:val="0"/>
          <w:bCs/>
          <w:sz w:val="30"/>
          <w:szCs w:val="30"/>
          <w:lang w:eastAsia="zh-CN"/>
        </w:rPr>
        <w:t>高淳监狱-JY-2025-061</w:t>
      </w:r>
    </w:p>
    <w:p>
      <w:pPr>
        <w:pStyle w:val="33"/>
        <w:spacing w:line="360" w:lineRule="auto"/>
        <w:rPr>
          <w:rFonts w:hint="eastAsia" w:ascii="仿宋_GB2312" w:hAnsi="仿宋_GB2312" w:eastAsia="仿宋_GB2312" w:cs="仿宋_GB2312"/>
          <w:b w:val="0"/>
          <w:bCs/>
          <w:sz w:val="30"/>
          <w:szCs w:val="30"/>
          <w:lang w:eastAsia="zh-CN"/>
        </w:rPr>
      </w:pPr>
      <w:r>
        <w:rPr>
          <w:rFonts w:hint="eastAsia" w:ascii="仿宋_GB2312" w:hAnsi="仿宋_GB2312" w:eastAsia="仿宋_GB2312" w:cs="仿宋_GB2312"/>
          <w:b w:val="0"/>
          <w:bCs/>
          <w:sz w:val="30"/>
          <w:szCs w:val="30"/>
        </w:rPr>
        <w:t>项目名称：</w:t>
      </w:r>
      <w:r>
        <w:rPr>
          <w:rStyle w:val="68"/>
          <w:rFonts w:hint="eastAsia" w:ascii="仿宋_GB2312" w:hAnsi="仿宋_GB2312" w:eastAsia="仿宋_GB2312" w:cs="仿宋_GB2312"/>
          <w:b w:val="0"/>
          <w:bCs/>
          <w:sz w:val="30"/>
          <w:szCs w:val="30"/>
          <w:lang w:eastAsia="zh-CN"/>
        </w:rPr>
        <w:t>江苏省高淳监狱2025年度安管人员培训服务采购项目</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响应单位名称</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联系人</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r>
    </w:tbl>
    <w:p>
      <w:pPr>
        <w:rPr>
          <w:rFonts w:hint="eastAsia" w:ascii="仿宋_GB2312" w:hAnsi="仿宋_GB2312" w:eastAsia="仿宋_GB2312" w:cs="仿宋_GB2312"/>
          <w:sz w:val="30"/>
          <w:szCs w:val="30"/>
          <w:lang w:val="en-US" w:eastAsia="zh-CN"/>
        </w:rPr>
      </w:pPr>
    </w:p>
    <w:p>
      <w:pPr>
        <w:pStyle w:val="73"/>
        <w:rPr>
          <w:rFonts w:hint="eastAsia" w:ascii="仿宋_GB2312" w:hAnsi="仿宋_GB2312" w:eastAsia="仿宋" w:cs="仿宋_GB2312"/>
          <w:sz w:val="30"/>
          <w:szCs w:val="30"/>
          <w:highlight w:val="none"/>
        </w:rPr>
      </w:pPr>
    </w:p>
    <w:p>
      <w:pPr>
        <w:pStyle w:val="73"/>
        <w:ind w:firstLine="3900" w:firstLineChars="1300"/>
        <w:rPr>
          <w:rFonts w:hint="eastAsia" w:ascii="仿宋_GB2312" w:hAnsi="仿宋_GB2312" w:eastAsia="仿宋" w:cs="仿宋_GB2312"/>
          <w:sz w:val="30"/>
          <w:szCs w:val="30"/>
          <w:lang w:val="en-US" w:eastAsia="zh-CN"/>
        </w:rPr>
      </w:pPr>
      <w:r>
        <w:rPr>
          <w:rFonts w:hint="eastAsia" w:ascii="仿宋_GB2312" w:hAnsi="仿宋_GB2312" w:eastAsia="仿宋" w:cs="仿宋_GB2312"/>
          <w:sz w:val="30"/>
          <w:szCs w:val="30"/>
          <w:highlight w:val="none"/>
        </w:rPr>
        <w:t>响应单位名称（公章）</w:t>
      </w:r>
      <w:r>
        <w:rPr>
          <w:rFonts w:hint="eastAsia" w:ascii="仿宋_GB2312" w:hAnsi="仿宋_GB2312" w:eastAsia="仿宋" w:cs="仿宋_GB2312"/>
          <w:sz w:val="30"/>
          <w:szCs w:val="30"/>
          <w:highlight w:val="none"/>
          <w:lang w:eastAsia="zh-CN"/>
        </w:rPr>
        <w:t>：</w:t>
      </w:r>
    </w:p>
    <w:p>
      <w:pPr>
        <w:pStyle w:val="73"/>
        <w:ind w:firstLine="4200" w:firstLineChars="14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2025年   月   日</w:t>
      </w:r>
    </w:p>
    <w:p>
      <w:pPr>
        <w:pStyle w:val="73"/>
        <w:rPr>
          <w:rFonts w:hint="eastAsia" w:ascii="仿宋_GB2312" w:hAnsi="仿宋_GB2312" w:eastAsia="仿宋_GB2312" w:cs="仿宋_GB2312"/>
          <w:sz w:val="30"/>
          <w:szCs w:val="30"/>
          <w:lang w:val="en-US" w:eastAsia="zh-CN"/>
        </w:rPr>
      </w:pPr>
    </w:p>
    <w:p>
      <w:pPr>
        <w:pStyle w:val="73"/>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注：意向参加本项目询价的，请填写此表，在公告要求获取文件</w:t>
      </w:r>
      <w:bookmarkStart w:id="58" w:name="_GoBack"/>
      <w:bookmarkEnd w:id="58"/>
      <w:r>
        <w:rPr>
          <w:rFonts w:hint="eastAsia" w:ascii="仿宋_GB2312" w:hAnsi="仿宋_GB2312" w:eastAsia="仿宋_GB2312" w:cs="仿宋_GB2312"/>
          <w:sz w:val="30"/>
          <w:szCs w:val="30"/>
          <w:lang w:val="en-US" w:eastAsia="zh-CN"/>
        </w:rPr>
        <w:t>截止前发至邮箱hsjtjyb@163.com</w:t>
      </w:r>
    </w:p>
    <w:p>
      <w:pPr>
        <w:rPr>
          <w:rFonts w:hint="eastAsia" w:ascii="仿宋_GB2312" w:hAnsi="仿宋_GB2312" w:eastAsia="仿宋_GB2312" w:cs="仿宋_GB2312"/>
          <w:highlight w:val="none"/>
          <w:u w:val="none"/>
        </w:rPr>
        <w:sectPr>
          <w:pgSz w:w="11906" w:h="16838"/>
          <w:pgMar w:top="1247" w:right="1418" w:bottom="1276" w:left="1418" w:header="851" w:footer="992" w:gutter="0"/>
          <w:cols w:space="720" w:num="1"/>
          <w:titlePg/>
          <w:docGrid w:linePitch="312" w:charSpace="0"/>
        </w:sectPr>
      </w:pPr>
    </w:p>
    <w:p>
      <w:pPr>
        <w:spacing w:line="360" w:lineRule="auto"/>
        <w:jc w:val="left"/>
        <w:outlineLvl w:val="0"/>
        <w:rPr>
          <w:rFonts w:hint="default" w:ascii="宋体" w:hAnsi="宋体" w:eastAsia="宋体" w:cs="宋体"/>
          <w:b/>
          <w:spacing w:val="6"/>
          <w:sz w:val="24"/>
          <w:szCs w:val="24"/>
          <w:highlight w:val="none"/>
          <w:u w:val="none"/>
          <w:lang w:val="en-US" w:eastAsia="zh-CN"/>
        </w:rPr>
      </w:pPr>
      <w:bookmarkStart w:id="53" w:name="_Toc10894"/>
      <w:r>
        <w:rPr>
          <w:rFonts w:hint="eastAsia" w:ascii="宋体" w:hAnsi="宋体" w:cs="宋体"/>
          <w:b/>
          <w:spacing w:val="6"/>
          <w:sz w:val="24"/>
          <w:szCs w:val="24"/>
          <w:highlight w:val="none"/>
          <w:u w:val="none"/>
        </w:rPr>
        <w:t>附件</w:t>
      </w:r>
      <w:r>
        <w:rPr>
          <w:rFonts w:hint="eastAsia" w:ascii="宋体" w:hAnsi="宋体" w:cs="宋体"/>
          <w:b/>
          <w:spacing w:val="6"/>
          <w:sz w:val="24"/>
          <w:szCs w:val="24"/>
          <w:highlight w:val="none"/>
          <w:u w:val="none"/>
          <w:lang w:val="en-US" w:eastAsia="zh-CN"/>
        </w:rPr>
        <w:t>五</w:t>
      </w:r>
      <w:r>
        <w:rPr>
          <w:rFonts w:hint="eastAsia" w:ascii="宋体" w:hAnsi="宋体" w:cs="宋体"/>
          <w:b/>
          <w:spacing w:val="6"/>
          <w:sz w:val="24"/>
          <w:szCs w:val="24"/>
          <w:highlight w:val="none"/>
          <w:u w:val="none"/>
        </w:rPr>
        <w:t>：</w:t>
      </w:r>
      <w:r>
        <w:rPr>
          <w:rFonts w:hint="eastAsia" w:ascii="楷体" w:hAnsi="楷体" w:eastAsia="楷体" w:cs="楷体"/>
          <w:b/>
          <w:spacing w:val="6"/>
          <w:sz w:val="24"/>
          <w:szCs w:val="24"/>
          <w:highlight w:val="none"/>
          <w:u w:val="none"/>
          <w:lang w:val="en-US" w:eastAsia="zh-CN"/>
        </w:rPr>
        <w:t>中小微企业划型标准</w:t>
      </w:r>
      <w:bookmarkEnd w:id="53"/>
    </w:p>
    <w:p>
      <w:pPr>
        <w:pStyle w:val="73"/>
        <w:keepNext w:val="0"/>
        <w:keepLines w:val="0"/>
        <w:pageBreakBefore w:val="0"/>
        <w:widowControl w:val="0"/>
        <w:kinsoku/>
        <w:wordWrap/>
        <w:overflowPunct/>
        <w:topLinePunct w:val="0"/>
        <w:autoSpaceDE/>
        <w:autoSpaceDN/>
        <w:bidi w:val="0"/>
        <w:adjustRightInd w:val="0"/>
        <w:snapToGrid/>
        <w:ind w:firstLine="0" w:firstLineChars="0"/>
        <w:textAlignment w:val="auto"/>
        <w:rPr>
          <w:rFonts w:hint="eastAsia" w:ascii="宋体" w:hAnsi="宋体" w:eastAsia="宋体" w:cs="宋体"/>
          <w:bCs/>
          <w:sz w:val="23"/>
          <w:szCs w:val="23"/>
          <w:highlight w:val="none"/>
          <w:u w:val="none"/>
          <w:lang w:val="en-US" w:eastAsia="zh-CN"/>
        </w:rPr>
      </w:pPr>
      <w:r>
        <w:rPr>
          <w:rFonts w:hint="eastAsia" w:ascii="宋体" w:hAnsi="宋体" w:eastAsia="宋体" w:cs="宋体"/>
          <w:bCs/>
          <w:sz w:val="23"/>
          <w:szCs w:val="23"/>
          <w:highlight w:val="none"/>
          <w:u w:val="none"/>
          <w:lang w:val="en-US" w:eastAsia="zh-CN"/>
        </w:rPr>
        <w:drawing>
          <wp:inline distT="0" distB="0" distL="114300" distR="114300">
            <wp:extent cx="5750560" cy="8781415"/>
            <wp:effectExtent l="0" t="0" r="2540" b="635"/>
            <wp:docPr id="1" name="图片 1" descr="中小微企业划型标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中小微企业划型标准"/>
                    <pic:cNvPicPr>
                      <a:picLocks noChangeAspect="1"/>
                    </pic:cNvPicPr>
                  </pic:nvPicPr>
                  <pic:blipFill>
                    <a:blip r:embed="rId14"/>
                    <a:stretch>
                      <a:fillRect/>
                    </a:stretch>
                  </pic:blipFill>
                  <pic:spPr>
                    <a:xfrm>
                      <a:off x="0" y="0"/>
                      <a:ext cx="5750560" cy="8781415"/>
                    </a:xfrm>
                    <a:prstGeom prst="rect">
                      <a:avLst/>
                    </a:prstGeom>
                  </pic:spPr>
                </pic:pic>
              </a:graphicData>
            </a:graphic>
          </wp:inline>
        </w:drawing>
      </w:r>
      <w:bookmarkEnd w:id="12"/>
    </w:p>
    <w:sectPr>
      <w:pgSz w:w="11906" w:h="16838"/>
      <w:pgMar w:top="1247" w:right="1418" w:bottom="1276" w:left="1418" w:header="851" w:footer="992" w:gutter="0"/>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Lucida Sans">
    <w:altName w:val="Lucida Sans Unicode"/>
    <w:panose1 w:val="020B0602030504020204"/>
    <w:charset w:val="00"/>
    <w:family w:val="swiss"/>
    <w:pitch w:val="default"/>
    <w:sig w:usb0="00000000" w:usb1="00000000" w:usb2="00000000" w:usb3="00000000" w:csb0="20000001"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Futura Bk">
    <w:altName w:val="Segoe Print"/>
    <w:panose1 w:val="00000000000000000000"/>
    <w:charset w:val="00"/>
    <w:family w:val="swiss"/>
    <w:pitch w:val="default"/>
    <w:sig w:usb0="00000000" w:usb1="00000000" w:usb2="00000000" w:usb3="00000000" w:csb0="00000011" w:csb1="00000000"/>
  </w:font>
  <w:font w:name="幼圆">
    <w:altName w:val="宋体"/>
    <w:panose1 w:val="02010509060101010101"/>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Helvetica">
    <w:altName w:val="Arial"/>
    <w:panose1 w:val="020B0604020202020204"/>
    <w:charset w:val="00"/>
    <w:family w:val="swiss"/>
    <w:pitch w:val="default"/>
    <w:sig w:usb0="00000000" w:usb1="00000000" w:usb2="00000000" w:usb3="00000000" w:csb0="00000001" w:csb1="00000000"/>
  </w:font>
  <w:font w:name="Aldine401 BT">
    <w:altName w:val="Segoe Print"/>
    <w:panose1 w:val="00000000000000000000"/>
    <w:charset w:val="00"/>
    <w:family w:val="roman"/>
    <w:pitch w:val="default"/>
    <w:sig w:usb0="00000000" w:usb1="00000000" w:usb2="00000000" w:usb3="00000000" w:csb0="00000011" w:csb1="00000000"/>
  </w:font>
  <w:font w:name="新宋体">
    <w:panose1 w:val="02010609030101010101"/>
    <w:charset w:val="86"/>
    <w:family w:val="modern"/>
    <w:pitch w:val="default"/>
    <w:sig w:usb0="00000283" w:usb1="288F0000" w:usb2="00000006" w:usb3="00000000" w:csb0="0004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Futura Hv">
    <w:altName w:val="Segoe Print"/>
    <w:panose1 w:val="00000000000000000000"/>
    <w:charset w:val="00"/>
    <w:family w:val="swiss"/>
    <w:pitch w:val="default"/>
    <w:sig w:usb0="00000000" w:usb1="00000000" w:usb2="00000000" w:usb3="00000000" w:csb0="000001FB" w:csb1="00000000"/>
  </w:font>
  <w:font w:name="FHLHE E+ Futura Bk">
    <w:altName w:val="宋体"/>
    <w:panose1 w:val="00000000000000000000"/>
    <w:charset w:val="86"/>
    <w:family w:val="swiss"/>
    <w:pitch w:val="default"/>
    <w:sig w:usb0="00000000" w:usb1="00000000" w:usb2="00000010" w:usb3="00000000" w:csb0="00040000" w:csb1="00000000"/>
  </w:font>
  <w:font w:name="Century Gothic">
    <w:altName w:val="Segoe Print"/>
    <w:panose1 w:val="020B0502020202020204"/>
    <w:charset w:val="00"/>
    <w:family w:val="swiss"/>
    <w:pitch w:val="default"/>
    <w:sig w:usb0="00000000" w:usb1="00000000" w:usb2="00000000" w:usb3="00000000" w:csb0="2000009F" w:csb1="DFD70000"/>
  </w:font>
  <w:font w:name="楷体">
    <w:panose1 w:val="02010609060101010101"/>
    <w:charset w:val="86"/>
    <w:family w:val="modern"/>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3C0041" w:csb1="A0080000"/>
  </w:font>
  <w:font w:name="Lucida Sans Unicode">
    <w:panose1 w:val="020B0602030504020204"/>
    <w:charset w:val="00"/>
    <w:family w:val="auto"/>
    <w:pitch w:val="default"/>
    <w:sig w:usb0="80001AFF" w:usb1="0000396B" w:usb2="00000000" w:usb3="00000000" w:csb0="200000BF" w:csb1="D7F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Cs w:val="24"/>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43</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1</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bookmarkStart w:id="54" w:name="_Toc36110187"/>
    <w:bookmarkStart w:id="55" w:name="_Toc164085800"/>
    <w:bookmarkStart w:id="56" w:name="_Toc91899912"/>
    <w:bookmarkStart w:id="57" w:name="_Toc131845147"/>
    <w:r>
      <w:rPr>
        <w:rFonts w:hint="eastAsia" w:ascii="仿宋_GB2312" w:eastAsia="仿宋_GB2312"/>
        <w:kern w:val="0"/>
        <w:szCs w:val="21"/>
      </w:rPr>
      <w:t xml:space="preserve"> 页</w:t>
    </w:r>
    <w:bookmarkEnd w:id="54"/>
    <w:bookmarkEnd w:id="55"/>
    <w:bookmarkEnd w:id="56"/>
    <w:bookmarkEnd w:id="57"/>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Cs w:val="24"/>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44</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1</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rPr>
        <w:rFonts w:ascii="仿宋_GB2312" w:eastAsia="仿宋_GB2312"/>
        <w:b/>
        <w:i/>
        <w:iCs/>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rPr>
        <w:rFonts w:ascii="仿宋_GB2312" w:eastAsia="仿宋_GB2312"/>
        <w:b/>
        <w:i/>
        <w:iCs/>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FFFFF81"/>
    <w:lvl w:ilvl="0" w:tentative="0">
      <w:start w:val="1"/>
      <w:numFmt w:val="bullet"/>
      <w:pStyle w:val="16"/>
      <w:lvlText w:val=""/>
      <w:lvlJc w:val="left"/>
      <w:pPr>
        <w:tabs>
          <w:tab w:val="left" w:pos="1440"/>
        </w:tabs>
        <w:ind w:left="1440" w:hanging="360"/>
      </w:pPr>
      <w:rPr>
        <w:rFonts w:hint="default" w:ascii="Symbol" w:hAnsi="Symbol" w:eastAsia="Symbol"/>
      </w:rPr>
    </w:lvl>
  </w:abstractNum>
  <w:abstractNum w:abstractNumId="1">
    <w:nsid w:val="00000007"/>
    <w:multiLevelType w:val="multilevel"/>
    <w:tmpl w:val="00000007"/>
    <w:lvl w:ilvl="0" w:tentative="0">
      <w:start w:val="1"/>
      <w:numFmt w:val="bullet"/>
      <w:pStyle w:val="34"/>
      <w:lvlText w:val=""/>
      <w:lvlJc w:val="left"/>
      <w:pPr>
        <w:tabs>
          <w:tab w:val="left" w:pos="840"/>
        </w:tabs>
        <w:ind w:left="840" w:hanging="420"/>
      </w:pPr>
      <w:rPr>
        <w:rFonts w:hint="default" w:ascii="Wingdings" w:hAnsi="Wingdings"/>
      </w:rPr>
    </w:lvl>
    <w:lvl w:ilvl="1" w:tentative="0">
      <w:start w:val="1"/>
      <w:numFmt w:val="bullet"/>
      <w:pStyle w:val="270"/>
      <w:lvlText w:val=""/>
      <w:lvlJc w:val="left"/>
      <w:pPr>
        <w:tabs>
          <w:tab w:val="left" w:pos="1260"/>
        </w:tabs>
        <w:ind w:left="1260" w:hanging="420"/>
      </w:pPr>
      <w:rPr>
        <w:rFonts w:hint="default" w:ascii="Wingdings" w:hAnsi="Wingdings"/>
      </w:rPr>
    </w:lvl>
    <w:lvl w:ilvl="2" w:tentative="0">
      <w:start w:val="1"/>
      <w:numFmt w:val="bullet"/>
      <w:pStyle w:val="333"/>
      <w:lvlText w:val=""/>
      <w:lvlJc w:val="left"/>
      <w:pPr>
        <w:tabs>
          <w:tab w:val="left" w:pos="1680"/>
        </w:tabs>
        <w:ind w:left="1680" w:hanging="420"/>
      </w:pPr>
      <w:rPr>
        <w:rFonts w:hint="default" w:ascii="Wingdings" w:hAnsi="Wingdings"/>
      </w:rPr>
    </w:lvl>
    <w:lvl w:ilvl="3" w:tentative="0">
      <w:start w:val="1"/>
      <w:numFmt w:val="bullet"/>
      <w:pStyle w:val="416"/>
      <w:lvlText w:val=""/>
      <w:lvlJc w:val="left"/>
      <w:pPr>
        <w:tabs>
          <w:tab w:val="left" w:pos="2100"/>
        </w:tabs>
        <w:ind w:left="2100" w:hanging="420"/>
      </w:pPr>
      <w:rPr>
        <w:rFonts w:hint="default" w:ascii="Wingdings" w:hAnsi="Wingdings"/>
      </w:rPr>
    </w:lvl>
    <w:lvl w:ilvl="4" w:tentative="0">
      <w:start w:val="1"/>
      <w:numFmt w:val="bullet"/>
      <w:pStyle w:val="408"/>
      <w:lvlText w:val=""/>
      <w:lvlJc w:val="left"/>
      <w:pPr>
        <w:tabs>
          <w:tab w:val="left" w:pos="2520"/>
        </w:tabs>
        <w:ind w:left="2520" w:hanging="420"/>
      </w:pPr>
      <w:rPr>
        <w:rFonts w:hint="default" w:ascii="Wingdings" w:hAnsi="Wingdings"/>
      </w:rPr>
    </w:lvl>
    <w:lvl w:ilvl="5" w:tentative="0">
      <w:start w:val="1"/>
      <w:numFmt w:val="bullet"/>
      <w:pStyle w:val="421"/>
      <w:lvlText w:val=""/>
      <w:lvlJc w:val="left"/>
      <w:pPr>
        <w:tabs>
          <w:tab w:val="left" w:pos="2940"/>
        </w:tabs>
        <w:ind w:left="2940" w:hanging="420"/>
      </w:pPr>
      <w:rPr>
        <w:rFonts w:hint="default" w:ascii="Wingdings" w:hAnsi="Wingdings"/>
      </w:rPr>
    </w:lvl>
    <w:lvl w:ilvl="6" w:tentative="0">
      <w:start w:val="1"/>
      <w:numFmt w:val="bullet"/>
      <w:pStyle w:val="420"/>
      <w:lvlText w:val=""/>
      <w:lvlJc w:val="left"/>
      <w:pPr>
        <w:tabs>
          <w:tab w:val="left" w:pos="3360"/>
        </w:tabs>
        <w:ind w:left="3360" w:hanging="420"/>
      </w:pPr>
      <w:rPr>
        <w:rFonts w:hint="default" w:ascii="Wingdings" w:hAnsi="Wingdings"/>
      </w:rPr>
    </w:lvl>
    <w:lvl w:ilvl="7" w:tentative="0">
      <w:start w:val="1"/>
      <w:numFmt w:val="bullet"/>
      <w:pStyle w:val="220"/>
      <w:lvlText w:val=""/>
      <w:lvlJc w:val="left"/>
      <w:pPr>
        <w:tabs>
          <w:tab w:val="left" w:pos="3780"/>
        </w:tabs>
        <w:ind w:left="3780" w:hanging="420"/>
      </w:pPr>
      <w:rPr>
        <w:rFonts w:hint="default" w:ascii="Wingdings" w:hAnsi="Wingdings"/>
      </w:rPr>
    </w:lvl>
    <w:lvl w:ilvl="8" w:tentative="0">
      <w:start w:val="1"/>
      <w:numFmt w:val="bullet"/>
      <w:pStyle w:val="163"/>
      <w:lvlText w:val=""/>
      <w:lvlJc w:val="left"/>
      <w:pPr>
        <w:tabs>
          <w:tab w:val="left" w:pos="4200"/>
        </w:tabs>
        <w:ind w:left="4200" w:hanging="420"/>
      </w:pPr>
      <w:rPr>
        <w:rFonts w:hint="default" w:ascii="Wingdings" w:hAnsi="Wingdings"/>
      </w:rPr>
    </w:lvl>
  </w:abstractNum>
  <w:abstractNum w:abstractNumId="2">
    <w:nsid w:val="0000000A"/>
    <w:multiLevelType w:val="multilevel"/>
    <w:tmpl w:val="0000000A"/>
    <w:lvl w:ilvl="0" w:tentative="0">
      <w:start w:val="1"/>
      <w:numFmt w:val="decimal"/>
      <w:pStyle w:val="6"/>
      <w:lvlText w:val="%1"/>
      <w:lvlJc w:val="left"/>
      <w:pPr>
        <w:tabs>
          <w:tab w:val="left" w:pos="432"/>
        </w:tabs>
        <w:ind w:left="432" w:hanging="432"/>
      </w:pPr>
      <w:rPr>
        <w:lang w:val="en-US"/>
      </w:rPr>
    </w:lvl>
    <w:lvl w:ilvl="1" w:tentative="0">
      <w:start w:val="1"/>
      <w:numFmt w:val="decimal"/>
      <w:lvlText w:val="%1.%2"/>
      <w:lvlJc w:val="left"/>
      <w:pPr>
        <w:tabs>
          <w:tab w:val="left" w:pos="860"/>
        </w:tabs>
        <w:ind w:left="860"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11744E57"/>
    <w:multiLevelType w:val="multilevel"/>
    <w:tmpl w:val="11744E57"/>
    <w:lvl w:ilvl="0" w:tentative="0">
      <w:start w:val="1"/>
      <w:numFmt w:val="decimal"/>
      <w:pStyle w:val="5"/>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7"/>
      <w:lvlText w:val="%1.%2.%3"/>
      <w:lvlJc w:val="left"/>
      <w:pPr>
        <w:tabs>
          <w:tab w:val="left" w:pos="900"/>
        </w:tabs>
        <w:ind w:left="900" w:hanging="720"/>
      </w:pPr>
    </w:lvl>
    <w:lvl w:ilvl="3" w:tentative="0">
      <w:start w:val="1"/>
      <w:numFmt w:val="decimal"/>
      <w:pStyle w:val="8"/>
      <w:lvlText w:val="%1.%2.%3.%4"/>
      <w:lvlJc w:val="left"/>
      <w:pPr>
        <w:tabs>
          <w:tab w:val="left" w:pos="864"/>
        </w:tabs>
        <w:ind w:left="864" w:hanging="864"/>
      </w:pPr>
    </w:lvl>
    <w:lvl w:ilvl="4" w:tentative="0">
      <w:start w:val="1"/>
      <w:numFmt w:val="decimal"/>
      <w:pStyle w:val="9"/>
      <w:lvlText w:val="%1.%2.%3.%4.%5"/>
      <w:lvlJc w:val="left"/>
      <w:pPr>
        <w:tabs>
          <w:tab w:val="left" w:pos="1008"/>
        </w:tabs>
        <w:ind w:left="1008" w:hanging="1008"/>
      </w:pPr>
    </w:lvl>
    <w:lvl w:ilvl="5" w:tentative="0">
      <w:start w:val="1"/>
      <w:numFmt w:val="decimal"/>
      <w:pStyle w:val="10"/>
      <w:lvlText w:val="%1.%2.%3.%4.%5.%6"/>
      <w:lvlJc w:val="left"/>
      <w:pPr>
        <w:tabs>
          <w:tab w:val="left" w:pos="1152"/>
        </w:tabs>
        <w:ind w:left="1152" w:hanging="1152"/>
      </w:pPr>
    </w:lvl>
    <w:lvl w:ilvl="6" w:tentative="0">
      <w:start w:val="1"/>
      <w:numFmt w:val="decimal"/>
      <w:pStyle w:val="11"/>
      <w:lvlText w:val="%1.%2.%3.%4.%5.%6.%7"/>
      <w:lvlJc w:val="left"/>
      <w:pPr>
        <w:tabs>
          <w:tab w:val="left" w:pos="1296"/>
        </w:tabs>
        <w:ind w:left="1296" w:hanging="1296"/>
      </w:pPr>
    </w:lvl>
    <w:lvl w:ilvl="7" w:tentative="0">
      <w:start w:val="1"/>
      <w:numFmt w:val="decimal"/>
      <w:pStyle w:val="12"/>
      <w:lvlText w:val="%1.%2.%3.%4.%5.%6.%7.%8"/>
      <w:lvlJc w:val="left"/>
      <w:pPr>
        <w:tabs>
          <w:tab w:val="left" w:pos="1440"/>
        </w:tabs>
        <w:ind w:left="1440" w:hanging="1440"/>
      </w:pPr>
    </w:lvl>
    <w:lvl w:ilvl="8" w:tentative="0">
      <w:start w:val="1"/>
      <w:numFmt w:val="decimal"/>
      <w:pStyle w:val="13"/>
      <w:lvlText w:val="%1.%2.%3.%4.%5.%6.%7.%8.%9"/>
      <w:lvlJc w:val="left"/>
      <w:pPr>
        <w:tabs>
          <w:tab w:val="left" w:pos="1584"/>
        </w:tabs>
        <w:ind w:left="1584" w:hanging="1584"/>
      </w:pPr>
    </w:lvl>
  </w:abstractNum>
  <w:abstractNum w:abstractNumId="4">
    <w:nsid w:val="346C5CA9"/>
    <w:multiLevelType w:val="multilevel"/>
    <w:tmpl w:val="346C5CA9"/>
    <w:lvl w:ilvl="0" w:tentative="0">
      <w:start w:val="1"/>
      <w:numFmt w:val="bullet"/>
      <w:pStyle w:val="436"/>
      <w:lvlText w:val="-"/>
      <w:lvlJc w:val="left"/>
      <w:pPr>
        <w:tabs>
          <w:tab w:val="left" w:pos="785"/>
        </w:tabs>
        <w:ind w:left="420" w:firstLine="5"/>
      </w:pPr>
      <w:rPr>
        <w:rFonts w:hint="eastAsia" w:ascii="宋体" w:hAnsi="Wingdings" w:eastAsia="宋体"/>
      </w:rPr>
    </w:lvl>
    <w:lvl w:ilvl="1" w:tentative="0">
      <w:start w:val="1"/>
      <w:numFmt w:val="bullet"/>
      <w:lvlText w:val=""/>
      <w:lvlJc w:val="left"/>
      <w:pPr>
        <w:tabs>
          <w:tab w:val="left" w:pos="3360"/>
        </w:tabs>
        <w:ind w:left="3360" w:hanging="420"/>
      </w:pPr>
      <w:rPr>
        <w:rFonts w:hint="default" w:ascii="Wingdings" w:hAnsi="Wingdings"/>
      </w:rPr>
    </w:lvl>
    <w:lvl w:ilvl="2" w:tentative="0">
      <w:start w:val="1"/>
      <w:numFmt w:val="bullet"/>
      <w:lvlText w:val=""/>
      <w:lvlJc w:val="left"/>
      <w:pPr>
        <w:tabs>
          <w:tab w:val="left" w:pos="3780"/>
        </w:tabs>
        <w:ind w:left="3780" w:hanging="420"/>
      </w:pPr>
      <w:rPr>
        <w:rFonts w:hint="default" w:ascii="Wingdings" w:hAnsi="Wingdings"/>
      </w:rPr>
    </w:lvl>
    <w:lvl w:ilvl="3" w:tentative="0">
      <w:start w:val="1"/>
      <w:numFmt w:val="bullet"/>
      <w:lvlText w:val=""/>
      <w:lvlJc w:val="left"/>
      <w:pPr>
        <w:tabs>
          <w:tab w:val="left" w:pos="4200"/>
        </w:tabs>
        <w:ind w:left="4200" w:hanging="420"/>
      </w:pPr>
      <w:rPr>
        <w:rFonts w:hint="default" w:ascii="Wingdings" w:hAnsi="Wingdings"/>
      </w:rPr>
    </w:lvl>
    <w:lvl w:ilvl="4" w:tentative="0">
      <w:start w:val="1"/>
      <w:numFmt w:val="bullet"/>
      <w:lvlText w:val=""/>
      <w:lvlJc w:val="left"/>
      <w:pPr>
        <w:tabs>
          <w:tab w:val="left" w:pos="4620"/>
        </w:tabs>
        <w:ind w:left="4620" w:hanging="420"/>
      </w:pPr>
      <w:rPr>
        <w:rFonts w:hint="default" w:ascii="Wingdings" w:hAnsi="Wingdings"/>
      </w:rPr>
    </w:lvl>
    <w:lvl w:ilvl="5" w:tentative="0">
      <w:start w:val="1"/>
      <w:numFmt w:val="bullet"/>
      <w:lvlText w:val=""/>
      <w:lvlJc w:val="left"/>
      <w:pPr>
        <w:tabs>
          <w:tab w:val="left" w:pos="5040"/>
        </w:tabs>
        <w:ind w:left="5040" w:hanging="420"/>
      </w:pPr>
      <w:rPr>
        <w:rFonts w:hint="default" w:ascii="Wingdings" w:hAnsi="Wingdings"/>
      </w:rPr>
    </w:lvl>
    <w:lvl w:ilvl="6" w:tentative="0">
      <w:start w:val="1"/>
      <w:numFmt w:val="bullet"/>
      <w:lvlText w:val=""/>
      <w:lvlJc w:val="left"/>
      <w:pPr>
        <w:tabs>
          <w:tab w:val="left" w:pos="5460"/>
        </w:tabs>
        <w:ind w:left="5460" w:hanging="420"/>
      </w:pPr>
      <w:rPr>
        <w:rFonts w:hint="default" w:ascii="Wingdings" w:hAnsi="Wingdings"/>
      </w:rPr>
    </w:lvl>
    <w:lvl w:ilvl="7" w:tentative="0">
      <w:start w:val="1"/>
      <w:numFmt w:val="bullet"/>
      <w:lvlText w:val=""/>
      <w:lvlJc w:val="left"/>
      <w:pPr>
        <w:tabs>
          <w:tab w:val="left" w:pos="5880"/>
        </w:tabs>
        <w:ind w:left="5880" w:hanging="420"/>
      </w:pPr>
      <w:rPr>
        <w:rFonts w:hint="default" w:ascii="Wingdings" w:hAnsi="Wingdings"/>
      </w:rPr>
    </w:lvl>
    <w:lvl w:ilvl="8" w:tentative="0">
      <w:start w:val="1"/>
      <w:numFmt w:val="bullet"/>
      <w:lvlText w:val=""/>
      <w:lvlJc w:val="left"/>
      <w:pPr>
        <w:tabs>
          <w:tab w:val="left" w:pos="6300"/>
        </w:tabs>
        <w:ind w:left="6300" w:hanging="420"/>
      </w:pPr>
      <w:rPr>
        <w:rFonts w:hint="default" w:ascii="Wingdings" w:hAnsi="Wingdings"/>
      </w:rPr>
    </w:lvl>
  </w:abstractNum>
  <w:abstractNum w:abstractNumId="5">
    <w:nsid w:val="578B3BD2"/>
    <w:multiLevelType w:val="multilevel"/>
    <w:tmpl w:val="578B3BD2"/>
    <w:lvl w:ilvl="0" w:tentative="0">
      <w:start w:val="1"/>
      <w:numFmt w:val="decimal"/>
      <w:pStyle w:val="453"/>
      <w:lvlText w:val="%1"/>
      <w:lvlJc w:val="left"/>
      <w:pPr>
        <w:tabs>
          <w:tab w:val="left" w:pos="480"/>
        </w:tabs>
        <w:ind w:left="480" w:hanging="480"/>
      </w:pPr>
      <w:rPr>
        <w:rFonts w:hint="eastAsia"/>
        <w:sz w:val="44"/>
        <w:szCs w:val="44"/>
      </w:rPr>
    </w:lvl>
    <w:lvl w:ilvl="1" w:tentative="0">
      <w:start w:val="1"/>
      <w:numFmt w:val="decimal"/>
      <w:pStyle w:val="441"/>
      <w:lvlText w:val="%1.%2"/>
      <w:lvlJc w:val="left"/>
      <w:pPr>
        <w:tabs>
          <w:tab w:val="left" w:pos="480"/>
        </w:tabs>
        <w:ind w:left="480" w:hanging="480"/>
      </w:pPr>
      <w:rPr>
        <w:rFonts w:hint="default"/>
        <w:sz w:val="32"/>
        <w:szCs w:val="32"/>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620"/>
        </w:tabs>
        <w:ind w:left="1620" w:hanging="720"/>
      </w:pPr>
      <w:rPr>
        <w:rFonts w:hint="default"/>
      </w:rPr>
    </w:lvl>
    <w:lvl w:ilvl="4" w:tentative="0">
      <w:start w:val="1"/>
      <w:numFmt w:val="decimal"/>
      <w:pStyle w:val="175"/>
      <w:lvlText w:val="%1.%2.%3.%4.%5"/>
      <w:lvlJc w:val="left"/>
      <w:pPr>
        <w:tabs>
          <w:tab w:val="left" w:pos="1080"/>
        </w:tabs>
        <w:ind w:left="1080" w:hanging="1080"/>
      </w:pPr>
      <w:rPr>
        <w:rFonts w:hint="default"/>
      </w:rPr>
    </w:lvl>
    <w:lvl w:ilvl="5" w:tentative="0">
      <w:start w:val="1"/>
      <w:numFmt w:val="decimal"/>
      <w:pStyle w:val="283"/>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73596DCC"/>
    <w:multiLevelType w:val="multilevel"/>
    <w:tmpl w:val="73596DCC"/>
    <w:lvl w:ilvl="0" w:tentative="0">
      <w:start w:val="1"/>
      <w:numFmt w:val="bullet"/>
      <w:pStyle w:val="139"/>
      <w:lvlText w:val=""/>
      <w:lvlJc w:val="left"/>
      <w:pPr>
        <w:ind w:left="900" w:hanging="42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3"/>
  </w:num>
  <w:num w:numId="2">
    <w:abstractNumId w:val="2"/>
  </w:num>
  <w:num w:numId="3">
    <w:abstractNumId w:val="0"/>
  </w:num>
  <w:num w:numId="4">
    <w:abstractNumId w:val="1"/>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zZjc2OTlkYTY4YTg0MzE4ZDBmMTg5OTVkOGE2YzUifQ=="/>
  </w:docVars>
  <w:rsids>
    <w:rsidRoot w:val="00172A27"/>
    <w:rsid w:val="00000451"/>
    <w:rsid w:val="0000133D"/>
    <w:rsid w:val="00003921"/>
    <w:rsid w:val="000049C4"/>
    <w:rsid w:val="000058BD"/>
    <w:rsid w:val="00006109"/>
    <w:rsid w:val="00006725"/>
    <w:rsid w:val="0000675E"/>
    <w:rsid w:val="00007CAA"/>
    <w:rsid w:val="0001084D"/>
    <w:rsid w:val="00010FE9"/>
    <w:rsid w:val="0001122F"/>
    <w:rsid w:val="00012930"/>
    <w:rsid w:val="0001337C"/>
    <w:rsid w:val="000138C4"/>
    <w:rsid w:val="00013CFA"/>
    <w:rsid w:val="00013F31"/>
    <w:rsid w:val="000140D8"/>
    <w:rsid w:val="00014530"/>
    <w:rsid w:val="00014BBC"/>
    <w:rsid w:val="000168D8"/>
    <w:rsid w:val="000170C8"/>
    <w:rsid w:val="0001738D"/>
    <w:rsid w:val="000173F4"/>
    <w:rsid w:val="00020287"/>
    <w:rsid w:val="000202FE"/>
    <w:rsid w:val="00023323"/>
    <w:rsid w:val="00024130"/>
    <w:rsid w:val="00024467"/>
    <w:rsid w:val="00024584"/>
    <w:rsid w:val="00024962"/>
    <w:rsid w:val="000249AA"/>
    <w:rsid w:val="000253E5"/>
    <w:rsid w:val="00025776"/>
    <w:rsid w:val="00026E52"/>
    <w:rsid w:val="000270F2"/>
    <w:rsid w:val="00027540"/>
    <w:rsid w:val="00030572"/>
    <w:rsid w:val="00030CB3"/>
    <w:rsid w:val="0003206A"/>
    <w:rsid w:val="000326A7"/>
    <w:rsid w:val="00032EA0"/>
    <w:rsid w:val="000336D4"/>
    <w:rsid w:val="00033D5E"/>
    <w:rsid w:val="00034FA7"/>
    <w:rsid w:val="000357E4"/>
    <w:rsid w:val="00035ACA"/>
    <w:rsid w:val="0003639A"/>
    <w:rsid w:val="00040B87"/>
    <w:rsid w:val="000410A5"/>
    <w:rsid w:val="000412EA"/>
    <w:rsid w:val="00042533"/>
    <w:rsid w:val="00042E65"/>
    <w:rsid w:val="0004347C"/>
    <w:rsid w:val="00043907"/>
    <w:rsid w:val="00044F48"/>
    <w:rsid w:val="00047354"/>
    <w:rsid w:val="00050422"/>
    <w:rsid w:val="00050656"/>
    <w:rsid w:val="000516EA"/>
    <w:rsid w:val="00051B00"/>
    <w:rsid w:val="00051C1A"/>
    <w:rsid w:val="0005238F"/>
    <w:rsid w:val="00052BB8"/>
    <w:rsid w:val="00053798"/>
    <w:rsid w:val="000537A5"/>
    <w:rsid w:val="0005417A"/>
    <w:rsid w:val="0005499A"/>
    <w:rsid w:val="00054D39"/>
    <w:rsid w:val="0005501B"/>
    <w:rsid w:val="000550F5"/>
    <w:rsid w:val="00055337"/>
    <w:rsid w:val="000554C7"/>
    <w:rsid w:val="00056402"/>
    <w:rsid w:val="00056791"/>
    <w:rsid w:val="000568DF"/>
    <w:rsid w:val="000578A3"/>
    <w:rsid w:val="00057D4C"/>
    <w:rsid w:val="000618BB"/>
    <w:rsid w:val="00061A3C"/>
    <w:rsid w:val="00061C48"/>
    <w:rsid w:val="00064278"/>
    <w:rsid w:val="0006462B"/>
    <w:rsid w:val="000646CA"/>
    <w:rsid w:val="000664BC"/>
    <w:rsid w:val="000665C4"/>
    <w:rsid w:val="00067821"/>
    <w:rsid w:val="0006785E"/>
    <w:rsid w:val="00067F92"/>
    <w:rsid w:val="00067FA7"/>
    <w:rsid w:val="0007038E"/>
    <w:rsid w:val="0007077C"/>
    <w:rsid w:val="00070821"/>
    <w:rsid w:val="00070825"/>
    <w:rsid w:val="00071CD8"/>
    <w:rsid w:val="00072AED"/>
    <w:rsid w:val="00072B56"/>
    <w:rsid w:val="00072D2B"/>
    <w:rsid w:val="000730B1"/>
    <w:rsid w:val="00073860"/>
    <w:rsid w:val="000738EA"/>
    <w:rsid w:val="00073D72"/>
    <w:rsid w:val="000755A1"/>
    <w:rsid w:val="00075D0E"/>
    <w:rsid w:val="00075F6A"/>
    <w:rsid w:val="00075FBA"/>
    <w:rsid w:val="0007616C"/>
    <w:rsid w:val="000763F3"/>
    <w:rsid w:val="00076801"/>
    <w:rsid w:val="00077577"/>
    <w:rsid w:val="00077607"/>
    <w:rsid w:val="00077756"/>
    <w:rsid w:val="00080970"/>
    <w:rsid w:val="00081671"/>
    <w:rsid w:val="00082FA5"/>
    <w:rsid w:val="00084D27"/>
    <w:rsid w:val="0008580E"/>
    <w:rsid w:val="00085A0E"/>
    <w:rsid w:val="00085C4F"/>
    <w:rsid w:val="00086F8A"/>
    <w:rsid w:val="00090243"/>
    <w:rsid w:val="000904F6"/>
    <w:rsid w:val="00090945"/>
    <w:rsid w:val="00090ED8"/>
    <w:rsid w:val="00090F29"/>
    <w:rsid w:val="0009145F"/>
    <w:rsid w:val="00091B4E"/>
    <w:rsid w:val="00092FE9"/>
    <w:rsid w:val="00094342"/>
    <w:rsid w:val="00095193"/>
    <w:rsid w:val="00095954"/>
    <w:rsid w:val="000960BA"/>
    <w:rsid w:val="0009662A"/>
    <w:rsid w:val="00096DFF"/>
    <w:rsid w:val="000A0E69"/>
    <w:rsid w:val="000A1380"/>
    <w:rsid w:val="000A1A52"/>
    <w:rsid w:val="000A1F98"/>
    <w:rsid w:val="000A1FCA"/>
    <w:rsid w:val="000A324A"/>
    <w:rsid w:val="000A3D58"/>
    <w:rsid w:val="000A47B0"/>
    <w:rsid w:val="000A49BB"/>
    <w:rsid w:val="000A4F22"/>
    <w:rsid w:val="000A5674"/>
    <w:rsid w:val="000A5A46"/>
    <w:rsid w:val="000A7299"/>
    <w:rsid w:val="000A78E7"/>
    <w:rsid w:val="000B0E04"/>
    <w:rsid w:val="000B1EDE"/>
    <w:rsid w:val="000B291B"/>
    <w:rsid w:val="000B456C"/>
    <w:rsid w:val="000B4B56"/>
    <w:rsid w:val="000B4C62"/>
    <w:rsid w:val="000B54C1"/>
    <w:rsid w:val="000C0A43"/>
    <w:rsid w:val="000C1411"/>
    <w:rsid w:val="000C1ADE"/>
    <w:rsid w:val="000C1C38"/>
    <w:rsid w:val="000C2264"/>
    <w:rsid w:val="000C256B"/>
    <w:rsid w:val="000C3970"/>
    <w:rsid w:val="000C3B1A"/>
    <w:rsid w:val="000C4727"/>
    <w:rsid w:val="000C47AE"/>
    <w:rsid w:val="000C51AD"/>
    <w:rsid w:val="000C5374"/>
    <w:rsid w:val="000C5EC0"/>
    <w:rsid w:val="000C6162"/>
    <w:rsid w:val="000C6688"/>
    <w:rsid w:val="000C765D"/>
    <w:rsid w:val="000C7BEB"/>
    <w:rsid w:val="000D0124"/>
    <w:rsid w:val="000D0E77"/>
    <w:rsid w:val="000D11E5"/>
    <w:rsid w:val="000D19E8"/>
    <w:rsid w:val="000D2834"/>
    <w:rsid w:val="000D299B"/>
    <w:rsid w:val="000D34C8"/>
    <w:rsid w:val="000D34FD"/>
    <w:rsid w:val="000D3BE5"/>
    <w:rsid w:val="000D3C37"/>
    <w:rsid w:val="000D453A"/>
    <w:rsid w:val="000D47EF"/>
    <w:rsid w:val="000D5EA6"/>
    <w:rsid w:val="000D5F00"/>
    <w:rsid w:val="000D6C9F"/>
    <w:rsid w:val="000D6E3B"/>
    <w:rsid w:val="000D7C9D"/>
    <w:rsid w:val="000D7CE0"/>
    <w:rsid w:val="000D7EB0"/>
    <w:rsid w:val="000E260A"/>
    <w:rsid w:val="000E2785"/>
    <w:rsid w:val="000E27BB"/>
    <w:rsid w:val="000E3153"/>
    <w:rsid w:val="000E386F"/>
    <w:rsid w:val="000E4051"/>
    <w:rsid w:val="000E4369"/>
    <w:rsid w:val="000E4765"/>
    <w:rsid w:val="000E5B7E"/>
    <w:rsid w:val="000E5FBD"/>
    <w:rsid w:val="000E5FF9"/>
    <w:rsid w:val="000E6AE1"/>
    <w:rsid w:val="000E7142"/>
    <w:rsid w:val="000E7632"/>
    <w:rsid w:val="000E7739"/>
    <w:rsid w:val="000E77EE"/>
    <w:rsid w:val="000F0BDF"/>
    <w:rsid w:val="000F1626"/>
    <w:rsid w:val="000F1709"/>
    <w:rsid w:val="000F2940"/>
    <w:rsid w:val="000F3D08"/>
    <w:rsid w:val="000F4495"/>
    <w:rsid w:val="000F4A05"/>
    <w:rsid w:val="000F505B"/>
    <w:rsid w:val="000F68A0"/>
    <w:rsid w:val="000F6CC2"/>
    <w:rsid w:val="00100600"/>
    <w:rsid w:val="0010118C"/>
    <w:rsid w:val="0010125E"/>
    <w:rsid w:val="00101967"/>
    <w:rsid w:val="00103EBD"/>
    <w:rsid w:val="00104E5B"/>
    <w:rsid w:val="00104EEC"/>
    <w:rsid w:val="001050DC"/>
    <w:rsid w:val="00105482"/>
    <w:rsid w:val="001056A5"/>
    <w:rsid w:val="00105BA9"/>
    <w:rsid w:val="00106AAA"/>
    <w:rsid w:val="00106E10"/>
    <w:rsid w:val="00107BBD"/>
    <w:rsid w:val="00107BC7"/>
    <w:rsid w:val="001102B5"/>
    <w:rsid w:val="00111C7D"/>
    <w:rsid w:val="00112038"/>
    <w:rsid w:val="001127FF"/>
    <w:rsid w:val="00112B0B"/>
    <w:rsid w:val="0011383E"/>
    <w:rsid w:val="00114128"/>
    <w:rsid w:val="00114847"/>
    <w:rsid w:val="00114940"/>
    <w:rsid w:val="0011585B"/>
    <w:rsid w:val="00115B1A"/>
    <w:rsid w:val="001160FF"/>
    <w:rsid w:val="001168F8"/>
    <w:rsid w:val="00116D3C"/>
    <w:rsid w:val="001176FF"/>
    <w:rsid w:val="001206DD"/>
    <w:rsid w:val="0012159D"/>
    <w:rsid w:val="00121901"/>
    <w:rsid w:val="001231D3"/>
    <w:rsid w:val="001232A7"/>
    <w:rsid w:val="0012419E"/>
    <w:rsid w:val="001247ED"/>
    <w:rsid w:val="001248EF"/>
    <w:rsid w:val="00124FC4"/>
    <w:rsid w:val="001253AB"/>
    <w:rsid w:val="0012574C"/>
    <w:rsid w:val="001259B8"/>
    <w:rsid w:val="00125BD6"/>
    <w:rsid w:val="0012693E"/>
    <w:rsid w:val="001300E1"/>
    <w:rsid w:val="00130DFF"/>
    <w:rsid w:val="0013103C"/>
    <w:rsid w:val="00131C2D"/>
    <w:rsid w:val="0013202C"/>
    <w:rsid w:val="00132CBF"/>
    <w:rsid w:val="00133742"/>
    <w:rsid w:val="00134FD9"/>
    <w:rsid w:val="001350F7"/>
    <w:rsid w:val="00135769"/>
    <w:rsid w:val="00135BE9"/>
    <w:rsid w:val="00136762"/>
    <w:rsid w:val="00136E33"/>
    <w:rsid w:val="001371D5"/>
    <w:rsid w:val="0013773D"/>
    <w:rsid w:val="001379B0"/>
    <w:rsid w:val="001402C4"/>
    <w:rsid w:val="00140693"/>
    <w:rsid w:val="00140D7A"/>
    <w:rsid w:val="00141DFE"/>
    <w:rsid w:val="001433BC"/>
    <w:rsid w:val="00144649"/>
    <w:rsid w:val="00145022"/>
    <w:rsid w:val="00145662"/>
    <w:rsid w:val="00145C6D"/>
    <w:rsid w:val="00146151"/>
    <w:rsid w:val="00147032"/>
    <w:rsid w:val="00147EA7"/>
    <w:rsid w:val="00151B2F"/>
    <w:rsid w:val="001524DC"/>
    <w:rsid w:val="001525E5"/>
    <w:rsid w:val="0015270B"/>
    <w:rsid w:val="00153859"/>
    <w:rsid w:val="00153903"/>
    <w:rsid w:val="00153915"/>
    <w:rsid w:val="00155237"/>
    <w:rsid w:val="00155B95"/>
    <w:rsid w:val="00155BCE"/>
    <w:rsid w:val="00156853"/>
    <w:rsid w:val="00157432"/>
    <w:rsid w:val="00161185"/>
    <w:rsid w:val="001623AC"/>
    <w:rsid w:val="00162BAA"/>
    <w:rsid w:val="0016488B"/>
    <w:rsid w:val="00165758"/>
    <w:rsid w:val="00165A65"/>
    <w:rsid w:val="00167478"/>
    <w:rsid w:val="00167594"/>
    <w:rsid w:val="001702BE"/>
    <w:rsid w:val="001704B3"/>
    <w:rsid w:val="00170CF9"/>
    <w:rsid w:val="0017105C"/>
    <w:rsid w:val="00171622"/>
    <w:rsid w:val="001721CF"/>
    <w:rsid w:val="00172246"/>
    <w:rsid w:val="001728FD"/>
    <w:rsid w:val="00172A27"/>
    <w:rsid w:val="00172F02"/>
    <w:rsid w:val="00173631"/>
    <w:rsid w:val="0017372D"/>
    <w:rsid w:val="00173BBF"/>
    <w:rsid w:val="00173C58"/>
    <w:rsid w:val="00173E59"/>
    <w:rsid w:val="00174C88"/>
    <w:rsid w:val="00174F57"/>
    <w:rsid w:val="00175078"/>
    <w:rsid w:val="001755DC"/>
    <w:rsid w:val="00177F5B"/>
    <w:rsid w:val="00180A47"/>
    <w:rsid w:val="001827B7"/>
    <w:rsid w:val="001827EF"/>
    <w:rsid w:val="00182982"/>
    <w:rsid w:val="00182D68"/>
    <w:rsid w:val="00183031"/>
    <w:rsid w:val="00183468"/>
    <w:rsid w:val="0018397E"/>
    <w:rsid w:val="00184DBF"/>
    <w:rsid w:val="001852A8"/>
    <w:rsid w:val="00186A19"/>
    <w:rsid w:val="00186CA2"/>
    <w:rsid w:val="00186E58"/>
    <w:rsid w:val="00187243"/>
    <w:rsid w:val="00187554"/>
    <w:rsid w:val="00187C29"/>
    <w:rsid w:val="00190942"/>
    <w:rsid w:val="001909A7"/>
    <w:rsid w:val="00191459"/>
    <w:rsid w:val="0019174E"/>
    <w:rsid w:val="001923D5"/>
    <w:rsid w:val="00192991"/>
    <w:rsid w:val="00192C16"/>
    <w:rsid w:val="00193B94"/>
    <w:rsid w:val="001940A7"/>
    <w:rsid w:val="00194BB1"/>
    <w:rsid w:val="00194BC6"/>
    <w:rsid w:val="00195070"/>
    <w:rsid w:val="0019526B"/>
    <w:rsid w:val="0019526D"/>
    <w:rsid w:val="001956BE"/>
    <w:rsid w:val="00195EB4"/>
    <w:rsid w:val="0019602C"/>
    <w:rsid w:val="001969F2"/>
    <w:rsid w:val="0019756A"/>
    <w:rsid w:val="00197B2A"/>
    <w:rsid w:val="001A07F8"/>
    <w:rsid w:val="001A0A23"/>
    <w:rsid w:val="001A128B"/>
    <w:rsid w:val="001A1F0E"/>
    <w:rsid w:val="001A473A"/>
    <w:rsid w:val="001A4ED9"/>
    <w:rsid w:val="001A5785"/>
    <w:rsid w:val="001A5FD7"/>
    <w:rsid w:val="001A62FC"/>
    <w:rsid w:val="001A66A6"/>
    <w:rsid w:val="001A6BBB"/>
    <w:rsid w:val="001A79A2"/>
    <w:rsid w:val="001B13BF"/>
    <w:rsid w:val="001B16F5"/>
    <w:rsid w:val="001B1C1F"/>
    <w:rsid w:val="001B219B"/>
    <w:rsid w:val="001B2703"/>
    <w:rsid w:val="001B3D72"/>
    <w:rsid w:val="001B46B2"/>
    <w:rsid w:val="001B4725"/>
    <w:rsid w:val="001B48B2"/>
    <w:rsid w:val="001B49DA"/>
    <w:rsid w:val="001B4CA8"/>
    <w:rsid w:val="001B572D"/>
    <w:rsid w:val="001B5B10"/>
    <w:rsid w:val="001B7A15"/>
    <w:rsid w:val="001B7B69"/>
    <w:rsid w:val="001C08DB"/>
    <w:rsid w:val="001C10BD"/>
    <w:rsid w:val="001C1F01"/>
    <w:rsid w:val="001C232F"/>
    <w:rsid w:val="001C2544"/>
    <w:rsid w:val="001C2A17"/>
    <w:rsid w:val="001C31F5"/>
    <w:rsid w:val="001C39EC"/>
    <w:rsid w:val="001C6047"/>
    <w:rsid w:val="001C6698"/>
    <w:rsid w:val="001C7BA3"/>
    <w:rsid w:val="001C7CE0"/>
    <w:rsid w:val="001D005B"/>
    <w:rsid w:val="001D0947"/>
    <w:rsid w:val="001D16F5"/>
    <w:rsid w:val="001D1970"/>
    <w:rsid w:val="001D1D55"/>
    <w:rsid w:val="001D21EF"/>
    <w:rsid w:val="001D29A4"/>
    <w:rsid w:val="001D330D"/>
    <w:rsid w:val="001D4AB6"/>
    <w:rsid w:val="001D4AD3"/>
    <w:rsid w:val="001D4F81"/>
    <w:rsid w:val="001D5821"/>
    <w:rsid w:val="001D5F19"/>
    <w:rsid w:val="001E1673"/>
    <w:rsid w:val="001E17E3"/>
    <w:rsid w:val="001E2052"/>
    <w:rsid w:val="001E257C"/>
    <w:rsid w:val="001E35EE"/>
    <w:rsid w:val="001E4B2C"/>
    <w:rsid w:val="001E507F"/>
    <w:rsid w:val="001E59FB"/>
    <w:rsid w:val="001E66D7"/>
    <w:rsid w:val="001E7F9D"/>
    <w:rsid w:val="001F0FD1"/>
    <w:rsid w:val="001F19D1"/>
    <w:rsid w:val="001F1CB9"/>
    <w:rsid w:val="001F1F18"/>
    <w:rsid w:val="001F2F92"/>
    <w:rsid w:val="001F45D5"/>
    <w:rsid w:val="001F612E"/>
    <w:rsid w:val="001F6B41"/>
    <w:rsid w:val="00201AAA"/>
    <w:rsid w:val="00201B0F"/>
    <w:rsid w:val="00202800"/>
    <w:rsid w:val="00202D33"/>
    <w:rsid w:val="00202E58"/>
    <w:rsid w:val="00202F99"/>
    <w:rsid w:val="00203C85"/>
    <w:rsid w:val="00205298"/>
    <w:rsid w:val="00206698"/>
    <w:rsid w:val="00206736"/>
    <w:rsid w:val="00206C88"/>
    <w:rsid w:val="0020709A"/>
    <w:rsid w:val="00210B9C"/>
    <w:rsid w:val="00214028"/>
    <w:rsid w:val="002141C3"/>
    <w:rsid w:val="002141DC"/>
    <w:rsid w:val="00214479"/>
    <w:rsid w:val="002144F3"/>
    <w:rsid w:val="002146C3"/>
    <w:rsid w:val="00214F62"/>
    <w:rsid w:val="00215A2A"/>
    <w:rsid w:val="00215D21"/>
    <w:rsid w:val="00216387"/>
    <w:rsid w:val="00216D32"/>
    <w:rsid w:val="002204BC"/>
    <w:rsid w:val="002209F8"/>
    <w:rsid w:val="00220F7B"/>
    <w:rsid w:val="002213CE"/>
    <w:rsid w:val="00221AF7"/>
    <w:rsid w:val="00222494"/>
    <w:rsid w:val="00222775"/>
    <w:rsid w:val="00222A31"/>
    <w:rsid w:val="00222CF6"/>
    <w:rsid w:val="00223226"/>
    <w:rsid w:val="002244E4"/>
    <w:rsid w:val="00224D2A"/>
    <w:rsid w:val="00224D8D"/>
    <w:rsid w:val="0022522A"/>
    <w:rsid w:val="0022555A"/>
    <w:rsid w:val="00225B4E"/>
    <w:rsid w:val="0023079F"/>
    <w:rsid w:val="00231135"/>
    <w:rsid w:val="002326B5"/>
    <w:rsid w:val="00232D34"/>
    <w:rsid w:val="00233538"/>
    <w:rsid w:val="0023449F"/>
    <w:rsid w:val="002344F5"/>
    <w:rsid w:val="0023454D"/>
    <w:rsid w:val="00234679"/>
    <w:rsid w:val="00235E5D"/>
    <w:rsid w:val="00236690"/>
    <w:rsid w:val="0023669D"/>
    <w:rsid w:val="00237FA2"/>
    <w:rsid w:val="002403D5"/>
    <w:rsid w:val="00240F67"/>
    <w:rsid w:val="00241072"/>
    <w:rsid w:val="00241144"/>
    <w:rsid w:val="00242510"/>
    <w:rsid w:val="00242AAA"/>
    <w:rsid w:val="00242F79"/>
    <w:rsid w:val="0024415B"/>
    <w:rsid w:val="00245565"/>
    <w:rsid w:val="002458C1"/>
    <w:rsid w:val="00246357"/>
    <w:rsid w:val="00247422"/>
    <w:rsid w:val="00247BA2"/>
    <w:rsid w:val="0025184F"/>
    <w:rsid w:val="00251967"/>
    <w:rsid w:val="002527CC"/>
    <w:rsid w:val="002528E1"/>
    <w:rsid w:val="00253586"/>
    <w:rsid w:val="002537FC"/>
    <w:rsid w:val="00253C55"/>
    <w:rsid w:val="002542F8"/>
    <w:rsid w:val="002543EF"/>
    <w:rsid w:val="00254749"/>
    <w:rsid w:val="00255784"/>
    <w:rsid w:val="0025631F"/>
    <w:rsid w:val="00256986"/>
    <w:rsid w:val="00257246"/>
    <w:rsid w:val="00257438"/>
    <w:rsid w:val="0026212A"/>
    <w:rsid w:val="00263044"/>
    <w:rsid w:val="00263759"/>
    <w:rsid w:val="002638BD"/>
    <w:rsid w:val="0026470B"/>
    <w:rsid w:val="0026486D"/>
    <w:rsid w:val="00264C4B"/>
    <w:rsid w:val="00264ED0"/>
    <w:rsid w:val="002660C3"/>
    <w:rsid w:val="00266DE1"/>
    <w:rsid w:val="00267A92"/>
    <w:rsid w:val="00267E43"/>
    <w:rsid w:val="00270282"/>
    <w:rsid w:val="00271385"/>
    <w:rsid w:val="00272094"/>
    <w:rsid w:val="0027244F"/>
    <w:rsid w:val="002739CE"/>
    <w:rsid w:val="00273C5F"/>
    <w:rsid w:val="0027454B"/>
    <w:rsid w:val="002751CA"/>
    <w:rsid w:val="0027544D"/>
    <w:rsid w:val="002775ED"/>
    <w:rsid w:val="002778AB"/>
    <w:rsid w:val="00280065"/>
    <w:rsid w:val="002802A5"/>
    <w:rsid w:val="00280CFB"/>
    <w:rsid w:val="00280D58"/>
    <w:rsid w:val="002815C4"/>
    <w:rsid w:val="00281B48"/>
    <w:rsid w:val="00281BCB"/>
    <w:rsid w:val="00283296"/>
    <w:rsid w:val="0028583E"/>
    <w:rsid w:val="00285853"/>
    <w:rsid w:val="00285B1A"/>
    <w:rsid w:val="00285FF3"/>
    <w:rsid w:val="002866EC"/>
    <w:rsid w:val="0028744E"/>
    <w:rsid w:val="00287936"/>
    <w:rsid w:val="00287CC8"/>
    <w:rsid w:val="002903C5"/>
    <w:rsid w:val="00290A99"/>
    <w:rsid w:val="00290EAF"/>
    <w:rsid w:val="0029159A"/>
    <w:rsid w:val="00292AA1"/>
    <w:rsid w:val="0029499D"/>
    <w:rsid w:val="00294A13"/>
    <w:rsid w:val="00294B10"/>
    <w:rsid w:val="00294DF9"/>
    <w:rsid w:val="00295073"/>
    <w:rsid w:val="00296444"/>
    <w:rsid w:val="00296558"/>
    <w:rsid w:val="00296C32"/>
    <w:rsid w:val="00297325"/>
    <w:rsid w:val="002977CE"/>
    <w:rsid w:val="00297AF5"/>
    <w:rsid w:val="002A02D6"/>
    <w:rsid w:val="002A07C4"/>
    <w:rsid w:val="002A0921"/>
    <w:rsid w:val="002A0CB3"/>
    <w:rsid w:val="002A1887"/>
    <w:rsid w:val="002A2001"/>
    <w:rsid w:val="002A4060"/>
    <w:rsid w:val="002A4A05"/>
    <w:rsid w:val="002A4EB3"/>
    <w:rsid w:val="002A51D9"/>
    <w:rsid w:val="002A5CAB"/>
    <w:rsid w:val="002A5D40"/>
    <w:rsid w:val="002A64E7"/>
    <w:rsid w:val="002A7136"/>
    <w:rsid w:val="002A7ED3"/>
    <w:rsid w:val="002A7FC9"/>
    <w:rsid w:val="002B139C"/>
    <w:rsid w:val="002B1881"/>
    <w:rsid w:val="002B1F61"/>
    <w:rsid w:val="002B2906"/>
    <w:rsid w:val="002B34E3"/>
    <w:rsid w:val="002B5AED"/>
    <w:rsid w:val="002B5AEE"/>
    <w:rsid w:val="002B6177"/>
    <w:rsid w:val="002B650C"/>
    <w:rsid w:val="002B68E6"/>
    <w:rsid w:val="002B6985"/>
    <w:rsid w:val="002C0301"/>
    <w:rsid w:val="002C0326"/>
    <w:rsid w:val="002C0498"/>
    <w:rsid w:val="002C0A9F"/>
    <w:rsid w:val="002C1AB3"/>
    <w:rsid w:val="002C1BB7"/>
    <w:rsid w:val="002C2665"/>
    <w:rsid w:val="002C28E1"/>
    <w:rsid w:val="002C2B25"/>
    <w:rsid w:val="002C327D"/>
    <w:rsid w:val="002C3890"/>
    <w:rsid w:val="002C3AD9"/>
    <w:rsid w:val="002C45C3"/>
    <w:rsid w:val="002C4603"/>
    <w:rsid w:val="002C483B"/>
    <w:rsid w:val="002C643D"/>
    <w:rsid w:val="002C6C98"/>
    <w:rsid w:val="002C70E7"/>
    <w:rsid w:val="002D0E88"/>
    <w:rsid w:val="002D1593"/>
    <w:rsid w:val="002D22A6"/>
    <w:rsid w:val="002D2819"/>
    <w:rsid w:val="002D2CD6"/>
    <w:rsid w:val="002D2F81"/>
    <w:rsid w:val="002D38A3"/>
    <w:rsid w:val="002D3BA3"/>
    <w:rsid w:val="002D4771"/>
    <w:rsid w:val="002D4892"/>
    <w:rsid w:val="002D4D06"/>
    <w:rsid w:val="002D4EE7"/>
    <w:rsid w:val="002D4EED"/>
    <w:rsid w:val="002D65AD"/>
    <w:rsid w:val="002D6782"/>
    <w:rsid w:val="002D74A4"/>
    <w:rsid w:val="002D7DB2"/>
    <w:rsid w:val="002D7EA8"/>
    <w:rsid w:val="002E00E1"/>
    <w:rsid w:val="002E03AE"/>
    <w:rsid w:val="002E0542"/>
    <w:rsid w:val="002E05F2"/>
    <w:rsid w:val="002E0E87"/>
    <w:rsid w:val="002E13CF"/>
    <w:rsid w:val="002E201C"/>
    <w:rsid w:val="002E236F"/>
    <w:rsid w:val="002E3956"/>
    <w:rsid w:val="002E3FB7"/>
    <w:rsid w:val="002E469E"/>
    <w:rsid w:val="002E4C01"/>
    <w:rsid w:val="002E4D50"/>
    <w:rsid w:val="002E55FF"/>
    <w:rsid w:val="002E587E"/>
    <w:rsid w:val="002E59D9"/>
    <w:rsid w:val="002E5C69"/>
    <w:rsid w:val="002E672A"/>
    <w:rsid w:val="002E6853"/>
    <w:rsid w:val="002E7EC1"/>
    <w:rsid w:val="002E7EE5"/>
    <w:rsid w:val="002F0323"/>
    <w:rsid w:val="002F134F"/>
    <w:rsid w:val="002F1D0B"/>
    <w:rsid w:val="002F1F02"/>
    <w:rsid w:val="002F27E5"/>
    <w:rsid w:val="002F2D81"/>
    <w:rsid w:val="002F4BA9"/>
    <w:rsid w:val="002F541B"/>
    <w:rsid w:val="002F5BFE"/>
    <w:rsid w:val="002F6EFF"/>
    <w:rsid w:val="002F7DF0"/>
    <w:rsid w:val="002F7FAF"/>
    <w:rsid w:val="00303963"/>
    <w:rsid w:val="00303AB6"/>
    <w:rsid w:val="00304640"/>
    <w:rsid w:val="00304AC1"/>
    <w:rsid w:val="00305090"/>
    <w:rsid w:val="00305443"/>
    <w:rsid w:val="00305454"/>
    <w:rsid w:val="00305B9F"/>
    <w:rsid w:val="00305E21"/>
    <w:rsid w:val="003066C6"/>
    <w:rsid w:val="003066FA"/>
    <w:rsid w:val="00306AD6"/>
    <w:rsid w:val="00307DC7"/>
    <w:rsid w:val="00310EDB"/>
    <w:rsid w:val="003115F3"/>
    <w:rsid w:val="00312DFC"/>
    <w:rsid w:val="0031318C"/>
    <w:rsid w:val="003136B7"/>
    <w:rsid w:val="0031380D"/>
    <w:rsid w:val="00313C9D"/>
    <w:rsid w:val="0031430C"/>
    <w:rsid w:val="00314C5A"/>
    <w:rsid w:val="00314D63"/>
    <w:rsid w:val="0031531A"/>
    <w:rsid w:val="00315394"/>
    <w:rsid w:val="00315D77"/>
    <w:rsid w:val="00316CDE"/>
    <w:rsid w:val="0031752D"/>
    <w:rsid w:val="00320688"/>
    <w:rsid w:val="0032117A"/>
    <w:rsid w:val="00321603"/>
    <w:rsid w:val="0032226D"/>
    <w:rsid w:val="0032321C"/>
    <w:rsid w:val="0032443D"/>
    <w:rsid w:val="003249F6"/>
    <w:rsid w:val="00324B2F"/>
    <w:rsid w:val="00325FCC"/>
    <w:rsid w:val="00326106"/>
    <w:rsid w:val="00326805"/>
    <w:rsid w:val="003269B7"/>
    <w:rsid w:val="00326C0E"/>
    <w:rsid w:val="003272A3"/>
    <w:rsid w:val="003272E4"/>
    <w:rsid w:val="00327B71"/>
    <w:rsid w:val="00331461"/>
    <w:rsid w:val="003316A8"/>
    <w:rsid w:val="00331CC9"/>
    <w:rsid w:val="003320D7"/>
    <w:rsid w:val="00332D52"/>
    <w:rsid w:val="00333337"/>
    <w:rsid w:val="00333558"/>
    <w:rsid w:val="00333A28"/>
    <w:rsid w:val="00333AAD"/>
    <w:rsid w:val="00334A3D"/>
    <w:rsid w:val="003360AD"/>
    <w:rsid w:val="0033631D"/>
    <w:rsid w:val="00337409"/>
    <w:rsid w:val="003405AF"/>
    <w:rsid w:val="0034088F"/>
    <w:rsid w:val="00340B3E"/>
    <w:rsid w:val="003413D2"/>
    <w:rsid w:val="003428FE"/>
    <w:rsid w:val="00344453"/>
    <w:rsid w:val="0034451A"/>
    <w:rsid w:val="00344BBF"/>
    <w:rsid w:val="0034509B"/>
    <w:rsid w:val="00345644"/>
    <w:rsid w:val="00345AFF"/>
    <w:rsid w:val="00345D7A"/>
    <w:rsid w:val="0034607E"/>
    <w:rsid w:val="003463F7"/>
    <w:rsid w:val="00346B6D"/>
    <w:rsid w:val="00346BA3"/>
    <w:rsid w:val="00347154"/>
    <w:rsid w:val="00347356"/>
    <w:rsid w:val="00350896"/>
    <w:rsid w:val="00350C31"/>
    <w:rsid w:val="00350C9C"/>
    <w:rsid w:val="00351027"/>
    <w:rsid w:val="003519CD"/>
    <w:rsid w:val="00351A3A"/>
    <w:rsid w:val="003532FE"/>
    <w:rsid w:val="0035455F"/>
    <w:rsid w:val="00355B1B"/>
    <w:rsid w:val="00355D8F"/>
    <w:rsid w:val="003561C9"/>
    <w:rsid w:val="00356BCC"/>
    <w:rsid w:val="00356FF0"/>
    <w:rsid w:val="003577EF"/>
    <w:rsid w:val="00360304"/>
    <w:rsid w:val="00361750"/>
    <w:rsid w:val="003628E5"/>
    <w:rsid w:val="0036321C"/>
    <w:rsid w:val="00363B2A"/>
    <w:rsid w:val="00363BF1"/>
    <w:rsid w:val="00364FF6"/>
    <w:rsid w:val="00366779"/>
    <w:rsid w:val="003669C8"/>
    <w:rsid w:val="00366CEB"/>
    <w:rsid w:val="003672B3"/>
    <w:rsid w:val="003676DF"/>
    <w:rsid w:val="00367783"/>
    <w:rsid w:val="003679D3"/>
    <w:rsid w:val="00367A87"/>
    <w:rsid w:val="00367EE7"/>
    <w:rsid w:val="003705EA"/>
    <w:rsid w:val="00370A56"/>
    <w:rsid w:val="00372842"/>
    <w:rsid w:val="003729A5"/>
    <w:rsid w:val="00372C89"/>
    <w:rsid w:val="00372E9A"/>
    <w:rsid w:val="00373482"/>
    <w:rsid w:val="003735B9"/>
    <w:rsid w:val="003745C1"/>
    <w:rsid w:val="00374677"/>
    <w:rsid w:val="00375850"/>
    <w:rsid w:val="0037632F"/>
    <w:rsid w:val="00377B26"/>
    <w:rsid w:val="00380E30"/>
    <w:rsid w:val="00381014"/>
    <w:rsid w:val="00381604"/>
    <w:rsid w:val="00381C68"/>
    <w:rsid w:val="00381F60"/>
    <w:rsid w:val="00383AB0"/>
    <w:rsid w:val="00384518"/>
    <w:rsid w:val="003847BB"/>
    <w:rsid w:val="00384814"/>
    <w:rsid w:val="00384C0A"/>
    <w:rsid w:val="00385B16"/>
    <w:rsid w:val="00385B96"/>
    <w:rsid w:val="0038637D"/>
    <w:rsid w:val="00386C07"/>
    <w:rsid w:val="00386E87"/>
    <w:rsid w:val="00386F58"/>
    <w:rsid w:val="0038700D"/>
    <w:rsid w:val="00390B8F"/>
    <w:rsid w:val="00390C0D"/>
    <w:rsid w:val="00391447"/>
    <w:rsid w:val="00391727"/>
    <w:rsid w:val="003919D9"/>
    <w:rsid w:val="00391BDD"/>
    <w:rsid w:val="003922DE"/>
    <w:rsid w:val="00392E35"/>
    <w:rsid w:val="00393070"/>
    <w:rsid w:val="00393551"/>
    <w:rsid w:val="00393FCD"/>
    <w:rsid w:val="003944EA"/>
    <w:rsid w:val="00394639"/>
    <w:rsid w:val="00394DF6"/>
    <w:rsid w:val="003950A0"/>
    <w:rsid w:val="003962E6"/>
    <w:rsid w:val="00396831"/>
    <w:rsid w:val="003971A1"/>
    <w:rsid w:val="003A03D4"/>
    <w:rsid w:val="003A12B6"/>
    <w:rsid w:val="003A20D5"/>
    <w:rsid w:val="003A24CC"/>
    <w:rsid w:val="003A2EE8"/>
    <w:rsid w:val="003A373C"/>
    <w:rsid w:val="003A5026"/>
    <w:rsid w:val="003A5378"/>
    <w:rsid w:val="003A6008"/>
    <w:rsid w:val="003A703F"/>
    <w:rsid w:val="003A7E2B"/>
    <w:rsid w:val="003A7E40"/>
    <w:rsid w:val="003A7EB5"/>
    <w:rsid w:val="003B0336"/>
    <w:rsid w:val="003B0A3A"/>
    <w:rsid w:val="003B0D79"/>
    <w:rsid w:val="003B2930"/>
    <w:rsid w:val="003B31A7"/>
    <w:rsid w:val="003B4B51"/>
    <w:rsid w:val="003B514E"/>
    <w:rsid w:val="003B636A"/>
    <w:rsid w:val="003B69CE"/>
    <w:rsid w:val="003C011C"/>
    <w:rsid w:val="003C0C6A"/>
    <w:rsid w:val="003C14B9"/>
    <w:rsid w:val="003C1B97"/>
    <w:rsid w:val="003C3292"/>
    <w:rsid w:val="003C3325"/>
    <w:rsid w:val="003C3C1E"/>
    <w:rsid w:val="003C4134"/>
    <w:rsid w:val="003C435B"/>
    <w:rsid w:val="003C4EBE"/>
    <w:rsid w:val="003C62EC"/>
    <w:rsid w:val="003C685A"/>
    <w:rsid w:val="003C6E9C"/>
    <w:rsid w:val="003C746F"/>
    <w:rsid w:val="003C76E6"/>
    <w:rsid w:val="003C7F12"/>
    <w:rsid w:val="003D03D6"/>
    <w:rsid w:val="003D14C8"/>
    <w:rsid w:val="003D1517"/>
    <w:rsid w:val="003D19BC"/>
    <w:rsid w:val="003D1DFC"/>
    <w:rsid w:val="003D2DA0"/>
    <w:rsid w:val="003D34C3"/>
    <w:rsid w:val="003D3D83"/>
    <w:rsid w:val="003D4685"/>
    <w:rsid w:val="003D477C"/>
    <w:rsid w:val="003D4A41"/>
    <w:rsid w:val="003D5ADB"/>
    <w:rsid w:val="003D646C"/>
    <w:rsid w:val="003D663E"/>
    <w:rsid w:val="003D6793"/>
    <w:rsid w:val="003D6B03"/>
    <w:rsid w:val="003D7567"/>
    <w:rsid w:val="003D75D8"/>
    <w:rsid w:val="003E006E"/>
    <w:rsid w:val="003E0E96"/>
    <w:rsid w:val="003E20F7"/>
    <w:rsid w:val="003E2F00"/>
    <w:rsid w:val="003E336A"/>
    <w:rsid w:val="003E34D9"/>
    <w:rsid w:val="003E34FF"/>
    <w:rsid w:val="003E4048"/>
    <w:rsid w:val="003E60DA"/>
    <w:rsid w:val="003E6E00"/>
    <w:rsid w:val="003E7111"/>
    <w:rsid w:val="003E7940"/>
    <w:rsid w:val="003E7B19"/>
    <w:rsid w:val="003F01BD"/>
    <w:rsid w:val="003F0486"/>
    <w:rsid w:val="003F048E"/>
    <w:rsid w:val="003F0AFF"/>
    <w:rsid w:val="003F26DC"/>
    <w:rsid w:val="003F3A08"/>
    <w:rsid w:val="003F42FF"/>
    <w:rsid w:val="003F4B48"/>
    <w:rsid w:val="003F4B9A"/>
    <w:rsid w:val="003F4DDC"/>
    <w:rsid w:val="003F5062"/>
    <w:rsid w:val="003F56B8"/>
    <w:rsid w:val="003F6327"/>
    <w:rsid w:val="003F765B"/>
    <w:rsid w:val="003F7CB8"/>
    <w:rsid w:val="00400CB4"/>
    <w:rsid w:val="00401386"/>
    <w:rsid w:val="004013E6"/>
    <w:rsid w:val="00401C9F"/>
    <w:rsid w:val="00401E31"/>
    <w:rsid w:val="00402BBA"/>
    <w:rsid w:val="004035D0"/>
    <w:rsid w:val="00403795"/>
    <w:rsid w:val="00403A66"/>
    <w:rsid w:val="004041FB"/>
    <w:rsid w:val="004056B6"/>
    <w:rsid w:val="00405764"/>
    <w:rsid w:val="00406745"/>
    <w:rsid w:val="0040674B"/>
    <w:rsid w:val="00406B32"/>
    <w:rsid w:val="004074FA"/>
    <w:rsid w:val="00407A56"/>
    <w:rsid w:val="00407FCC"/>
    <w:rsid w:val="0041035A"/>
    <w:rsid w:val="004112D1"/>
    <w:rsid w:val="004113C9"/>
    <w:rsid w:val="004120DF"/>
    <w:rsid w:val="00413EE8"/>
    <w:rsid w:val="00414909"/>
    <w:rsid w:val="00415034"/>
    <w:rsid w:val="00415B1A"/>
    <w:rsid w:val="0041690F"/>
    <w:rsid w:val="00416D41"/>
    <w:rsid w:val="00417264"/>
    <w:rsid w:val="00420392"/>
    <w:rsid w:val="004210C0"/>
    <w:rsid w:val="004211DD"/>
    <w:rsid w:val="00421762"/>
    <w:rsid w:val="00421D4B"/>
    <w:rsid w:val="00421ED8"/>
    <w:rsid w:val="00422907"/>
    <w:rsid w:val="00423125"/>
    <w:rsid w:val="004232B4"/>
    <w:rsid w:val="00423309"/>
    <w:rsid w:val="004233AD"/>
    <w:rsid w:val="00423BBA"/>
    <w:rsid w:val="00424446"/>
    <w:rsid w:val="00425341"/>
    <w:rsid w:val="00426967"/>
    <w:rsid w:val="00426B2C"/>
    <w:rsid w:val="0042723D"/>
    <w:rsid w:val="00427FA8"/>
    <w:rsid w:val="0043026B"/>
    <w:rsid w:val="004306D4"/>
    <w:rsid w:val="00430CD4"/>
    <w:rsid w:val="00431383"/>
    <w:rsid w:val="00432ECA"/>
    <w:rsid w:val="0043554E"/>
    <w:rsid w:val="004355D4"/>
    <w:rsid w:val="004357B1"/>
    <w:rsid w:val="00435821"/>
    <w:rsid w:val="0043583E"/>
    <w:rsid w:val="00435DC7"/>
    <w:rsid w:val="00436CCE"/>
    <w:rsid w:val="00436EAD"/>
    <w:rsid w:val="004375E1"/>
    <w:rsid w:val="00437A2F"/>
    <w:rsid w:val="00440262"/>
    <w:rsid w:val="004406BF"/>
    <w:rsid w:val="00440814"/>
    <w:rsid w:val="00441FE6"/>
    <w:rsid w:val="00442731"/>
    <w:rsid w:val="00442C12"/>
    <w:rsid w:val="004434DF"/>
    <w:rsid w:val="0044585A"/>
    <w:rsid w:val="00445874"/>
    <w:rsid w:val="00445C38"/>
    <w:rsid w:val="004463BA"/>
    <w:rsid w:val="004475F7"/>
    <w:rsid w:val="0045057B"/>
    <w:rsid w:val="0045069B"/>
    <w:rsid w:val="00450B22"/>
    <w:rsid w:val="00451709"/>
    <w:rsid w:val="00451A02"/>
    <w:rsid w:val="00451FEF"/>
    <w:rsid w:val="0045277C"/>
    <w:rsid w:val="004543AB"/>
    <w:rsid w:val="00455967"/>
    <w:rsid w:val="00455F71"/>
    <w:rsid w:val="00456272"/>
    <w:rsid w:val="00456A27"/>
    <w:rsid w:val="00457517"/>
    <w:rsid w:val="0045797B"/>
    <w:rsid w:val="00457CF7"/>
    <w:rsid w:val="00457D37"/>
    <w:rsid w:val="0046028A"/>
    <w:rsid w:val="00460BFE"/>
    <w:rsid w:val="00460E68"/>
    <w:rsid w:val="004614BC"/>
    <w:rsid w:val="00461F80"/>
    <w:rsid w:val="00462350"/>
    <w:rsid w:val="0046240D"/>
    <w:rsid w:val="00463208"/>
    <w:rsid w:val="00463576"/>
    <w:rsid w:val="0046399D"/>
    <w:rsid w:val="00463EA4"/>
    <w:rsid w:val="00464D52"/>
    <w:rsid w:val="00465A21"/>
    <w:rsid w:val="00465DE5"/>
    <w:rsid w:val="00466978"/>
    <w:rsid w:val="00466ABA"/>
    <w:rsid w:val="004672E3"/>
    <w:rsid w:val="0046775D"/>
    <w:rsid w:val="00467823"/>
    <w:rsid w:val="004705FA"/>
    <w:rsid w:val="004708AC"/>
    <w:rsid w:val="00471387"/>
    <w:rsid w:val="00471963"/>
    <w:rsid w:val="0047224E"/>
    <w:rsid w:val="004724B8"/>
    <w:rsid w:val="004728FB"/>
    <w:rsid w:val="00472CA7"/>
    <w:rsid w:val="00472CEC"/>
    <w:rsid w:val="00473308"/>
    <w:rsid w:val="004735AE"/>
    <w:rsid w:val="0047471E"/>
    <w:rsid w:val="004749DA"/>
    <w:rsid w:val="00474DEF"/>
    <w:rsid w:val="004758E7"/>
    <w:rsid w:val="00475BAB"/>
    <w:rsid w:val="004764C6"/>
    <w:rsid w:val="00476F97"/>
    <w:rsid w:val="00477247"/>
    <w:rsid w:val="004776BB"/>
    <w:rsid w:val="0048055E"/>
    <w:rsid w:val="0048099F"/>
    <w:rsid w:val="00480C2B"/>
    <w:rsid w:val="00480DC5"/>
    <w:rsid w:val="004824A9"/>
    <w:rsid w:val="00483140"/>
    <w:rsid w:val="004837FB"/>
    <w:rsid w:val="00483984"/>
    <w:rsid w:val="00483BC7"/>
    <w:rsid w:val="00483CF0"/>
    <w:rsid w:val="00484D4D"/>
    <w:rsid w:val="0048664F"/>
    <w:rsid w:val="0048667E"/>
    <w:rsid w:val="004868AD"/>
    <w:rsid w:val="00486D00"/>
    <w:rsid w:val="004875F2"/>
    <w:rsid w:val="004877FA"/>
    <w:rsid w:val="00487FE1"/>
    <w:rsid w:val="00490707"/>
    <w:rsid w:val="00490815"/>
    <w:rsid w:val="0049117E"/>
    <w:rsid w:val="00492503"/>
    <w:rsid w:val="00492AF9"/>
    <w:rsid w:val="00492B76"/>
    <w:rsid w:val="00492D20"/>
    <w:rsid w:val="0049333E"/>
    <w:rsid w:val="0049418F"/>
    <w:rsid w:val="00494C3F"/>
    <w:rsid w:val="004950DB"/>
    <w:rsid w:val="00495DC6"/>
    <w:rsid w:val="00496CCE"/>
    <w:rsid w:val="00497AAD"/>
    <w:rsid w:val="00497BD7"/>
    <w:rsid w:val="00497D1A"/>
    <w:rsid w:val="004A1049"/>
    <w:rsid w:val="004A1EA7"/>
    <w:rsid w:val="004A2EF8"/>
    <w:rsid w:val="004A3A21"/>
    <w:rsid w:val="004A4E3B"/>
    <w:rsid w:val="004A64F9"/>
    <w:rsid w:val="004A6DC8"/>
    <w:rsid w:val="004A7BE0"/>
    <w:rsid w:val="004B026C"/>
    <w:rsid w:val="004B0271"/>
    <w:rsid w:val="004B0484"/>
    <w:rsid w:val="004B0BE8"/>
    <w:rsid w:val="004B0E4A"/>
    <w:rsid w:val="004B12FC"/>
    <w:rsid w:val="004B18F4"/>
    <w:rsid w:val="004B1A98"/>
    <w:rsid w:val="004B1CC9"/>
    <w:rsid w:val="004B2463"/>
    <w:rsid w:val="004B305F"/>
    <w:rsid w:val="004B34C4"/>
    <w:rsid w:val="004B34E8"/>
    <w:rsid w:val="004B3981"/>
    <w:rsid w:val="004B3A03"/>
    <w:rsid w:val="004B419F"/>
    <w:rsid w:val="004B4508"/>
    <w:rsid w:val="004B4EA9"/>
    <w:rsid w:val="004B6E50"/>
    <w:rsid w:val="004B7317"/>
    <w:rsid w:val="004B75B2"/>
    <w:rsid w:val="004C0BF0"/>
    <w:rsid w:val="004C0D40"/>
    <w:rsid w:val="004C114F"/>
    <w:rsid w:val="004C11A9"/>
    <w:rsid w:val="004C27CF"/>
    <w:rsid w:val="004C2CA7"/>
    <w:rsid w:val="004C45C8"/>
    <w:rsid w:val="004C5CC1"/>
    <w:rsid w:val="004C5F4B"/>
    <w:rsid w:val="004C612E"/>
    <w:rsid w:val="004C61B8"/>
    <w:rsid w:val="004C6C0A"/>
    <w:rsid w:val="004C6C6D"/>
    <w:rsid w:val="004C77FF"/>
    <w:rsid w:val="004C7B98"/>
    <w:rsid w:val="004C7DB0"/>
    <w:rsid w:val="004D0223"/>
    <w:rsid w:val="004D16A3"/>
    <w:rsid w:val="004D1934"/>
    <w:rsid w:val="004D1E41"/>
    <w:rsid w:val="004D2326"/>
    <w:rsid w:val="004D2E11"/>
    <w:rsid w:val="004D329C"/>
    <w:rsid w:val="004D34D1"/>
    <w:rsid w:val="004D4523"/>
    <w:rsid w:val="004D51D6"/>
    <w:rsid w:val="004D6F29"/>
    <w:rsid w:val="004D7BF5"/>
    <w:rsid w:val="004D7F9C"/>
    <w:rsid w:val="004E0299"/>
    <w:rsid w:val="004E03F4"/>
    <w:rsid w:val="004E068F"/>
    <w:rsid w:val="004E09CF"/>
    <w:rsid w:val="004E0B75"/>
    <w:rsid w:val="004E106D"/>
    <w:rsid w:val="004E1D6F"/>
    <w:rsid w:val="004E2393"/>
    <w:rsid w:val="004E3117"/>
    <w:rsid w:val="004E3A2A"/>
    <w:rsid w:val="004E3AB1"/>
    <w:rsid w:val="004E4003"/>
    <w:rsid w:val="004E4626"/>
    <w:rsid w:val="004E5380"/>
    <w:rsid w:val="004E6746"/>
    <w:rsid w:val="004E6CAC"/>
    <w:rsid w:val="004E75C1"/>
    <w:rsid w:val="004E777F"/>
    <w:rsid w:val="004F07F2"/>
    <w:rsid w:val="004F07F9"/>
    <w:rsid w:val="004F0E82"/>
    <w:rsid w:val="004F11A6"/>
    <w:rsid w:val="004F1523"/>
    <w:rsid w:val="004F1847"/>
    <w:rsid w:val="004F1F9E"/>
    <w:rsid w:val="004F2CB6"/>
    <w:rsid w:val="004F2E6E"/>
    <w:rsid w:val="004F3015"/>
    <w:rsid w:val="004F313F"/>
    <w:rsid w:val="004F3EEF"/>
    <w:rsid w:val="004F43A7"/>
    <w:rsid w:val="004F447B"/>
    <w:rsid w:val="004F497C"/>
    <w:rsid w:val="004F4FE8"/>
    <w:rsid w:val="004F531B"/>
    <w:rsid w:val="004F5566"/>
    <w:rsid w:val="004F560C"/>
    <w:rsid w:val="004F5DBB"/>
    <w:rsid w:val="004F61A3"/>
    <w:rsid w:val="004F653F"/>
    <w:rsid w:val="004F6874"/>
    <w:rsid w:val="004F7922"/>
    <w:rsid w:val="004F7A1F"/>
    <w:rsid w:val="004F7B47"/>
    <w:rsid w:val="0050079C"/>
    <w:rsid w:val="0050106A"/>
    <w:rsid w:val="005010BC"/>
    <w:rsid w:val="0050448D"/>
    <w:rsid w:val="0050537D"/>
    <w:rsid w:val="005060AE"/>
    <w:rsid w:val="00506A91"/>
    <w:rsid w:val="0050730E"/>
    <w:rsid w:val="0050790B"/>
    <w:rsid w:val="0051037C"/>
    <w:rsid w:val="0051050F"/>
    <w:rsid w:val="00510DDC"/>
    <w:rsid w:val="005131A2"/>
    <w:rsid w:val="00513BB9"/>
    <w:rsid w:val="0051440E"/>
    <w:rsid w:val="00515973"/>
    <w:rsid w:val="00516CA4"/>
    <w:rsid w:val="00517AC8"/>
    <w:rsid w:val="00517C3E"/>
    <w:rsid w:val="005212F4"/>
    <w:rsid w:val="00521908"/>
    <w:rsid w:val="0052397A"/>
    <w:rsid w:val="005256D6"/>
    <w:rsid w:val="00525AD8"/>
    <w:rsid w:val="00526429"/>
    <w:rsid w:val="005266C1"/>
    <w:rsid w:val="005267F4"/>
    <w:rsid w:val="00526D21"/>
    <w:rsid w:val="00527317"/>
    <w:rsid w:val="00527ED6"/>
    <w:rsid w:val="00531064"/>
    <w:rsid w:val="00531E92"/>
    <w:rsid w:val="005324D7"/>
    <w:rsid w:val="00532647"/>
    <w:rsid w:val="00532E49"/>
    <w:rsid w:val="005335A2"/>
    <w:rsid w:val="00533DEC"/>
    <w:rsid w:val="00536B03"/>
    <w:rsid w:val="00537456"/>
    <w:rsid w:val="005376B5"/>
    <w:rsid w:val="00537931"/>
    <w:rsid w:val="005405B2"/>
    <w:rsid w:val="0054076A"/>
    <w:rsid w:val="00540D47"/>
    <w:rsid w:val="00540EE7"/>
    <w:rsid w:val="00541A22"/>
    <w:rsid w:val="00541EAD"/>
    <w:rsid w:val="005424C2"/>
    <w:rsid w:val="005426B2"/>
    <w:rsid w:val="005431F5"/>
    <w:rsid w:val="00543519"/>
    <w:rsid w:val="00543640"/>
    <w:rsid w:val="005444C6"/>
    <w:rsid w:val="00544BF9"/>
    <w:rsid w:val="00544F05"/>
    <w:rsid w:val="005454B8"/>
    <w:rsid w:val="00545ACB"/>
    <w:rsid w:val="00545DB9"/>
    <w:rsid w:val="00546BF8"/>
    <w:rsid w:val="00547BA2"/>
    <w:rsid w:val="00550AC5"/>
    <w:rsid w:val="00550B7E"/>
    <w:rsid w:val="00551052"/>
    <w:rsid w:val="005519D4"/>
    <w:rsid w:val="005524ED"/>
    <w:rsid w:val="00552EEE"/>
    <w:rsid w:val="00554C03"/>
    <w:rsid w:val="00554C58"/>
    <w:rsid w:val="005550F9"/>
    <w:rsid w:val="00555C4E"/>
    <w:rsid w:val="00556338"/>
    <w:rsid w:val="00556441"/>
    <w:rsid w:val="00557031"/>
    <w:rsid w:val="00560FCB"/>
    <w:rsid w:val="0056111C"/>
    <w:rsid w:val="00561140"/>
    <w:rsid w:val="00561412"/>
    <w:rsid w:val="00561903"/>
    <w:rsid w:val="00561A9B"/>
    <w:rsid w:val="00561E54"/>
    <w:rsid w:val="00562FB1"/>
    <w:rsid w:val="00563068"/>
    <w:rsid w:val="00563374"/>
    <w:rsid w:val="0056376A"/>
    <w:rsid w:val="00563B3C"/>
    <w:rsid w:val="00563E49"/>
    <w:rsid w:val="00564DA7"/>
    <w:rsid w:val="005650C7"/>
    <w:rsid w:val="00565204"/>
    <w:rsid w:val="00565473"/>
    <w:rsid w:val="00565DAC"/>
    <w:rsid w:val="00565F0D"/>
    <w:rsid w:val="005662DC"/>
    <w:rsid w:val="00566329"/>
    <w:rsid w:val="005665E1"/>
    <w:rsid w:val="00567623"/>
    <w:rsid w:val="005701C2"/>
    <w:rsid w:val="0057036D"/>
    <w:rsid w:val="00570C5C"/>
    <w:rsid w:val="00573560"/>
    <w:rsid w:val="00574E7B"/>
    <w:rsid w:val="005750AD"/>
    <w:rsid w:val="00576B5C"/>
    <w:rsid w:val="005802F9"/>
    <w:rsid w:val="00580DFC"/>
    <w:rsid w:val="005827A7"/>
    <w:rsid w:val="005837C5"/>
    <w:rsid w:val="00583D43"/>
    <w:rsid w:val="005846C3"/>
    <w:rsid w:val="00584F04"/>
    <w:rsid w:val="00585623"/>
    <w:rsid w:val="005857F7"/>
    <w:rsid w:val="00587D7B"/>
    <w:rsid w:val="005904DB"/>
    <w:rsid w:val="00590830"/>
    <w:rsid w:val="00590FBC"/>
    <w:rsid w:val="00592825"/>
    <w:rsid w:val="00593A45"/>
    <w:rsid w:val="00594437"/>
    <w:rsid w:val="00594B70"/>
    <w:rsid w:val="00596CFA"/>
    <w:rsid w:val="005975CE"/>
    <w:rsid w:val="00597D62"/>
    <w:rsid w:val="005A0088"/>
    <w:rsid w:val="005A04F6"/>
    <w:rsid w:val="005A14F0"/>
    <w:rsid w:val="005A1861"/>
    <w:rsid w:val="005A1A31"/>
    <w:rsid w:val="005A361D"/>
    <w:rsid w:val="005A36C2"/>
    <w:rsid w:val="005A3719"/>
    <w:rsid w:val="005A3DD7"/>
    <w:rsid w:val="005A446B"/>
    <w:rsid w:val="005A4C20"/>
    <w:rsid w:val="005A4F48"/>
    <w:rsid w:val="005A54F1"/>
    <w:rsid w:val="005A5DDE"/>
    <w:rsid w:val="005A64A8"/>
    <w:rsid w:val="005A65C5"/>
    <w:rsid w:val="005A6633"/>
    <w:rsid w:val="005A6875"/>
    <w:rsid w:val="005A7A32"/>
    <w:rsid w:val="005A7F85"/>
    <w:rsid w:val="005B00DD"/>
    <w:rsid w:val="005B03D5"/>
    <w:rsid w:val="005B07D5"/>
    <w:rsid w:val="005B1AAB"/>
    <w:rsid w:val="005B20B0"/>
    <w:rsid w:val="005B2930"/>
    <w:rsid w:val="005B2B87"/>
    <w:rsid w:val="005B33C8"/>
    <w:rsid w:val="005B387B"/>
    <w:rsid w:val="005B3B01"/>
    <w:rsid w:val="005B3D27"/>
    <w:rsid w:val="005B4333"/>
    <w:rsid w:val="005B48BE"/>
    <w:rsid w:val="005B58B1"/>
    <w:rsid w:val="005B58F7"/>
    <w:rsid w:val="005B5994"/>
    <w:rsid w:val="005B6474"/>
    <w:rsid w:val="005B666D"/>
    <w:rsid w:val="005B667A"/>
    <w:rsid w:val="005B75AA"/>
    <w:rsid w:val="005C039B"/>
    <w:rsid w:val="005C059F"/>
    <w:rsid w:val="005C07CE"/>
    <w:rsid w:val="005C0B83"/>
    <w:rsid w:val="005C0B8F"/>
    <w:rsid w:val="005C191D"/>
    <w:rsid w:val="005C194E"/>
    <w:rsid w:val="005C1DB1"/>
    <w:rsid w:val="005C226F"/>
    <w:rsid w:val="005C2294"/>
    <w:rsid w:val="005C3344"/>
    <w:rsid w:val="005C45D1"/>
    <w:rsid w:val="005C4E4D"/>
    <w:rsid w:val="005C58F2"/>
    <w:rsid w:val="005C5A97"/>
    <w:rsid w:val="005C6729"/>
    <w:rsid w:val="005C6992"/>
    <w:rsid w:val="005C6D5D"/>
    <w:rsid w:val="005C6FD0"/>
    <w:rsid w:val="005D01C3"/>
    <w:rsid w:val="005D05FF"/>
    <w:rsid w:val="005D0FB4"/>
    <w:rsid w:val="005D1176"/>
    <w:rsid w:val="005D1747"/>
    <w:rsid w:val="005D266D"/>
    <w:rsid w:val="005D306D"/>
    <w:rsid w:val="005D3327"/>
    <w:rsid w:val="005D5BCF"/>
    <w:rsid w:val="005D6D84"/>
    <w:rsid w:val="005D70A1"/>
    <w:rsid w:val="005D79F2"/>
    <w:rsid w:val="005E0141"/>
    <w:rsid w:val="005E09CA"/>
    <w:rsid w:val="005E117D"/>
    <w:rsid w:val="005E1AB4"/>
    <w:rsid w:val="005E4543"/>
    <w:rsid w:val="005E4718"/>
    <w:rsid w:val="005E56C9"/>
    <w:rsid w:val="005E5CF7"/>
    <w:rsid w:val="005E642A"/>
    <w:rsid w:val="005E721E"/>
    <w:rsid w:val="005F083B"/>
    <w:rsid w:val="005F0857"/>
    <w:rsid w:val="005F15A9"/>
    <w:rsid w:val="005F2CD5"/>
    <w:rsid w:val="005F3720"/>
    <w:rsid w:val="005F5506"/>
    <w:rsid w:val="005F5A0D"/>
    <w:rsid w:val="005F60DF"/>
    <w:rsid w:val="005F61DF"/>
    <w:rsid w:val="005F6319"/>
    <w:rsid w:val="005F680A"/>
    <w:rsid w:val="005F77F8"/>
    <w:rsid w:val="005F7CA8"/>
    <w:rsid w:val="00601285"/>
    <w:rsid w:val="00601506"/>
    <w:rsid w:val="00601596"/>
    <w:rsid w:val="00601BF4"/>
    <w:rsid w:val="00601C92"/>
    <w:rsid w:val="00601F66"/>
    <w:rsid w:val="006021CF"/>
    <w:rsid w:val="00602B29"/>
    <w:rsid w:val="00603373"/>
    <w:rsid w:val="00603485"/>
    <w:rsid w:val="006036D0"/>
    <w:rsid w:val="006042CD"/>
    <w:rsid w:val="006051A5"/>
    <w:rsid w:val="00605217"/>
    <w:rsid w:val="006054A5"/>
    <w:rsid w:val="006059E4"/>
    <w:rsid w:val="006062A0"/>
    <w:rsid w:val="0061098D"/>
    <w:rsid w:val="00611B59"/>
    <w:rsid w:val="00611FBA"/>
    <w:rsid w:val="0061272A"/>
    <w:rsid w:val="00613AA2"/>
    <w:rsid w:val="00614879"/>
    <w:rsid w:val="006150A3"/>
    <w:rsid w:val="006155F1"/>
    <w:rsid w:val="00615846"/>
    <w:rsid w:val="006160F0"/>
    <w:rsid w:val="0061624B"/>
    <w:rsid w:val="00616C1E"/>
    <w:rsid w:val="00616D8C"/>
    <w:rsid w:val="00617EFC"/>
    <w:rsid w:val="00620055"/>
    <w:rsid w:val="006204B3"/>
    <w:rsid w:val="006212D3"/>
    <w:rsid w:val="00623571"/>
    <w:rsid w:val="00623A5E"/>
    <w:rsid w:val="00625008"/>
    <w:rsid w:val="00626824"/>
    <w:rsid w:val="00626930"/>
    <w:rsid w:val="00626BAC"/>
    <w:rsid w:val="006271C3"/>
    <w:rsid w:val="00627B14"/>
    <w:rsid w:val="0063001E"/>
    <w:rsid w:val="00630023"/>
    <w:rsid w:val="0063063E"/>
    <w:rsid w:val="00630C70"/>
    <w:rsid w:val="00630D67"/>
    <w:rsid w:val="00631005"/>
    <w:rsid w:val="00632727"/>
    <w:rsid w:val="00633769"/>
    <w:rsid w:val="00633FE3"/>
    <w:rsid w:val="00634570"/>
    <w:rsid w:val="0063487C"/>
    <w:rsid w:val="00634C31"/>
    <w:rsid w:val="00635884"/>
    <w:rsid w:val="00635B73"/>
    <w:rsid w:val="00635BB7"/>
    <w:rsid w:val="00635E41"/>
    <w:rsid w:val="00636CC7"/>
    <w:rsid w:val="00636EBE"/>
    <w:rsid w:val="00637F27"/>
    <w:rsid w:val="00641A84"/>
    <w:rsid w:val="00641DA1"/>
    <w:rsid w:val="00641E5B"/>
    <w:rsid w:val="00643F89"/>
    <w:rsid w:val="00644174"/>
    <w:rsid w:val="00644BED"/>
    <w:rsid w:val="00644E2E"/>
    <w:rsid w:val="00645B87"/>
    <w:rsid w:val="00645CB4"/>
    <w:rsid w:val="00646084"/>
    <w:rsid w:val="00646587"/>
    <w:rsid w:val="00647664"/>
    <w:rsid w:val="00652777"/>
    <w:rsid w:val="00652CF5"/>
    <w:rsid w:val="0065343E"/>
    <w:rsid w:val="0065398F"/>
    <w:rsid w:val="00653C7C"/>
    <w:rsid w:val="00654252"/>
    <w:rsid w:val="006543B7"/>
    <w:rsid w:val="00654EA5"/>
    <w:rsid w:val="00655548"/>
    <w:rsid w:val="0065587E"/>
    <w:rsid w:val="006558CD"/>
    <w:rsid w:val="00655C26"/>
    <w:rsid w:val="0065637A"/>
    <w:rsid w:val="00656998"/>
    <w:rsid w:val="00656E4D"/>
    <w:rsid w:val="006576BA"/>
    <w:rsid w:val="00662D3D"/>
    <w:rsid w:val="00662F1F"/>
    <w:rsid w:val="00665030"/>
    <w:rsid w:val="00665670"/>
    <w:rsid w:val="006659EA"/>
    <w:rsid w:val="006661E8"/>
    <w:rsid w:val="00666424"/>
    <w:rsid w:val="00667243"/>
    <w:rsid w:val="006673B9"/>
    <w:rsid w:val="0066790C"/>
    <w:rsid w:val="00670C7C"/>
    <w:rsid w:val="00671480"/>
    <w:rsid w:val="006717E7"/>
    <w:rsid w:val="00671D91"/>
    <w:rsid w:val="00671FD5"/>
    <w:rsid w:val="006720BC"/>
    <w:rsid w:val="00672C73"/>
    <w:rsid w:val="00673B64"/>
    <w:rsid w:val="00675430"/>
    <w:rsid w:val="006755F0"/>
    <w:rsid w:val="00675749"/>
    <w:rsid w:val="00677382"/>
    <w:rsid w:val="0067772D"/>
    <w:rsid w:val="00677AD2"/>
    <w:rsid w:val="00680714"/>
    <w:rsid w:val="0068071D"/>
    <w:rsid w:val="00680C6B"/>
    <w:rsid w:val="00681240"/>
    <w:rsid w:val="00683068"/>
    <w:rsid w:val="00683DAD"/>
    <w:rsid w:val="00684963"/>
    <w:rsid w:val="00685033"/>
    <w:rsid w:val="0068517F"/>
    <w:rsid w:val="00685D65"/>
    <w:rsid w:val="00685FC8"/>
    <w:rsid w:val="00686662"/>
    <w:rsid w:val="00686E80"/>
    <w:rsid w:val="0068790B"/>
    <w:rsid w:val="00687AF2"/>
    <w:rsid w:val="006901AC"/>
    <w:rsid w:val="00690C8D"/>
    <w:rsid w:val="00691890"/>
    <w:rsid w:val="00691AAD"/>
    <w:rsid w:val="00692416"/>
    <w:rsid w:val="00692AFF"/>
    <w:rsid w:val="00693B73"/>
    <w:rsid w:val="006945A1"/>
    <w:rsid w:val="00694A53"/>
    <w:rsid w:val="00695C78"/>
    <w:rsid w:val="00695E6C"/>
    <w:rsid w:val="00695E96"/>
    <w:rsid w:val="00695EAC"/>
    <w:rsid w:val="00696136"/>
    <w:rsid w:val="00696415"/>
    <w:rsid w:val="00697068"/>
    <w:rsid w:val="0069714F"/>
    <w:rsid w:val="00697D5F"/>
    <w:rsid w:val="006A035B"/>
    <w:rsid w:val="006A0582"/>
    <w:rsid w:val="006A060C"/>
    <w:rsid w:val="006A071C"/>
    <w:rsid w:val="006A0DC7"/>
    <w:rsid w:val="006A13F5"/>
    <w:rsid w:val="006A150D"/>
    <w:rsid w:val="006A1B00"/>
    <w:rsid w:val="006A2766"/>
    <w:rsid w:val="006A39D0"/>
    <w:rsid w:val="006A4321"/>
    <w:rsid w:val="006A4E20"/>
    <w:rsid w:val="006A4F11"/>
    <w:rsid w:val="006B0580"/>
    <w:rsid w:val="006B0DA2"/>
    <w:rsid w:val="006B106A"/>
    <w:rsid w:val="006B1486"/>
    <w:rsid w:val="006B1D06"/>
    <w:rsid w:val="006B2823"/>
    <w:rsid w:val="006B29DC"/>
    <w:rsid w:val="006B33DB"/>
    <w:rsid w:val="006B3669"/>
    <w:rsid w:val="006B36E5"/>
    <w:rsid w:val="006B3D00"/>
    <w:rsid w:val="006B4A74"/>
    <w:rsid w:val="006B4CF8"/>
    <w:rsid w:val="006B5FBC"/>
    <w:rsid w:val="006B6ED2"/>
    <w:rsid w:val="006B7896"/>
    <w:rsid w:val="006C0230"/>
    <w:rsid w:val="006C25AB"/>
    <w:rsid w:val="006C2DA6"/>
    <w:rsid w:val="006C3581"/>
    <w:rsid w:val="006C3EFE"/>
    <w:rsid w:val="006C46C7"/>
    <w:rsid w:val="006C53A4"/>
    <w:rsid w:val="006C5468"/>
    <w:rsid w:val="006C54DF"/>
    <w:rsid w:val="006C5D5D"/>
    <w:rsid w:val="006C5EB2"/>
    <w:rsid w:val="006C609A"/>
    <w:rsid w:val="006C6303"/>
    <w:rsid w:val="006C6525"/>
    <w:rsid w:val="006C6EBD"/>
    <w:rsid w:val="006C7E04"/>
    <w:rsid w:val="006C7F79"/>
    <w:rsid w:val="006D015F"/>
    <w:rsid w:val="006D060E"/>
    <w:rsid w:val="006D0681"/>
    <w:rsid w:val="006D0826"/>
    <w:rsid w:val="006D0A80"/>
    <w:rsid w:val="006D2883"/>
    <w:rsid w:val="006D2CA7"/>
    <w:rsid w:val="006D2F72"/>
    <w:rsid w:val="006D43C1"/>
    <w:rsid w:val="006D5442"/>
    <w:rsid w:val="006D5AAF"/>
    <w:rsid w:val="006D6E4E"/>
    <w:rsid w:val="006D7A8E"/>
    <w:rsid w:val="006E00E3"/>
    <w:rsid w:val="006E045C"/>
    <w:rsid w:val="006E065E"/>
    <w:rsid w:val="006E17AC"/>
    <w:rsid w:val="006E189B"/>
    <w:rsid w:val="006E2902"/>
    <w:rsid w:val="006E2F9D"/>
    <w:rsid w:val="006E37C6"/>
    <w:rsid w:val="006E3CF3"/>
    <w:rsid w:val="006E41ED"/>
    <w:rsid w:val="006E4667"/>
    <w:rsid w:val="006E486D"/>
    <w:rsid w:val="006E48BB"/>
    <w:rsid w:val="006F01FF"/>
    <w:rsid w:val="006F0CB2"/>
    <w:rsid w:val="006F1DE9"/>
    <w:rsid w:val="006F2046"/>
    <w:rsid w:val="006F2F59"/>
    <w:rsid w:val="006F311E"/>
    <w:rsid w:val="006F3442"/>
    <w:rsid w:val="006F354B"/>
    <w:rsid w:val="006F36A5"/>
    <w:rsid w:val="006F41F4"/>
    <w:rsid w:val="006F4576"/>
    <w:rsid w:val="006F5813"/>
    <w:rsid w:val="006F59A8"/>
    <w:rsid w:val="006F5A1D"/>
    <w:rsid w:val="006F71A6"/>
    <w:rsid w:val="006F74C9"/>
    <w:rsid w:val="006F7974"/>
    <w:rsid w:val="006F7C2C"/>
    <w:rsid w:val="007001A7"/>
    <w:rsid w:val="00700405"/>
    <w:rsid w:val="00700D18"/>
    <w:rsid w:val="0070168D"/>
    <w:rsid w:val="00701C36"/>
    <w:rsid w:val="00702259"/>
    <w:rsid w:val="00702ED1"/>
    <w:rsid w:val="00702F2D"/>
    <w:rsid w:val="0070353F"/>
    <w:rsid w:val="00703D5C"/>
    <w:rsid w:val="0070415E"/>
    <w:rsid w:val="00704E7D"/>
    <w:rsid w:val="00705060"/>
    <w:rsid w:val="00705351"/>
    <w:rsid w:val="007062AF"/>
    <w:rsid w:val="007069AE"/>
    <w:rsid w:val="00706C89"/>
    <w:rsid w:val="00707967"/>
    <w:rsid w:val="00710257"/>
    <w:rsid w:val="00710587"/>
    <w:rsid w:val="007107D5"/>
    <w:rsid w:val="007119DC"/>
    <w:rsid w:val="00711CC7"/>
    <w:rsid w:val="0071230A"/>
    <w:rsid w:val="0071294A"/>
    <w:rsid w:val="00712BDD"/>
    <w:rsid w:val="00712E1E"/>
    <w:rsid w:val="00712F37"/>
    <w:rsid w:val="00713A6B"/>
    <w:rsid w:val="0071499C"/>
    <w:rsid w:val="007154D8"/>
    <w:rsid w:val="00715577"/>
    <w:rsid w:val="0071604D"/>
    <w:rsid w:val="00716C67"/>
    <w:rsid w:val="0071779C"/>
    <w:rsid w:val="00717808"/>
    <w:rsid w:val="007208A7"/>
    <w:rsid w:val="007210F6"/>
    <w:rsid w:val="0072129A"/>
    <w:rsid w:val="0072139F"/>
    <w:rsid w:val="00721FC3"/>
    <w:rsid w:val="00722A86"/>
    <w:rsid w:val="00722BC6"/>
    <w:rsid w:val="00722C69"/>
    <w:rsid w:val="0072388C"/>
    <w:rsid w:val="007245D3"/>
    <w:rsid w:val="007245D5"/>
    <w:rsid w:val="00724FE4"/>
    <w:rsid w:val="007263A2"/>
    <w:rsid w:val="007266B9"/>
    <w:rsid w:val="00727351"/>
    <w:rsid w:val="007275D0"/>
    <w:rsid w:val="00727AC5"/>
    <w:rsid w:val="00727C65"/>
    <w:rsid w:val="007300F0"/>
    <w:rsid w:val="007313EC"/>
    <w:rsid w:val="0073142A"/>
    <w:rsid w:val="007320FF"/>
    <w:rsid w:val="0073245C"/>
    <w:rsid w:val="00732493"/>
    <w:rsid w:val="007324C4"/>
    <w:rsid w:val="00733682"/>
    <w:rsid w:val="00733A43"/>
    <w:rsid w:val="00733B2F"/>
    <w:rsid w:val="00733D5F"/>
    <w:rsid w:val="00734932"/>
    <w:rsid w:val="0073573A"/>
    <w:rsid w:val="00735D53"/>
    <w:rsid w:val="007364A3"/>
    <w:rsid w:val="007378FD"/>
    <w:rsid w:val="007403FE"/>
    <w:rsid w:val="007413EB"/>
    <w:rsid w:val="00742D32"/>
    <w:rsid w:val="00742E9B"/>
    <w:rsid w:val="007444E6"/>
    <w:rsid w:val="0074592C"/>
    <w:rsid w:val="00746098"/>
    <w:rsid w:val="00746D58"/>
    <w:rsid w:val="00747578"/>
    <w:rsid w:val="00751073"/>
    <w:rsid w:val="00751AF2"/>
    <w:rsid w:val="00751BD2"/>
    <w:rsid w:val="00752188"/>
    <w:rsid w:val="00752CC6"/>
    <w:rsid w:val="007531CC"/>
    <w:rsid w:val="00753726"/>
    <w:rsid w:val="00753938"/>
    <w:rsid w:val="007543CE"/>
    <w:rsid w:val="0075497E"/>
    <w:rsid w:val="00754A29"/>
    <w:rsid w:val="00755BCF"/>
    <w:rsid w:val="00756C5F"/>
    <w:rsid w:val="00756D69"/>
    <w:rsid w:val="00757029"/>
    <w:rsid w:val="007602D4"/>
    <w:rsid w:val="00760D96"/>
    <w:rsid w:val="0076124A"/>
    <w:rsid w:val="00761511"/>
    <w:rsid w:val="0076161B"/>
    <w:rsid w:val="00761CB5"/>
    <w:rsid w:val="0076216B"/>
    <w:rsid w:val="00763137"/>
    <w:rsid w:val="00763F8B"/>
    <w:rsid w:val="0076417E"/>
    <w:rsid w:val="007662C7"/>
    <w:rsid w:val="00766862"/>
    <w:rsid w:val="007675DD"/>
    <w:rsid w:val="007702BF"/>
    <w:rsid w:val="007705F0"/>
    <w:rsid w:val="00770B7B"/>
    <w:rsid w:val="00771CAC"/>
    <w:rsid w:val="00772036"/>
    <w:rsid w:val="007739A3"/>
    <w:rsid w:val="00773BD9"/>
    <w:rsid w:val="00773CB0"/>
    <w:rsid w:val="00773D71"/>
    <w:rsid w:val="00775526"/>
    <w:rsid w:val="0077765A"/>
    <w:rsid w:val="00780032"/>
    <w:rsid w:val="00780636"/>
    <w:rsid w:val="00780C85"/>
    <w:rsid w:val="00780E86"/>
    <w:rsid w:val="00781727"/>
    <w:rsid w:val="00782CF3"/>
    <w:rsid w:val="00783959"/>
    <w:rsid w:val="007869F9"/>
    <w:rsid w:val="00786CBB"/>
    <w:rsid w:val="00786E21"/>
    <w:rsid w:val="0079038E"/>
    <w:rsid w:val="007905CB"/>
    <w:rsid w:val="00790EBB"/>
    <w:rsid w:val="00791C6E"/>
    <w:rsid w:val="007921F7"/>
    <w:rsid w:val="00792909"/>
    <w:rsid w:val="00792BC6"/>
    <w:rsid w:val="00792C3F"/>
    <w:rsid w:val="00792EE2"/>
    <w:rsid w:val="0079301D"/>
    <w:rsid w:val="00793105"/>
    <w:rsid w:val="007931E8"/>
    <w:rsid w:val="007932CB"/>
    <w:rsid w:val="00793333"/>
    <w:rsid w:val="00794AAC"/>
    <w:rsid w:val="00794E46"/>
    <w:rsid w:val="007952DE"/>
    <w:rsid w:val="00795479"/>
    <w:rsid w:val="00796292"/>
    <w:rsid w:val="007965D9"/>
    <w:rsid w:val="007972D5"/>
    <w:rsid w:val="00797AD3"/>
    <w:rsid w:val="007A0789"/>
    <w:rsid w:val="007A120A"/>
    <w:rsid w:val="007A130E"/>
    <w:rsid w:val="007A18B1"/>
    <w:rsid w:val="007A1BBD"/>
    <w:rsid w:val="007A1F08"/>
    <w:rsid w:val="007A25FA"/>
    <w:rsid w:val="007A3520"/>
    <w:rsid w:val="007A3604"/>
    <w:rsid w:val="007A3878"/>
    <w:rsid w:val="007A38E0"/>
    <w:rsid w:val="007A3D85"/>
    <w:rsid w:val="007A3E0D"/>
    <w:rsid w:val="007A436D"/>
    <w:rsid w:val="007A54F6"/>
    <w:rsid w:val="007A5950"/>
    <w:rsid w:val="007A60A6"/>
    <w:rsid w:val="007A644F"/>
    <w:rsid w:val="007A6D19"/>
    <w:rsid w:val="007A6D91"/>
    <w:rsid w:val="007A7618"/>
    <w:rsid w:val="007B02C7"/>
    <w:rsid w:val="007B0306"/>
    <w:rsid w:val="007B08E4"/>
    <w:rsid w:val="007B0D86"/>
    <w:rsid w:val="007B28C3"/>
    <w:rsid w:val="007B3A8E"/>
    <w:rsid w:val="007B3C9B"/>
    <w:rsid w:val="007B4271"/>
    <w:rsid w:val="007B497D"/>
    <w:rsid w:val="007B4EE9"/>
    <w:rsid w:val="007B54C7"/>
    <w:rsid w:val="007B5DC5"/>
    <w:rsid w:val="007B5F32"/>
    <w:rsid w:val="007B63FC"/>
    <w:rsid w:val="007B666B"/>
    <w:rsid w:val="007B6708"/>
    <w:rsid w:val="007B6E8D"/>
    <w:rsid w:val="007C029E"/>
    <w:rsid w:val="007C0636"/>
    <w:rsid w:val="007C09FE"/>
    <w:rsid w:val="007C10E4"/>
    <w:rsid w:val="007C17B4"/>
    <w:rsid w:val="007C1B43"/>
    <w:rsid w:val="007C21C5"/>
    <w:rsid w:val="007C2229"/>
    <w:rsid w:val="007C2285"/>
    <w:rsid w:val="007C3590"/>
    <w:rsid w:val="007C37E0"/>
    <w:rsid w:val="007C387A"/>
    <w:rsid w:val="007C391A"/>
    <w:rsid w:val="007C43D6"/>
    <w:rsid w:val="007C47FF"/>
    <w:rsid w:val="007C660F"/>
    <w:rsid w:val="007C6664"/>
    <w:rsid w:val="007C69AE"/>
    <w:rsid w:val="007C6FE9"/>
    <w:rsid w:val="007C7688"/>
    <w:rsid w:val="007C76E3"/>
    <w:rsid w:val="007C7DD9"/>
    <w:rsid w:val="007D0DC9"/>
    <w:rsid w:val="007D0ECD"/>
    <w:rsid w:val="007D2882"/>
    <w:rsid w:val="007D2C31"/>
    <w:rsid w:val="007D3D74"/>
    <w:rsid w:val="007D445F"/>
    <w:rsid w:val="007D44D5"/>
    <w:rsid w:val="007D4DED"/>
    <w:rsid w:val="007D5BA2"/>
    <w:rsid w:val="007D5ED3"/>
    <w:rsid w:val="007D6FB9"/>
    <w:rsid w:val="007E0595"/>
    <w:rsid w:val="007E0A63"/>
    <w:rsid w:val="007E0C63"/>
    <w:rsid w:val="007E0E05"/>
    <w:rsid w:val="007E0F5D"/>
    <w:rsid w:val="007E11C2"/>
    <w:rsid w:val="007E1257"/>
    <w:rsid w:val="007E22E8"/>
    <w:rsid w:val="007E23A1"/>
    <w:rsid w:val="007E259F"/>
    <w:rsid w:val="007E4377"/>
    <w:rsid w:val="007E54B8"/>
    <w:rsid w:val="007E59C6"/>
    <w:rsid w:val="007E5D12"/>
    <w:rsid w:val="007E677F"/>
    <w:rsid w:val="007E6B25"/>
    <w:rsid w:val="007F152D"/>
    <w:rsid w:val="007F20EE"/>
    <w:rsid w:val="007F30C6"/>
    <w:rsid w:val="007F4318"/>
    <w:rsid w:val="007F4709"/>
    <w:rsid w:val="007F47DA"/>
    <w:rsid w:val="007F4E52"/>
    <w:rsid w:val="007F4F84"/>
    <w:rsid w:val="007F55A4"/>
    <w:rsid w:val="007F6260"/>
    <w:rsid w:val="007F682B"/>
    <w:rsid w:val="00800509"/>
    <w:rsid w:val="00800B7F"/>
    <w:rsid w:val="0080164D"/>
    <w:rsid w:val="0080348B"/>
    <w:rsid w:val="00803D82"/>
    <w:rsid w:val="00803D98"/>
    <w:rsid w:val="008052CE"/>
    <w:rsid w:val="0080705B"/>
    <w:rsid w:val="0080723C"/>
    <w:rsid w:val="00807A63"/>
    <w:rsid w:val="00807F71"/>
    <w:rsid w:val="0081000F"/>
    <w:rsid w:val="00810FF1"/>
    <w:rsid w:val="0081246D"/>
    <w:rsid w:val="00812657"/>
    <w:rsid w:val="00812A1A"/>
    <w:rsid w:val="00812DFF"/>
    <w:rsid w:val="0081383A"/>
    <w:rsid w:val="00814DA8"/>
    <w:rsid w:val="00814FC7"/>
    <w:rsid w:val="008156AE"/>
    <w:rsid w:val="00817195"/>
    <w:rsid w:val="00817416"/>
    <w:rsid w:val="00821110"/>
    <w:rsid w:val="00821271"/>
    <w:rsid w:val="00821306"/>
    <w:rsid w:val="008213D9"/>
    <w:rsid w:val="00821D85"/>
    <w:rsid w:val="00822670"/>
    <w:rsid w:val="00823819"/>
    <w:rsid w:val="00823C4B"/>
    <w:rsid w:val="00823E43"/>
    <w:rsid w:val="0082427D"/>
    <w:rsid w:val="00825441"/>
    <w:rsid w:val="008260CD"/>
    <w:rsid w:val="00827539"/>
    <w:rsid w:val="00830052"/>
    <w:rsid w:val="008300D0"/>
    <w:rsid w:val="008321CE"/>
    <w:rsid w:val="0083257C"/>
    <w:rsid w:val="0083261B"/>
    <w:rsid w:val="00832B44"/>
    <w:rsid w:val="00832EC9"/>
    <w:rsid w:val="00833307"/>
    <w:rsid w:val="00833583"/>
    <w:rsid w:val="00833B5B"/>
    <w:rsid w:val="00833E9A"/>
    <w:rsid w:val="00834FEF"/>
    <w:rsid w:val="00836323"/>
    <w:rsid w:val="008366D5"/>
    <w:rsid w:val="00837E9B"/>
    <w:rsid w:val="008404AA"/>
    <w:rsid w:val="008406D7"/>
    <w:rsid w:val="0084074F"/>
    <w:rsid w:val="00840AAC"/>
    <w:rsid w:val="0084181B"/>
    <w:rsid w:val="00841F29"/>
    <w:rsid w:val="008424EF"/>
    <w:rsid w:val="008425CC"/>
    <w:rsid w:val="00845420"/>
    <w:rsid w:val="008465B4"/>
    <w:rsid w:val="00846D25"/>
    <w:rsid w:val="00850013"/>
    <w:rsid w:val="008500DD"/>
    <w:rsid w:val="00850236"/>
    <w:rsid w:val="008502A6"/>
    <w:rsid w:val="00851E96"/>
    <w:rsid w:val="00852FA5"/>
    <w:rsid w:val="00853F7D"/>
    <w:rsid w:val="0085517F"/>
    <w:rsid w:val="0085562D"/>
    <w:rsid w:val="00855A78"/>
    <w:rsid w:val="00856154"/>
    <w:rsid w:val="00856286"/>
    <w:rsid w:val="0085657E"/>
    <w:rsid w:val="008576B0"/>
    <w:rsid w:val="00860296"/>
    <w:rsid w:val="00860DA4"/>
    <w:rsid w:val="00861948"/>
    <w:rsid w:val="00862011"/>
    <w:rsid w:val="00862A15"/>
    <w:rsid w:val="00862CC9"/>
    <w:rsid w:val="00862D8E"/>
    <w:rsid w:val="00862EF2"/>
    <w:rsid w:val="00865C3D"/>
    <w:rsid w:val="00866453"/>
    <w:rsid w:val="0086707F"/>
    <w:rsid w:val="00867501"/>
    <w:rsid w:val="00867D8E"/>
    <w:rsid w:val="008700C0"/>
    <w:rsid w:val="00870112"/>
    <w:rsid w:val="0087099A"/>
    <w:rsid w:val="00870D79"/>
    <w:rsid w:val="00871333"/>
    <w:rsid w:val="00872386"/>
    <w:rsid w:val="008726D7"/>
    <w:rsid w:val="00873128"/>
    <w:rsid w:val="008735BC"/>
    <w:rsid w:val="00873AAC"/>
    <w:rsid w:val="00873C61"/>
    <w:rsid w:val="00873DFD"/>
    <w:rsid w:val="008744CE"/>
    <w:rsid w:val="008749BF"/>
    <w:rsid w:val="00875542"/>
    <w:rsid w:val="00875E14"/>
    <w:rsid w:val="0087677E"/>
    <w:rsid w:val="008770BE"/>
    <w:rsid w:val="008770D6"/>
    <w:rsid w:val="0087712C"/>
    <w:rsid w:val="00877C5D"/>
    <w:rsid w:val="0088093C"/>
    <w:rsid w:val="00880BC0"/>
    <w:rsid w:val="00881D59"/>
    <w:rsid w:val="00884371"/>
    <w:rsid w:val="00884B7A"/>
    <w:rsid w:val="00884D47"/>
    <w:rsid w:val="00887392"/>
    <w:rsid w:val="00887CEA"/>
    <w:rsid w:val="00890C40"/>
    <w:rsid w:val="008912A7"/>
    <w:rsid w:val="0089183A"/>
    <w:rsid w:val="00891D2E"/>
    <w:rsid w:val="008920B4"/>
    <w:rsid w:val="008925EB"/>
    <w:rsid w:val="00893432"/>
    <w:rsid w:val="00893936"/>
    <w:rsid w:val="00893CE2"/>
    <w:rsid w:val="00893E67"/>
    <w:rsid w:val="00893F41"/>
    <w:rsid w:val="008947D1"/>
    <w:rsid w:val="00895144"/>
    <w:rsid w:val="008972B6"/>
    <w:rsid w:val="00897339"/>
    <w:rsid w:val="00897697"/>
    <w:rsid w:val="008977E1"/>
    <w:rsid w:val="008A0044"/>
    <w:rsid w:val="008A0BFE"/>
    <w:rsid w:val="008A1932"/>
    <w:rsid w:val="008A21D9"/>
    <w:rsid w:val="008A3182"/>
    <w:rsid w:val="008A3716"/>
    <w:rsid w:val="008A3D54"/>
    <w:rsid w:val="008A411C"/>
    <w:rsid w:val="008A47CE"/>
    <w:rsid w:val="008A5F2F"/>
    <w:rsid w:val="008A6BAE"/>
    <w:rsid w:val="008A7350"/>
    <w:rsid w:val="008A7A72"/>
    <w:rsid w:val="008B09F3"/>
    <w:rsid w:val="008B16E6"/>
    <w:rsid w:val="008B1AB2"/>
    <w:rsid w:val="008B1D9B"/>
    <w:rsid w:val="008B2042"/>
    <w:rsid w:val="008B25F1"/>
    <w:rsid w:val="008B2DE6"/>
    <w:rsid w:val="008B3567"/>
    <w:rsid w:val="008B36D0"/>
    <w:rsid w:val="008B38AF"/>
    <w:rsid w:val="008B3E1B"/>
    <w:rsid w:val="008B3F4B"/>
    <w:rsid w:val="008B48EC"/>
    <w:rsid w:val="008B518E"/>
    <w:rsid w:val="008B69B8"/>
    <w:rsid w:val="008B7042"/>
    <w:rsid w:val="008B793E"/>
    <w:rsid w:val="008C094A"/>
    <w:rsid w:val="008C1570"/>
    <w:rsid w:val="008C1E3E"/>
    <w:rsid w:val="008C2059"/>
    <w:rsid w:val="008C2723"/>
    <w:rsid w:val="008C2DBC"/>
    <w:rsid w:val="008C4BE4"/>
    <w:rsid w:val="008C65F4"/>
    <w:rsid w:val="008C6683"/>
    <w:rsid w:val="008C69E2"/>
    <w:rsid w:val="008C7273"/>
    <w:rsid w:val="008D0E65"/>
    <w:rsid w:val="008D110A"/>
    <w:rsid w:val="008D1612"/>
    <w:rsid w:val="008D2259"/>
    <w:rsid w:val="008D313A"/>
    <w:rsid w:val="008D3381"/>
    <w:rsid w:val="008D33FE"/>
    <w:rsid w:val="008D3B9F"/>
    <w:rsid w:val="008D3D02"/>
    <w:rsid w:val="008D4226"/>
    <w:rsid w:val="008D54C0"/>
    <w:rsid w:val="008D5ED9"/>
    <w:rsid w:val="008D73CA"/>
    <w:rsid w:val="008D7567"/>
    <w:rsid w:val="008E0EE4"/>
    <w:rsid w:val="008E1C24"/>
    <w:rsid w:val="008E1DC2"/>
    <w:rsid w:val="008E2626"/>
    <w:rsid w:val="008E27A9"/>
    <w:rsid w:val="008E323C"/>
    <w:rsid w:val="008E35A6"/>
    <w:rsid w:val="008E36D9"/>
    <w:rsid w:val="008E3A5C"/>
    <w:rsid w:val="008E3A71"/>
    <w:rsid w:val="008E3A9A"/>
    <w:rsid w:val="008E429E"/>
    <w:rsid w:val="008E5938"/>
    <w:rsid w:val="008F1E3D"/>
    <w:rsid w:val="008F2F11"/>
    <w:rsid w:val="008F33A6"/>
    <w:rsid w:val="008F35EC"/>
    <w:rsid w:val="008F4FE8"/>
    <w:rsid w:val="008F4FED"/>
    <w:rsid w:val="008F5FBE"/>
    <w:rsid w:val="008F6200"/>
    <w:rsid w:val="008F62F8"/>
    <w:rsid w:val="008F6893"/>
    <w:rsid w:val="008F7292"/>
    <w:rsid w:val="009000F2"/>
    <w:rsid w:val="0090079D"/>
    <w:rsid w:val="0090086A"/>
    <w:rsid w:val="00900D2C"/>
    <w:rsid w:val="00901807"/>
    <w:rsid w:val="00901F0E"/>
    <w:rsid w:val="0090229D"/>
    <w:rsid w:val="0090408F"/>
    <w:rsid w:val="0090446A"/>
    <w:rsid w:val="00904DC3"/>
    <w:rsid w:val="00905469"/>
    <w:rsid w:val="0090629C"/>
    <w:rsid w:val="00906EA2"/>
    <w:rsid w:val="00907278"/>
    <w:rsid w:val="0091112B"/>
    <w:rsid w:val="009127D8"/>
    <w:rsid w:val="009128B8"/>
    <w:rsid w:val="0091472C"/>
    <w:rsid w:val="00915351"/>
    <w:rsid w:val="00915679"/>
    <w:rsid w:val="009159C2"/>
    <w:rsid w:val="0091689F"/>
    <w:rsid w:val="00916DFD"/>
    <w:rsid w:val="0092077A"/>
    <w:rsid w:val="009219F3"/>
    <w:rsid w:val="00921E87"/>
    <w:rsid w:val="009221CB"/>
    <w:rsid w:val="00922320"/>
    <w:rsid w:val="0092298D"/>
    <w:rsid w:val="00923643"/>
    <w:rsid w:val="009236CC"/>
    <w:rsid w:val="009236F7"/>
    <w:rsid w:val="009238D7"/>
    <w:rsid w:val="00923E1A"/>
    <w:rsid w:val="0092490A"/>
    <w:rsid w:val="00925A3E"/>
    <w:rsid w:val="009261DB"/>
    <w:rsid w:val="00926939"/>
    <w:rsid w:val="00926ABF"/>
    <w:rsid w:val="00926F4C"/>
    <w:rsid w:val="00927710"/>
    <w:rsid w:val="00931445"/>
    <w:rsid w:val="00931AB8"/>
    <w:rsid w:val="00931C63"/>
    <w:rsid w:val="00931D10"/>
    <w:rsid w:val="0093218A"/>
    <w:rsid w:val="0093386D"/>
    <w:rsid w:val="00934C8E"/>
    <w:rsid w:val="00935194"/>
    <w:rsid w:val="00936EA5"/>
    <w:rsid w:val="00937114"/>
    <w:rsid w:val="0094015D"/>
    <w:rsid w:val="00941B13"/>
    <w:rsid w:val="009441DB"/>
    <w:rsid w:val="00944834"/>
    <w:rsid w:val="00946128"/>
    <w:rsid w:val="0094633F"/>
    <w:rsid w:val="00947BA5"/>
    <w:rsid w:val="00950805"/>
    <w:rsid w:val="009517E4"/>
    <w:rsid w:val="009518D4"/>
    <w:rsid w:val="009520BC"/>
    <w:rsid w:val="009521D2"/>
    <w:rsid w:val="00952403"/>
    <w:rsid w:val="00952BD8"/>
    <w:rsid w:val="00953573"/>
    <w:rsid w:val="00956647"/>
    <w:rsid w:val="00957409"/>
    <w:rsid w:val="00957499"/>
    <w:rsid w:val="00957ED2"/>
    <w:rsid w:val="00960DE4"/>
    <w:rsid w:val="00960DED"/>
    <w:rsid w:val="00961164"/>
    <w:rsid w:val="00961A4F"/>
    <w:rsid w:val="00962FB8"/>
    <w:rsid w:val="0096373F"/>
    <w:rsid w:val="00964007"/>
    <w:rsid w:val="009643F4"/>
    <w:rsid w:val="00964BBD"/>
    <w:rsid w:val="00964F5A"/>
    <w:rsid w:val="009653ED"/>
    <w:rsid w:val="0096694C"/>
    <w:rsid w:val="00966AD2"/>
    <w:rsid w:val="009716D8"/>
    <w:rsid w:val="00971F54"/>
    <w:rsid w:val="00972057"/>
    <w:rsid w:val="0097227B"/>
    <w:rsid w:val="0097262E"/>
    <w:rsid w:val="0097293F"/>
    <w:rsid w:val="009735F2"/>
    <w:rsid w:val="00974022"/>
    <w:rsid w:val="00974EA9"/>
    <w:rsid w:val="0097552A"/>
    <w:rsid w:val="0097564A"/>
    <w:rsid w:val="00976BBE"/>
    <w:rsid w:val="0098055B"/>
    <w:rsid w:val="009810BE"/>
    <w:rsid w:val="009817BC"/>
    <w:rsid w:val="009819A7"/>
    <w:rsid w:val="00981D29"/>
    <w:rsid w:val="0098220A"/>
    <w:rsid w:val="00982608"/>
    <w:rsid w:val="00983337"/>
    <w:rsid w:val="009851F5"/>
    <w:rsid w:val="0098534B"/>
    <w:rsid w:val="00986D7F"/>
    <w:rsid w:val="0098764E"/>
    <w:rsid w:val="00987826"/>
    <w:rsid w:val="00987B4F"/>
    <w:rsid w:val="00987D58"/>
    <w:rsid w:val="009906D4"/>
    <w:rsid w:val="00990EB7"/>
    <w:rsid w:val="00990F5F"/>
    <w:rsid w:val="009911A7"/>
    <w:rsid w:val="009913B8"/>
    <w:rsid w:val="009914E4"/>
    <w:rsid w:val="00992141"/>
    <w:rsid w:val="00993135"/>
    <w:rsid w:val="00993AC7"/>
    <w:rsid w:val="00993BAD"/>
    <w:rsid w:val="00993E49"/>
    <w:rsid w:val="009942F5"/>
    <w:rsid w:val="00995B01"/>
    <w:rsid w:val="00996EF4"/>
    <w:rsid w:val="00997044"/>
    <w:rsid w:val="00997BC9"/>
    <w:rsid w:val="009A2BE9"/>
    <w:rsid w:val="009A2BF3"/>
    <w:rsid w:val="009A3C3E"/>
    <w:rsid w:val="009A4C2C"/>
    <w:rsid w:val="009A59B3"/>
    <w:rsid w:val="009A5FAE"/>
    <w:rsid w:val="009A7B7A"/>
    <w:rsid w:val="009A7E7C"/>
    <w:rsid w:val="009A7E9D"/>
    <w:rsid w:val="009B05D2"/>
    <w:rsid w:val="009B152B"/>
    <w:rsid w:val="009B250B"/>
    <w:rsid w:val="009B2731"/>
    <w:rsid w:val="009B2DCF"/>
    <w:rsid w:val="009B3A05"/>
    <w:rsid w:val="009B3D38"/>
    <w:rsid w:val="009B4368"/>
    <w:rsid w:val="009B47FB"/>
    <w:rsid w:val="009B573B"/>
    <w:rsid w:val="009B7505"/>
    <w:rsid w:val="009C0020"/>
    <w:rsid w:val="009C03F7"/>
    <w:rsid w:val="009C10DA"/>
    <w:rsid w:val="009C19FC"/>
    <w:rsid w:val="009C27F7"/>
    <w:rsid w:val="009C2C16"/>
    <w:rsid w:val="009C3BC4"/>
    <w:rsid w:val="009C3C93"/>
    <w:rsid w:val="009C3E97"/>
    <w:rsid w:val="009C4017"/>
    <w:rsid w:val="009C4066"/>
    <w:rsid w:val="009C424E"/>
    <w:rsid w:val="009C4708"/>
    <w:rsid w:val="009C4870"/>
    <w:rsid w:val="009C4C4E"/>
    <w:rsid w:val="009C4D37"/>
    <w:rsid w:val="009C574C"/>
    <w:rsid w:val="009C5753"/>
    <w:rsid w:val="009C590B"/>
    <w:rsid w:val="009C5E42"/>
    <w:rsid w:val="009C620F"/>
    <w:rsid w:val="009C657D"/>
    <w:rsid w:val="009C748A"/>
    <w:rsid w:val="009D03B7"/>
    <w:rsid w:val="009D07AD"/>
    <w:rsid w:val="009D0824"/>
    <w:rsid w:val="009D0DA0"/>
    <w:rsid w:val="009D1654"/>
    <w:rsid w:val="009D1BDB"/>
    <w:rsid w:val="009D2F9C"/>
    <w:rsid w:val="009D4207"/>
    <w:rsid w:val="009D4E4A"/>
    <w:rsid w:val="009D5130"/>
    <w:rsid w:val="009D5310"/>
    <w:rsid w:val="009D53D1"/>
    <w:rsid w:val="009D53FB"/>
    <w:rsid w:val="009D5DA6"/>
    <w:rsid w:val="009D6081"/>
    <w:rsid w:val="009D678C"/>
    <w:rsid w:val="009D6B9A"/>
    <w:rsid w:val="009D76B5"/>
    <w:rsid w:val="009D7BC7"/>
    <w:rsid w:val="009D7F71"/>
    <w:rsid w:val="009D7FAC"/>
    <w:rsid w:val="009E0109"/>
    <w:rsid w:val="009E0342"/>
    <w:rsid w:val="009E098B"/>
    <w:rsid w:val="009E09AB"/>
    <w:rsid w:val="009E19BB"/>
    <w:rsid w:val="009E1C47"/>
    <w:rsid w:val="009E38D1"/>
    <w:rsid w:val="009E3DF1"/>
    <w:rsid w:val="009E514A"/>
    <w:rsid w:val="009E5177"/>
    <w:rsid w:val="009E5701"/>
    <w:rsid w:val="009E5711"/>
    <w:rsid w:val="009E758E"/>
    <w:rsid w:val="009E7D6B"/>
    <w:rsid w:val="009E7E81"/>
    <w:rsid w:val="009F020A"/>
    <w:rsid w:val="009F05AD"/>
    <w:rsid w:val="009F05D4"/>
    <w:rsid w:val="009F1109"/>
    <w:rsid w:val="009F143E"/>
    <w:rsid w:val="009F1DE8"/>
    <w:rsid w:val="009F1EAF"/>
    <w:rsid w:val="009F2186"/>
    <w:rsid w:val="009F28DC"/>
    <w:rsid w:val="009F2EDB"/>
    <w:rsid w:val="009F33DC"/>
    <w:rsid w:val="009F4550"/>
    <w:rsid w:val="009F56C0"/>
    <w:rsid w:val="009F5C76"/>
    <w:rsid w:val="00A007B4"/>
    <w:rsid w:val="00A00CA0"/>
    <w:rsid w:val="00A00E00"/>
    <w:rsid w:val="00A01221"/>
    <w:rsid w:val="00A012A8"/>
    <w:rsid w:val="00A016FF"/>
    <w:rsid w:val="00A0207F"/>
    <w:rsid w:val="00A021AF"/>
    <w:rsid w:val="00A044AA"/>
    <w:rsid w:val="00A0726A"/>
    <w:rsid w:val="00A102F8"/>
    <w:rsid w:val="00A10A20"/>
    <w:rsid w:val="00A10A2E"/>
    <w:rsid w:val="00A113EC"/>
    <w:rsid w:val="00A117D5"/>
    <w:rsid w:val="00A131F5"/>
    <w:rsid w:val="00A133C1"/>
    <w:rsid w:val="00A13414"/>
    <w:rsid w:val="00A13D6C"/>
    <w:rsid w:val="00A13E5E"/>
    <w:rsid w:val="00A13F2D"/>
    <w:rsid w:val="00A14F81"/>
    <w:rsid w:val="00A1535F"/>
    <w:rsid w:val="00A1580D"/>
    <w:rsid w:val="00A15CB1"/>
    <w:rsid w:val="00A15E84"/>
    <w:rsid w:val="00A16021"/>
    <w:rsid w:val="00A176DD"/>
    <w:rsid w:val="00A17CF3"/>
    <w:rsid w:val="00A213C9"/>
    <w:rsid w:val="00A22C3E"/>
    <w:rsid w:val="00A22C4D"/>
    <w:rsid w:val="00A23442"/>
    <w:rsid w:val="00A249D2"/>
    <w:rsid w:val="00A254AB"/>
    <w:rsid w:val="00A266CC"/>
    <w:rsid w:val="00A26C01"/>
    <w:rsid w:val="00A26DB4"/>
    <w:rsid w:val="00A26DCD"/>
    <w:rsid w:val="00A27425"/>
    <w:rsid w:val="00A3023E"/>
    <w:rsid w:val="00A305C5"/>
    <w:rsid w:val="00A30919"/>
    <w:rsid w:val="00A315FC"/>
    <w:rsid w:val="00A31F05"/>
    <w:rsid w:val="00A31FD2"/>
    <w:rsid w:val="00A3404D"/>
    <w:rsid w:val="00A341AB"/>
    <w:rsid w:val="00A34290"/>
    <w:rsid w:val="00A35252"/>
    <w:rsid w:val="00A355F9"/>
    <w:rsid w:val="00A35AA9"/>
    <w:rsid w:val="00A37309"/>
    <w:rsid w:val="00A37558"/>
    <w:rsid w:val="00A3786A"/>
    <w:rsid w:val="00A4008C"/>
    <w:rsid w:val="00A402A8"/>
    <w:rsid w:val="00A403AE"/>
    <w:rsid w:val="00A40685"/>
    <w:rsid w:val="00A40E2F"/>
    <w:rsid w:val="00A41819"/>
    <w:rsid w:val="00A41C9A"/>
    <w:rsid w:val="00A41D69"/>
    <w:rsid w:val="00A41D73"/>
    <w:rsid w:val="00A433E8"/>
    <w:rsid w:val="00A43A1D"/>
    <w:rsid w:val="00A44854"/>
    <w:rsid w:val="00A44A45"/>
    <w:rsid w:val="00A46859"/>
    <w:rsid w:val="00A46D39"/>
    <w:rsid w:val="00A472B8"/>
    <w:rsid w:val="00A5004A"/>
    <w:rsid w:val="00A502F5"/>
    <w:rsid w:val="00A504F4"/>
    <w:rsid w:val="00A508AA"/>
    <w:rsid w:val="00A51981"/>
    <w:rsid w:val="00A526CE"/>
    <w:rsid w:val="00A52737"/>
    <w:rsid w:val="00A54DC0"/>
    <w:rsid w:val="00A550C9"/>
    <w:rsid w:val="00A55228"/>
    <w:rsid w:val="00A55A04"/>
    <w:rsid w:val="00A564DE"/>
    <w:rsid w:val="00A6054E"/>
    <w:rsid w:val="00A60799"/>
    <w:rsid w:val="00A616C4"/>
    <w:rsid w:val="00A61B7F"/>
    <w:rsid w:val="00A61B91"/>
    <w:rsid w:val="00A61C71"/>
    <w:rsid w:val="00A63335"/>
    <w:rsid w:val="00A63685"/>
    <w:rsid w:val="00A63ABE"/>
    <w:rsid w:val="00A645AC"/>
    <w:rsid w:val="00A65C9D"/>
    <w:rsid w:val="00A65EFB"/>
    <w:rsid w:val="00A66E28"/>
    <w:rsid w:val="00A67CE9"/>
    <w:rsid w:val="00A70590"/>
    <w:rsid w:val="00A7062E"/>
    <w:rsid w:val="00A70834"/>
    <w:rsid w:val="00A71542"/>
    <w:rsid w:val="00A71FA0"/>
    <w:rsid w:val="00A72727"/>
    <w:rsid w:val="00A72B2B"/>
    <w:rsid w:val="00A72C1A"/>
    <w:rsid w:val="00A7463E"/>
    <w:rsid w:val="00A758E2"/>
    <w:rsid w:val="00A765B1"/>
    <w:rsid w:val="00A772F2"/>
    <w:rsid w:val="00A77828"/>
    <w:rsid w:val="00A8002B"/>
    <w:rsid w:val="00A800F9"/>
    <w:rsid w:val="00A8073D"/>
    <w:rsid w:val="00A80D02"/>
    <w:rsid w:val="00A80E19"/>
    <w:rsid w:val="00A82D32"/>
    <w:rsid w:val="00A82EAE"/>
    <w:rsid w:val="00A847F9"/>
    <w:rsid w:val="00A84F27"/>
    <w:rsid w:val="00A8519C"/>
    <w:rsid w:val="00A85F83"/>
    <w:rsid w:val="00A86019"/>
    <w:rsid w:val="00A86701"/>
    <w:rsid w:val="00A86D03"/>
    <w:rsid w:val="00A86EED"/>
    <w:rsid w:val="00A8733A"/>
    <w:rsid w:val="00A9196B"/>
    <w:rsid w:val="00A91BA5"/>
    <w:rsid w:val="00A91BEE"/>
    <w:rsid w:val="00A91D4B"/>
    <w:rsid w:val="00A920B2"/>
    <w:rsid w:val="00A92A96"/>
    <w:rsid w:val="00A92AF0"/>
    <w:rsid w:val="00A933FE"/>
    <w:rsid w:val="00A937D5"/>
    <w:rsid w:val="00A93C70"/>
    <w:rsid w:val="00A93EB2"/>
    <w:rsid w:val="00A94A32"/>
    <w:rsid w:val="00A94AFC"/>
    <w:rsid w:val="00A94E24"/>
    <w:rsid w:val="00A96B4A"/>
    <w:rsid w:val="00A96F56"/>
    <w:rsid w:val="00A978B7"/>
    <w:rsid w:val="00A97BDA"/>
    <w:rsid w:val="00AA0779"/>
    <w:rsid w:val="00AA08F3"/>
    <w:rsid w:val="00AA0F23"/>
    <w:rsid w:val="00AA1163"/>
    <w:rsid w:val="00AA1DA8"/>
    <w:rsid w:val="00AA222C"/>
    <w:rsid w:val="00AA238E"/>
    <w:rsid w:val="00AA253B"/>
    <w:rsid w:val="00AA29F8"/>
    <w:rsid w:val="00AA3243"/>
    <w:rsid w:val="00AA388F"/>
    <w:rsid w:val="00AA3A30"/>
    <w:rsid w:val="00AA408E"/>
    <w:rsid w:val="00AA4F6D"/>
    <w:rsid w:val="00AA536B"/>
    <w:rsid w:val="00AA5A5C"/>
    <w:rsid w:val="00AA5A6F"/>
    <w:rsid w:val="00AA6F6C"/>
    <w:rsid w:val="00AA7519"/>
    <w:rsid w:val="00AB02EA"/>
    <w:rsid w:val="00AB110C"/>
    <w:rsid w:val="00AB227A"/>
    <w:rsid w:val="00AB22BF"/>
    <w:rsid w:val="00AB256E"/>
    <w:rsid w:val="00AB3466"/>
    <w:rsid w:val="00AB3BBB"/>
    <w:rsid w:val="00AB408C"/>
    <w:rsid w:val="00AB4E41"/>
    <w:rsid w:val="00AB5E32"/>
    <w:rsid w:val="00AB5EB1"/>
    <w:rsid w:val="00AB6003"/>
    <w:rsid w:val="00AB759A"/>
    <w:rsid w:val="00AB7B06"/>
    <w:rsid w:val="00AB7EAA"/>
    <w:rsid w:val="00AC0432"/>
    <w:rsid w:val="00AC0770"/>
    <w:rsid w:val="00AC1683"/>
    <w:rsid w:val="00AC1D82"/>
    <w:rsid w:val="00AC1E10"/>
    <w:rsid w:val="00AC4094"/>
    <w:rsid w:val="00AC42B6"/>
    <w:rsid w:val="00AC44AE"/>
    <w:rsid w:val="00AC4A41"/>
    <w:rsid w:val="00AC4AB7"/>
    <w:rsid w:val="00AC618B"/>
    <w:rsid w:val="00AC6D24"/>
    <w:rsid w:val="00AD1065"/>
    <w:rsid w:val="00AD20D3"/>
    <w:rsid w:val="00AD2445"/>
    <w:rsid w:val="00AD3DA6"/>
    <w:rsid w:val="00AD3F3C"/>
    <w:rsid w:val="00AD4B2F"/>
    <w:rsid w:val="00AD5F0A"/>
    <w:rsid w:val="00AD6B4F"/>
    <w:rsid w:val="00AD752F"/>
    <w:rsid w:val="00AD7812"/>
    <w:rsid w:val="00AD7C42"/>
    <w:rsid w:val="00AD7CFA"/>
    <w:rsid w:val="00AE0BD6"/>
    <w:rsid w:val="00AE0D46"/>
    <w:rsid w:val="00AE11C1"/>
    <w:rsid w:val="00AE147A"/>
    <w:rsid w:val="00AE163D"/>
    <w:rsid w:val="00AE1C5C"/>
    <w:rsid w:val="00AE315E"/>
    <w:rsid w:val="00AE319F"/>
    <w:rsid w:val="00AE31D9"/>
    <w:rsid w:val="00AE3339"/>
    <w:rsid w:val="00AE3CF0"/>
    <w:rsid w:val="00AE5A34"/>
    <w:rsid w:val="00AE71EE"/>
    <w:rsid w:val="00AF03CF"/>
    <w:rsid w:val="00AF0A0A"/>
    <w:rsid w:val="00AF14FC"/>
    <w:rsid w:val="00AF1ED2"/>
    <w:rsid w:val="00AF1F4E"/>
    <w:rsid w:val="00AF3304"/>
    <w:rsid w:val="00AF3557"/>
    <w:rsid w:val="00AF3F86"/>
    <w:rsid w:val="00AF4CEE"/>
    <w:rsid w:val="00AF584C"/>
    <w:rsid w:val="00AF5D84"/>
    <w:rsid w:val="00AF669D"/>
    <w:rsid w:val="00AF672C"/>
    <w:rsid w:val="00AF7389"/>
    <w:rsid w:val="00AF7C37"/>
    <w:rsid w:val="00B00378"/>
    <w:rsid w:val="00B00609"/>
    <w:rsid w:val="00B00D91"/>
    <w:rsid w:val="00B00E84"/>
    <w:rsid w:val="00B00EEA"/>
    <w:rsid w:val="00B038F1"/>
    <w:rsid w:val="00B03C1B"/>
    <w:rsid w:val="00B04678"/>
    <w:rsid w:val="00B046C6"/>
    <w:rsid w:val="00B046EB"/>
    <w:rsid w:val="00B04A04"/>
    <w:rsid w:val="00B04C37"/>
    <w:rsid w:val="00B04F00"/>
    <w:rsid w:val="00B05BA6"/>
    <w:rsid w:val="00B066FE"/>
    <w:rsid w:val="00B06912"/>
    <w:rsid w:val="00B10B04"/>
    <w:rsid w:val="00B10CC6"/>
    <w:rsid w:val="00B11A61"/>
    <w:rsid w:val="00B12082"/>
    <w:rsid w:val="00B13389"/>
    <w:rsid w:val="00B1364C"/>
    <w:rsid w:val="00B141A5"/>
    <w:rsid w:val="00B148B5"/>
    <w:rsid w:val="00B15286"/>
    <w:rsid w:val="00B1550D"/>
    <w:rsid w:val="00B15F6C"/>
    <w:rsid w:val="00B163E8"/>
    <w:rsid w:val="00B1767E"/>
    <w:rsid w:val="00B20760"/>
    <w:rsid w:val="00B20D56"/>
    <w:rsid w:val="00B21676"/>
    <w:rsid w:val="00B219E1"/>
    <w:rsid w:val="00B22150"/>
    <w:rsid w:val="00B226DE"/>
    <w:rsid w:val="00B241D5"/>
    <w:rsid w:val="00B24BE9"/>
    <w:rsid w:val="00B257C4"/>
    <w:rsid w:val="00B25F8C"/>
    <w:rsid w:val="00B260BE"/>
    <w:rsid w:val="00B26677"/>
    <w:rsid w:val="00B26A96"/>
    <w:rsid w:val="00B26AB6"/>
    <w:rsid w:val="00B274E3"/>
    <w:rsid w:val="00B2765C"/>
    <w:rsid w:val="00B279B8"/>
    <w:rsid w:val="00B27C4B"/>
    <w:rsid w:val="00B30563"/>
    <w:rsid w:val="00B30A76"/>
    <w:rsid w:val="00B32295"/>
    <w:rsid w:val="00B32B62"/>
    <w:rsid w:val="00B33AB5"/>
    <w:rsid w:val="00B3412E"/>
    <w:rsid w:val="00B363F5"/>
    <w:rsid w:val="00B36519"/>
    <w:rsid w:val="00B367C4"/>
    <w:rsid w:val="00B37B8E"/>
    <w:rsid w:val="00B40222"/>
    <w:rsid w:val="00B404C3"/>
    <w:rsid w:val="00B4311F"/>
    <w:rsid w:val="00B431AE"/>
    <w:rsid w:val="00B43B0D"/>
    <w:rsid w:val="00B448BF"/>
    <w:rsid w:val="00B452CB"/>
    <w:rsid w:val="00B45A59"/>
    <w:rsid w:val="00B45C6A"/>
    <w:rsid w:val="00B45F9F"/>
    <w:rsid w:val="00B4627C"/>
    <w:rsid w:val="00B46793"/>
    <w:rsid w:val="00B46953"/>
    <w:rsid w:val="00B47455"/>
    <w:rsid w:val="00B47979"/>
    <w:rsid w:val="00B47A59"/>
    <w:rsid w:val="00B503D6"/>
    <w:rsid w:val="00B5103F"/>
    <w:rsid w:val="00B51520"/>
    <w:rsid w:val="00B515C3"/>
    <w:rsid w:val="00B517C2"/>
    <w:rsid w:val="00B518CE"/>
    <w:rsid w:val="00B51F56"/>
    <w:rsid w:val="00B52234"/>
    <w:rsid w:val="00B53623"/>
    <w:rsid w:val="00B53D1D"/>
    <w:rsid w:val="00B53E98"/>
    <w:rsid w:val="00B53F9B"/>
    <w:rsid w:val="00B55F64"/>
    <w:rsid w:val="00B56ECA"/>
    <w:rsid w:val="00B57093"/>
    <w:rsid w:val="00B573A4"/>
    <w:rsid w:val="00B60613"/>
    <w:rsid w:val="00B61AEC"/>
    <w:rsid w:val="00B61F2D"/>
    <w:rsid w:val="00B62B7B"/>
    <w:rsid w:val="00B63EF6"/>
    <w:rsid w:val="00B6440A"/>
    <w:rsid w:val="00B65844"/>
    <w:rsid w:val="00B65BFD"/>
    <w:rsid w:val="00B66054"/>
    <w:rsid w:val="00B663A1"/>
    <w:rsid w:val="00B6677F"/>
    <w:rsid w:val="00B66C7A"/>
    <w:rsid w:val="00B672EA"/>
    <w:rsid w:val="00B6747B"/>
    <w:rsid w:val="00B675C2"/>
    <w:rsid w:val="00B70200"/>
    <w:rsid w:val="00B702D7"/>
    <w:rsid w:val="00B70389"/>
    <w:rsid w:val="00B70E01"/>
    <w:rsid w:val="00B72CF0"/>
    <w:rsid w:val="00B7380E"/>
    <w:rsid w:val="00B740F6"/>
    <w:rsid w:val="00B74615"/>
    <w:rsid w:val="00B755B6"/>
    <w:rsid w:val="00B75A48"/>
    <w:rsid w:val="00B75CC0"/>
    <w:rsid w:val="00B76021"/>
    <w:rsid w:val="00B804F8"/>
    <w:rsid w:val="00B8095A"/>
    <w:rsid w:val="00B815D3"/>
    <w:rsid w:val="00B81A8F"/>
    <w:rsid w:val="00B823A6"/>
    <w:rsid w:val="00B83E76"/>
    <w:rsid w:val="00B83FA0"/>
    <w:rsid w:val="00B85674"/>
    <w:rsid w:val="00B8605A"/>
    <w:rsid w:val="00B86289"/>
    <w:rsid w:val="00B863B3"/>
    <w:rsid w:val="00B8662F"/>
    <w:rsid w:val="00B869D3"/>
    <w:rsid w:val="00B86E44"/>
    <w:rsid w:val="00B87359"/>
    <w:rsid w:val="00B87F1C"/>
    <w:rsid w:val="00B90D8D"/>
    <w:rsid w:val="00B91263"/>
    <w:rsid w:val="00B91B61"/>
    <w:rsid w:val="00B92B1B"/>
    <w:rsid w:val="00B93849"/>
    <w:rsid w:val="00B938BD"/>
    <w:rsid w:val="00B9407F"/>
    <w:rsid w:val="00B944E9"/>
    <w:rsid w:val="00B94896"/>
    <w:rsid w:val="00B94CDD"/>
    <w:rsid w:val="00B95BAE"/>
    <w:rsid w:val="00B96DD9"/>
    <w:rsid w:val="00BA14B2"/>
    <w:rsid w:val="00BA15DC"/>
    <w:rsid w:val="00BA1AFB"/>
    <w:rsid w:val="00BA1BD9"/>
    <w:rsid w:val="00BA2C82"/>
    <w:rsid w:val="00BA4D4D"/>
    <w:rsid w:val="00BA502F"/>
    <w:rsid w:val="00BA5039"/>
    <w:rsid w:val="00BA583B"/>
    <w:rsid w:val="00BA5EC7"/>
    <w:rsid w:val="00BA6319"/>
    <w:rsid w:val="00BA63CE"/>
    <w:rsid w:val="00BA676E"/>
    <w:rsid w:val="00BA7227"/>
    <w:rsid w:val="00BA763C"/>
    <w:rsid w:val="00BA77DB"/>
    <w:rsid w:val="00BA7CD7"/>
    <w:rsid w:val="00BB00E5"/>
    <w:rsid w:val="00BB2ACE"/>
    <w:rsid w:val="00BB2E4E"/>
    <w:rsid w:val="00BB2E62"/>
    <w:rsid w:val="00BB36C9"/>
    <w:rsid w:val="00BB7363"/>
    <w:rsid w:val="00BB781A"/>
    <w:rsid w:val="00BB7EC0"/>
    <w:rsid w:val="00BC0207"/>
    <w:rsid w:val="00BC0A5A"/>
    <w:rsid w:val="00BC0E64"/>
    <w:rsid w:val="00BC174E"/>
    <w:rsid w:val="00BC25D1"/>
    <w:rsid w:val="00BC2F7E"/>
    <w:rsid w:val="00BC3BCB"/>
    <w:rsid w:val="00BC428A"/>
    <w:rsid w:val="00BC4C40"/>
    <w:rsid w:val="00BC5AE3"/>
    <w:rsid w:val="00BC5BAD"/>
    <w:rsid w:val="00BC76C5"/>
    <w:rsid w:val="00BD138A"/>
    <w:rsid w:val="00BD164A"/>
    <w:rsid w:val="00BD1BDD"/>
    <w:rsid w:val="00BD1D7D"/>
    <w:rsid w:val="00BD2B4D"/>
    <w:rsid w:val="00BD2E7A"/>
    <w:rsid w:val="00BD2F08"/>
    <w:rsid w:val="00BD2FB9"/>
    <w:rsid w:val="00BD31C2"/>
    <w:rsid w:val="00BD3683"/>
    <w:rsid w:val="00BD450A"/>
    <w:rsid w:val="00BD4717"/>
    <w:rsid w:val="00BD48EA"/>
    <w:rsid w:val="00BD4BA8"/>
    <w:rsid w:val="00BD5885"/>
    <w:rsid w:val="00BD62E6"/>
    <w:rsid w:val="00BD6B0E"/>
    <w:rsid w:val="00BD735E"/>
    <w:rsid w:val="00BD7941"/>
    <w:rsid w:val="00BE0C55"/>
    <w:rsid w:val="00BE0DE3"/>
    <w:rsid w:val="00BE11A2"/>
    <w:rsid w:val="00BE246C"/>
    <w:rsid w:val="00BE2657"/>
    <w:rsid w:val="00BE37AE"/>
    <w:rsid w:val="00BE3B14"/>
    <w:rsid w:val="00BE3C65"/>
    <w:rsid w:val="00BE472D"/>
    <w:rsid w:val="00BE66A6"/>
    <w:rsid w:val="00BE7F4D"/>
    <w:rsid w:val="00BF03C0"/>
    <w:rsid w:val="00BF0EBF"/>
    <w:rsid w:val="00BF21D4"/>
    <w:rsid w:val="00BF2DDC"/>
    <w:rsid w:val="00BF463E"/>
    <w:rsid w:val="00BF4A15"/>
    <w:rsid w:val="00BF4E0E"/>
    <w:rsid w:val="00BF4E27"/>
    <w:rsid w:val="00BF537B"/>
    <w:rsid w:val="00BF626A"/>
    <w:rsid w:val="00BF6A8C"/>
    <w:rsid w:val="00BF6D77"/>
    <w:rsid w:val="00BF7EF5"/>
    <w:rsid w:val="00C034EB"/>
    <w:rsid w:val="00C0378E"/>
    <w:rsid w:val="00C05730"/>
    <w:rsid w:val="00C05AF4"/>
    <w:rsid w:val="00C05AFD"/>
    <w:rsid w:val="00C0661C"/>
    <w:rsid w:val="00C0675F"/>
    <w:rsid w:val="00C0702A"/>
    <w:rsid w:val="00C0724C"/>
    <w:rsid w:val="00C076EF"/>
    <w:rsid w:val="00C0798A"/>
    <w:rsid w:val="00C07C11"/>
    <w:rsid w:val="00C07DC4"/>
    <w:rsid w:val="00C07E10"/>
    <w:rsid w:val="00C10015"/>
    <w:rsid w:val="00C1281A"/>
    <w:rsid w:val="00C12ECB"/>
    <w:rsid w:val="00C14ABD"/>
    <w:rsid w:val="00C151E0"/>
    <w:rsid w:val="00C15B31"/>
    <w:rsid w:val="00C164DA"/>
    <w:rsid w:val="00C166D4"/>
    <w:rsid w:val="00C167B4"/>
    <w:rsid w:val="00C168E5"/>
    <w:rsid w:val="00C1696D"/>
    <w:rsid w:val="00C17AB5"/>
    <w:rsid w:val="00C20051"/>
    <w:rsid w:val="00C20B86"/>
    <w:rsid w:val="00C21145"/>
    <w:rsid w:val="00C23615"/>
    <w:rsid w:val="00C2397E"/>
    <w:rsid w:val="00C23A83"/>
    <w:rsid w:val="00C23B4A"/>
    <w:rsid w:val="00C24381"/>
    <w:rsid w:val="00C24C2E"/>
    <w:rsid w:val="00C24C7A"/>
    <w:rsid w:val="00C24FFB"/>
    <w:rsid w:val="00C25CFF"/>
    <w:rsid w:val="00C25EA6"/>
    <w:rsid w:val="00C261C1"/>
    <w:rsid w:val="00C26DBF"/>
    <w:rsid w:val="00C306B9"/>
    <w:rsid w:val="00C30B0B"/>
    <w:rsid w:val="00C316B4"/>
    <w:rsid w:val="00C332D4"/>
    <w:rsid w:val="00C33E51"/>
    <w:rsid w:val="00C34C45"/>
    <w:rsid w:val="00C34C47"/>
    <w:rsid w:val="00C34D9B"/>
    <w:rsid w:val="00C34E25"/>
    <w:rsid w:val="00C3701A"/>
    <w:rsid w:val="00C405C8"/>
    <w:rsid w:val="00C40C2F"/>
    <w:rsid w:val="00C415AC"/>
    <w:rsid w:val="00C4297A"/>
    <w:rsid w:val="00C4360C"/>
    <w:rsid w:val="00C43A0B"/>
    <w:rsid w:val="00C43D53"/>
    <w:rsid w:val="00C43EDA"/>
    <w:rsid w:val="00C4414C"/>
    <w:rsid w:val="00C45481"/>
    <w:rsid w:val="00C45512"/>
    <w:rsid w:val="00C4602B"/>
    <w:rsid w:val="00C46564"/>
    <w:rsid w:val="00C50A02"/>
    <w:rsid w:val="00C51149"/>
    <w:rsid w:val="00C5117E"/>
    <w:rsid w:val="00C512D1"/>
    <w:rsid w:val="00C51856"/>
    <w:rsid w:val="00C51B04"/>
    <w:rsid w:val="00C52FD4"/>
    <w:rsid w:val="00C53CE9"/>
    <w:rsid w:val="00C5531B"/>
    <w:rsid w:val="00C55375"/>
    <w:rsid w:val="00C55D41"/>
    <w:rsid w:val="00C56C98"/>
    <w:rsid w:val="00C56DEE"/>
    <w:rsid w:val="00C57120"/>
    <w:rsid w:val="00C571D5"/>
    <w:rsid w:val="00C575D4"/>
    <w:rsid w:val="00C61223"/>
    <w:rsid w:val="00C61246"/>
    <w:rsid w:val="00C618A8"/>
    <w:rsid w:val="00C61A78"/>
    <w:rsid w:val="00C6267B"/>
    <w:rsid w:val="00C62B88"/>
    <w:rsid w:val="00C634F9"/>
    <w:rsid w:val="00C643ED"/>
    <w:rsid w:val="00C64534"/>
    <w:rsid w:val="00C64D93"/>
    <w:rsid w:val="00C64F49"/>
    <w:rsid w:val="00C65200"/>
    <w:rsid w:val="00C665DE"/>
    <w:rsid w:val="00C667C3"/>
    <w:rsid w:val="00C6728B"/>
    <w:rsid w:val="00C71528"/>
    <w:rsid w:val="00C71F09"/>
    <w:rsid w:val="00C72588"/>
    <w:rsid w:val="00C727B9"/>
    <w:rsid w:val="00C73670"/>
    <w:rsid w:val="00C737D1"/>
    <w:rsid w:val="00C73DE0"/>
    <w:rsid w:val="00C74609"/>
    <w:rsid w:val="00C749AB"/>
    <w:rsid w:val="00C75A8F"/>
    <w:rsid w:val="00C76C0C"/>
    <w:rsid w:val="00C76D4A"/>
    <w:rsid w:val="00C776BA"/>
    <w:rsid w:val="00C77D6B"/>
    <w:rsid w:val="00C81716"/>
    <w:rsid w:val="00C831DD"/>
    <w:rsid w:val="00C832CB"/>
    <w:rsid w:val="00C84085"/>
    <w:rsid w:val="00C8549C"/>
    <w:rsid w:val="00C85E17"/>
    <w:rsid w:val="00C868A7"/>
    <w:rsid w:val="00C87164"/>
    <w:rsid w:val="00C87BD0"/>
    <w:rsid w:val="00C905E5"/>
    <w:rsid w:val="00C90754"/>
    <w:rsid w:val="00C90B95"/>
    <w:rsid w:val="00C90BC4"/>
    <w:rsid w:val="00C90CA9"/>
    <w:rsid w:val="00C927F9"/>
    <w:rsid w:val="00C92E41"/>
    <w:rsid w:val="00C92F62"/>
    <w:rsid w:val="00C93097"/>
    <w:rsid w:val="00C93B40"/>
    <w:rsid w:val="00C93DB5"/>
    <w:rsid w:val="00C93EEA"/>
    <w:rsid w:val="00C94240"/>
    <w:rsid w:val="00C94CB9"/>
    <w:rsid w:val="00C95745"/>
    <w:rsid w:val="00C95C2F"/>
    <w:rsid w:val="00C95F87"/>
    <w:rsid w:val="00C968EF"/>
    <w:rsid w:val="00C97543"/>
    <w:rsid w:val="00CA0492"/>
    <w:rsid w:val="00CA0A04"/>
    <w:rsid w:val="00CA10D6"/>
    <w:rsid w:val="00CA2528"/>
    <w:rsid w:val="00CA2982"/>
    <w:rsid w:val="00CA3CAB"/>
    <w:rsid w:val="00CA3FC0"/>
    <w:rsid w:val="00CA4530"/>
    <w:rsid w:val="00CA5F2F"/>
    <w:rsid w:val="00CA6A2E"/>
    <w:rsid w:val="00CA6EA4"/>
    <w:rsid w:val="00CA7D3E"/>
    <w:rsid w:val="00CB0317"/>
    <w:rsid w:val="00CB0662"/>
    <w:rsid w:val="00CB0A82"/>
    <w:rsid w:val="00CB0E0F"/>
    <w:rsid w:val="00CB0F2F"/>
    <w:rsid w:val="00CB1556"/>
    <w:rsid w:val="00CB1813"/>
    <w:rsid w:val="00CB2913"/>
    <w:rsid w:val="00CB3970"/>
    <w:rsid w:val="00CB42B9"/>
    <w:rsid w:val="00CB4F39"/>
    <w:rsid w:val="00CB52A4"/>
    <w:rsid w:val="00CB537C"/>
    <w:rsid w:val="00CB579E"/>
    <w:rsid w:val="00CB5A26"/>
    <w:rsid w:val="00CB623E"/>
    <w:rsid w:val="00CB645B"/>
    <w:rsid w:val="00CB69F5"/>
    <w:rsid w:val="00CB6A93"/>
    <w:rsid w:val="00CB77C3"/>
    <w:rsid w:val="00CB7E9C"/>
    <w:rsid w:val="00CC0072"/>
    <w:rsid w:val="00CC0915"/>
    <w:rsid w:val="00CC1AF5"/>
    <w:rsid w:val="00CC1B74"/>
    <w:rsid w:val="00CC291E"/>
    <w:rsid w:val="00CC2D03"/>
    <w:rsid w:val="00CC2EB0"/>
    <w:rsid w:val="00CC4701"/>
    <w:rsid w:val="00CC56B4"/>
    <w:rsid w:val="00CC5F95"/>
    <w:rsid w:val="00CC642A"/>
    <w:rsid w:val="00CC6511"/>
    <w:rsid w:val="00CC733D"/>
    <w:rsid w:val="00CC7E97"/>
    <w:rsid w:val="00CD08C6"/>
    <w:rsid w:val="00CD0EE0"/>
    <w:rsid w:val="00CD1255"/>
    <w:rsid w:val="00CD1484"/>
    <w:rsid w:val="00CD1892"/>
    <w:rsid w:val="00CD1CCE"/>
    <w:rsid w:val="00CD1D00"/>
    <w:rsid w:val="00CD2201"/>
    <w:rsid w:val="00CD23CF"/>
    <w:rsid w:val="00CD27AC"/>
    <w:rsid w:val="00CD2A82"/>
    <w:rsid w:val="00CD3CAB"/>
    <w:rsid w:val="00CD46A7"/>
    <w:rsid w:val="00CD4A3E"/>
    <w:rsid w:val="00CD4E50"/>
    <w:rsid w:val="00CD57CB"/>
    <w:rsid w:val="00CD64E1"/>
    <w:rsid w:val="00CD699D"/>
    <w:rsid w:val="00CD6BA3"/>
    <w:rsid w:val="00CD70DB"/>
    <w:rsid w:val="00CD7544"/>
    <w:rsid w:val="00CD78D4"/>
    <w:rsid w:val="00CE0697"/>
    <w:rsid w:val="00CE0E89"/>
    <w:rsid w:val="00CE1859"/>
    <w:rsid w:val="00CE1CFC"/>
    <w:rsid w:val="00CE2E2E"/>
    <w:rsid w:val="00CE3102"/>
    <w:rsid w:val="00CE3464"/>
    <w:rsid w:val="00CE3A51"/>
    <w:rsid w:val="00CE41F9"/>
    <w:rsid w:val="00CE4C87"/>
    <w:rsid w:val="00CE59F6"/>
    <w:rsid w:val="00CE64D6"/>
    <w:rsid w:val="00CE66CD"/>
    <w:rsid w:val="00CE6BA9"/>
    <w:rsid w:val="00CE6EB2"/>
    <w:rsid w:val="00CE7004"/>
    <w:rsid w:val="00CE71C3"/>
    <w:rsid w:val="00CE7577"/>
    <w:rsid w:val="00CF01C8"/>
    <w:rsid w:val="00CF0AF0"/>
    <w:rsid w:val="00CF157E"/>
    <w:rsid w:val="00CF1834"/>
    <w:rsid w:val="00CF1AAA"/>
    <w:rsid w:val="00CF1EC2"/>
    <w:rsid w:val="00CF2ACF"/>
    <w:rsid w:val="00CF329D"/>
    <w:rsid w:val="00CF345B"/>
    <w:rsid w:val="00CF3834"/>
    <w:rsid w:val="00CF475F"/>
    <w:rsid w:val="00CF5008"/>
    <w:rsid w:val="00CF5069"/>
    <w:rsid w:val="00CF5108"/>
    <w:rsid w:val="00CF5E34"/>
    <w:rsid w:val="00CF70C8"/>
    <w:rsid w:val="00CF7385"/>
    <w:rsid w:val="00CF77CE"/>
    <w:rsid w:val="00CF7B77"/>
    <w:rsid w:val="00CF7DF5"/>
    <w:rsid w:val="00D00CA0"/>
    <w:rsid w:val="00D0352D"/>
    <w:rsid w:val="00D04F01"/>
    <w:rsid w:val="00D04F8B"/>
    <w:rsid w:val="00D054EF"/>
    <w:rsid w:val="00D05637"/>
    <w:rsid w:val="00D057A3"/>
    <w:rsid w:val="00D05BA9"/>
    <w:rsid w:val="00D05EB1"/>
    <w:rsid w:val="00D0650B"/>
    <w:rsid w:val="00D06E71"/>
    <w:rsid w:val="00D0714B"/>
    <w:rsid w:val="00D0764E"/>
    <w:rsid w:val="00D07D82"/>
    <w:rsid w:val="00D1009B"/>
    <w:rsid w:val="00D10327"/>
    <w:rsid w:val="00D10BE1"/>
    <w:rsid w:val="00D11FE3"/>
    <w:rsid w:val="00D12395"/>
    <w:rsid w:val="00D12945"/>
    <w:rsid w:val="00D12E16"/>
    <w:rsid w:val="00D1343A"/>
    <w:rsid w:val="00D13D50"/>
    <w:rsid w:val="00D14101"/>
    <w:rsid w:val="00D14919"/>
    <w:rsid w:val="00D14E25"/>
    <w:rsid w:val="00D160C4"/>
    <w:rsid w:val="00D165D8"/>
    <w:rsid w:val="00D1724E"/>
    <w:rsid w:val="00D17C26"/>
    <w:rsid w:val="00D206F6"/>
    <w:rsid w:val="00D2070E"/>
    <w:rsid w:val="00D20FD1"/>
    <w:rsid w:val="00D21E6F"/>
    <w:rsid w:val="00D2209B"/>
    <w:rsid w:val="00D222D8"/>
    <w:rsid w:val="00D2371E"/>
    <w:rsid w:val="00D237E0"/>
    <w:rsid w:val="00D23A17"/>
    <w:rsid w:val="00D25676"/>
    <w:rsid w:val="00D27129"/>
    <w:rsid w:val="00D279E7"/>
    <w:rsid w:val="00D27F75"/>
    <w:rsid w:val="00D3046D"/>
    <w:rsid w:val="00D30497"/>
    <w:rsid w:val="00D30F5F"/>
    <w:rsid w:val="00D31B07"/>
    <w:rsid w:val="00D31B9D"/>
    <w:rsid w:val="00D32FA0"/>
    <w:rsid w:val="00D33112"/>
    <w:rsid w:val="00D331CB"/>
    <w:rsid w:val="00D3497A"/>
    <w:rsid w:val="00D35491"/>
    <w:rsid w:val="00D3593F"/>
    <w:rsid w:val="00D36BB8"/>
    <w:rsid w:val="00D401A1"/>
    <w:rsid w:val="00D40217"/>
    <w:rsid w:val="00D40385"/>
    <w:rsid w:val="00D404CE"/>
    <w:rsid w:val="00D40E8F"/>
    <w:rsid w:val="00D412BF"/>
    <w:rsid w:val="00D417B3"/>
    <w:rsid w:val="00D417C6"/>
    <w:rsid w:val="00D42B0C"/>
    <w:rsid w:val="00D42D6E"/>
    <w:rsid w:val="00D43DEF"/>
    <w:rsid w:val="00D44259"/>
    <w:rsid w:val="00D45DDC"/>
    <w:rsid w:val="00D5064C"/>
    <w:rsid w:val="00D50C94"/>
    <w:rsid w:val="00D5251C"/>
    <w:rsid w:val="00D52F56"/>
    <w:rsid w:val="00D539DA"/>
    <w:rsid w:val="00D53B4B"/>
    <w:rsid w:val="00D54A50"/>
    <w:rsid w:val="00D5556D"/>
    <w:rsid w:val="00D559F0"/>
    <w:rsid w:val="00D55C81"/>
    <w:rsid w:val="00D5674B"/>
    <w:rsid w:val="00D56B56"/>
    <w:rsid w:val="00D56BF5"/>
    <w:rsid w:val="00D56F99"/>
    <w:rsid w:val="00D5743F"/>
    <w:rsid w:val="00D605C2"/>
    <w:rsid w:val="00D60733"/>
    <w:rsid w:val="00D6156C"/>
    <w:rsid w:val="00D61E1D"/>
    <w:rsid w:val="00D629A4"/>
    <w:rsid w:val="00D62BDF"/>
    <w:rsid w:val="00D64F1C"/>
    <w:rsid w:val="00D6570C"/>
    <w:rsid w:val="00D65A89"/>
    <w:rsid w:val="00D672AC"/>
    <w:rsid w:val="00D675B0"/>
    <w:rsid w:val="00D678BB"/>
    <w:rsid w:val="00D67D81"/>
    <w:rsid w:val="00D70170"/>
    <w:rsid w:val="00D70552"/>
    <w:rsid w:val="00D70D42"/>
    <w:rsid w:val="00D71285"/>
    <w:rsid w:val="00D71ABC"/>
    <w:rsid w:val="00D721C5"/>
    <w:rsid w:val="00D72454"/>
    <w:rsid w:val="00D729DA"/>
    <w:rsid w:val="00D72A5B"/>
    <w:rsid w:val="00D73CD4"/>
    <w:rsid w:val="00D73F06"/>
    <w:rsid w:val="00D740B2"/>
    <w:rsid w:val="00D74247"/>
    <w:rsid w:val="00D74291"/>
    <w:rsid w:val="00D743F1"/>
    <w:rsid w:val="00D7456E"/>
    <w:rsid w:val="00D753A9"/>
    <w:rsid w:val="00D755F7"/>
    <w:rsid w:val="00D75E4B"/>
    <w:rsid w:val="00D77AF6"/>
    <w:rsid w:val="00D80442"/>
    <w:rsid w:val="00D804C5"/>
    <w:rsid w:val="00D81114"/>
    <w:rsid w:val="00D81A28"/>
    <w:rsid w:val="00D82B00"/>
    <w:rsid w:val="00D82BE4"/>
    <w:rsid w:val="00D82E05"/>
    <w:rsid w:val="00D83C0D"/>
    <w:rsid w:val="00D8665E"/>
    <w:rsid w:val="00D869C1"/>
    <w:rsid w:val="00D86EC6"/>
    <w:rsid w:val="00D86F40"/>
    <w:rsid w:val="00D87418"/>
    <w:rsid w:val="00D87A39"/>
    <w:rsid w:val="00D87FE6"/>
    <w:rsid w:val="00D906F0"/>
    <w:rsid w:val="00D90BC3"/>
    <w:rsid w:val="00D90DB9"/>
    <w:rsid w:val="00D91001"/>
    <w:rsid w:val="00D91337"/>
    <w:rsid w:val="00D915C9"/>
    <w:rsid w:val="00D91683"/>
    <w:rsid w:val="00D918DA"/>
    <w:rsid w:val="00D9198F"/>
    <w:rsid w:val="00D92078"/>
    <w:rsid w:val="00D92A87"/>
    <w:rsid w:val="00D9384E"/>
    <w:rsid w:val="00D93AEE"/>
    <w:rsid w:val="00D9413E"/>
    <w:rsid w:val="00D94C31"/>
    <w:rsid w:val="00D94C8D"/>
    <w:rsid w:val="00D96698"/>
    <w:rsid w:val="00D96876"/>
    <w:rsid w:val="00D96940"/>
    <w:rsid w:val="00D96B12"/>
    <w:rsid w:val="00D96F59"/>
    <w:rsid w:val="00DA0504"/>
    <w:rsid w:val="00DA099C"/>
    <w:rsid w:val="00DA0F18"/>
    <w:rsid w:val="00DA2125"/>
    <w:rsid w:val="00DA21EC"/>
    <w:rsid w:val="00DA24DE"/>
    <w:rsid w:val="00DA270C"/>
    <w:rsid w:val="00DA281F"/>
    <w:rsid w:val="00DA4A61"/>
    <w:rsid w:val="00DA61AB"/>
    <w:rsid w:val="00DA61CD"/>
    <w:rsid w:val="00DA6EE2"/>
    <w:rsid w:val="00DA78CF"/>
    <w:rsid w:val="00DA78D5"/>
    <w:rsid w:val="00DA7A89"/>
    <w:rsid w:val="00DA7BF4"/>
    <w:rsid w:val="00DB052F"/>
    <w:rsid w:val="00DB14D3"/>
    <w:rsid w:val="00DB154B"/>
    <w:rsid w:val="00DB1BDC"/>
    <w:rsid w:val="00DB3490"/>
    <w:rsid w:val="00DB3593"/>
    <w:rsid w:val="00DB440B"/>
    <w:rsid w:val="00DB4426"/>
    <w:rsid w:val="00DB4B40"/>
    <w:rsid w:val="00DB4F12"/>
    <w:rsid w:val="00DB4F21"/>
    <w:rsid w:val="00DB50C3"/>
    <w:rsid w:val="00DB5958"/>
    <w:rsid w:val="00DB5978"/>
    <w:rsid w:val="00DB6F96"/>
    <w:rsid w:val="00DB71B9"/>
    <w:rsid w:val="00DC020E"/>
    <w:rsid w:val="00DC055F"/>
    <w:rsid w:val="00DC06EF"/>
    <w:rsid w:val="00DC0DAF"/>
    <w:rsid w:val="00DC1395"/>
    <w:rsid w:val="00DC32FC"/>
    <w:rsid w:val="00DC39C4"/>
    <w:rsid w:val="00DC3D89"/>
    <w:rsid w:val="00DC4567"/>
    <w:rsid w:val="00DC4F47"/>
    <w:rsid w:val="00DC5BD0"/>
    <w:rsid w:val="00DC5BE2"/>
    <w:rsid w:val="00DC61F4"/>
    <w:rsid w:val="00DC628E"/>
    <w:rsid w:val="00DC6747"/>
    <w:rsid w:val="00DC6AF3"/>
    <w:rsid w:val="00DC7608"/>
    <w:rsid w:val="00DC761E"/>
    <w:rsid w:val="00DC7A54"/>
    <w:rsid w:val="00DC7C81"/>
    <w:rsid w:val="00DC7CFC"/>
    <w:rsid w:val="00DD09F2"/>
    <w:rsid w:val="00DD1205"/>
    <w:rsid w:val="00DD1633"/>
    <w:rsid w:val="00DD207E"/>
    <w:rsid w:val="00DD22F0"/>
    <w:rsid w:val="00DD2831"/>
    <w:rsid w:val="00DD2A6D"/>
    <w:rsid w:val="00DD36CE"/>
    <w:rsid w:val="00DD42DE"/>
    <w:rsid w:val="00DD4309"/>
    <w:rsid w:val="00DD4344"/>
    <w:rsid w:val="00DD4B58"/>
    <w:rsid w:val="00DD573B"/>
    <w:rsid w:val="00DD5A1E"/>
    <w:rsid w:val="00DD5B8C"/>
    <w:rsid w:val="00DD5DFA"/>
    <w:rsid w:val="00DE0229"/>
    <w:rsid w:val="00DE1A9D"/>
    <w:rsid w:val="00DE1CB1"/>
    <w:rsid w:val="00DE2073"/>
    <w:rsid w:val="00DE30AC"/>
    <w:rsid w:val="00DE4106"/>
    <w:rsid w:val="00DE466B"/>
    <w:rsid w:val="00DE48F4"/>
    <w:rsid w:val="00DE5563"/>
    <w:rsid w:val="00DE58ED"/>
    <w:rsid w:val="00DE5D48"/>
    <w:rsid w:val="00DE6D1C"/>
    <w:rsid w:val="00DE6E4D"/>
    <w:rsid w:val="00DE7498"/>
    <w:rsid w:val="00DE75EF"/>
    <w:rsid w:val="00DE7611"/>
    <w:rsid w:val="00DF05A0"/>
    <w:rsid w:val="00DF1BA8"/>
    <w:rsid w:val="00DF1F63"/>
    <w:rsid w:val="00DF28F2"/>
    <w:rsid w:val="00DF2BFF"/>
    <w:rsid w:val="00DF3173"/>
    <w:rsid w:val="00DF3798"/>
    <w:rsid w:val="00DF4C03"/>
    <w:rsid w:val="00DF4FF1"/>
    <w:rsid w:val="00DF5C08"/>
    <w:rsid w:val="00DF6FD2"/>
    <w:rsid w:val="00DF72EF"/>
    <w:rsid w:val="00DF7724"/>
    <w:rsid w:val="00E00C1E"/>
    <w:rsid w:val="00E00F5F"/>
    <w:rsid w:val="00E014E7"/>
    <w:rsid w:val="00E0232F"/>
    <w:rsid w:val="00E026A9"/>
    <w:rsid w:val="00E0356F"/>
    <w:rsid w:val="00E03B42"/>
    <w:rsid w:val="00E03C10"/>
    <w:rsid w:val="00E0479F"/>
    <w:rsid w:val="00E04816"/>
    <w:rsid w:val="00E04D6A"/>
    <w:rsid w:val="00E05328"/>
    <w:rsid w:val="00E05950"/>
    <w:rsid w:val="00E05CD4"/>
    <w:rsid w:val="00E06100"/>
    <w:rsid w:val="00E06E97"/>
    <w:rsid w:val="00E10DD1"/>
    <w:rsid w:val="00E1174D"/>
    <w:rsid w:val="00E1224C"/>
    <w:rsid w:val="00E1254C"/>
    <w:rsid w:val="00E12BDF"/>
    <w:rsid w:val="00E13326"/>
    <w:rsid w:val="00E139A9"/>
    <w:rsid w:val="00E14356"/>
    <w:rsid w:val="00E14961"/>
    <w:rsid w:val="00E14D76"/>
    <w:rsid w:val="00E15323"/>
    <w:rsid w:val="00E156BC"/>
    <w:rsid w:val="00E15D6C"/>
    <w:rsid w:val="00E17BC4"/>
    <w:rsid w:val="00E17D23"/>
    <w:rsid w:val="00E203DE"/>
    <w:rsid w:val="00E20CE7"/>
    <w:rsid w:val="00E217B1"/>
    <w:rsid w:val="00E222FA"/>
    <w:rsid w:val="00E229CE"/>
    <w:rsid w:val="00E22B4A"/>
    <w:rsid w:val="00E24A62"/>
    <w:rsid w:val="00E24F52"/>
    <w:rsid w:val="00E25755"/>
    <w:rsid w:val="00E26D2E"/>
    <w:rsid w:val="00E279B2"/>
    <w:rsid w:val="00E27B10"/>
    <w:rsid w:val="00E30485"/>
    <w:rsid w:val="00E3055B"/>
    <w:rsid w:val="00E31699"/>
    <w:rsid w:val="00E31812"/>
    <w:rsid w:val="00E31889"/>
    <w:rsid w:val="00E31CE7"/>
    <w:rsid w:val="00E333D5"/>
    <w:rsid w:val="00E3394F"/>
    <w:rsid w:val="00E34065"/>
    <w:rsid w:val="00E35A45"/>
    <w:rsid w:val="00E37A6F"/>
    <w:rsid w:val="00E40222"/>
    <w:rsid w:val="00E40406"/>
    <w:rsid w:val="00E40BCB"/>
    <w:rsid w:val="00E4208F"/>
    <w:rsid w:val="00E43006"/>
    <w:rsid w:val="00E43551"/>
    <w:rsid w:val="00E437FA"/>
    <w:rsid w:val="00E45A2C"/>
    <w:rsid w:val="00E46A9C"/>
    <w:rsid w:val="00E50BDD"/>
    <w:rsid w:val="00E50D4F"/>
    <w:rsid w:val="00E50E9F"/>
    <w:rsid w:val="00E510CF"/>
    <w:rsid w:val="00E513D7"/>
    <w:rsid w:val="00E5206C"/>
    <w:rsid w:val="00E52AAB"/>
    <w:rsid w:val="00E5448E"/>
    <w:rsid w:val="00E54E0D"/>
    <w:rsid w:val="00E558E5"/>
    <w:rsid w:val="00E56795"/>
    <w:rsid w:val="00E57932"/>
    <w:rsid w:val="00E606C4"/>
    <w:rsid w:val="00E60811"/>
    <w:rsid w:val="00E60AB8"/>
    <w:rsid w:val="00E61682"/>
    <w:rsid w:val="00E6284A"/>
    <w:rsid w:val="00E63C60"/>
    <w:rsid w:val="00E64050"/>
    <w:rsid w:val="00E6514D"/>
    <w:rsid w:val="00E65161"/>
    <w:rsid w:val="00E652C9"/>
    <w:rsid w:val="00E6593B"/>
    <w:rsid w:val="00E672C6"/>
    <w:rsid w:val="00E70192"/>
    <w:rsid w:val="00E702AD"/>
    <w:rsid w:val="00E71809"/>
    <w:rsid w:val="00E71D1E"/>
    <w:rsid w:val="00E728E2"/>
    <w:rsid w:val="00E738C3"/>
    <w:rsid w:val="00E738FA"/>
    <w:rsid w:val="00E73D6C"/>
    <w:rsid w:val="00E74A2B"/>
    <w:rsid w:val="00E75667"/>
    <w:rsid w:val="00E756D3"/>
    <w:rsid w:val="00E76004"/>
    <w:rsid w:val="00E760D7"/>
    <w:rsid w:val="00E769CC"/>
    <w:rsid w:val="00E77341"/>
    <w:rsid w:val="00E778B8"/>
    <w:rsid w:val="00E8074E"/>
    <w:rsid w:val="00E80AF8"/>
    <w:rsid w:val="00E816E8"/>
    <w:rsid w:val="00E81822"/>
    <w:rsid w:val="00E8247A"/>
    <w:rsid w:val="00E82592"/>
    <w:rsid w:val="00E827BB"/>
    <w:rsid w:val="00E82D24"/>
    <w:rsid w:val="00E82E98"/>
    <w:rsid w:val="00E8357D"/>
    <w:rsid w:val="00E83910"/>
    <w:rsid w:val="00E84212"/>
    <w:rsid w:val="00E84C04"/>
    <w:rsid w:val="00E84F72"/>
    <w:rsid w:val="00E856A2"/>
    <w:rsid w:val="00E8572B"/>
    <w:rsid w:val="00E8575B"/>
    <w:rsid w:val="00E85929"/>
    <w:rsid w:val="00E85ABD"/>
    <w:rsid w:val="00E85AD2"/>
    <w:rsid w:val="00E87CF7"/>
    <w:rsid w:val="00E9036E"/>
    <w:rsid w:val="00E9078A"/>
    <w:rsid w:val="00E912FD"/>
    <w:rsid w:val="00E92C6E"/>
    <w:rsid w:val="00E92D0B"/>
    <w:rsid w:val="00E92D96"/>
    <w:rsid w:val="00E93195"/>
    <w:rsid w:val="00E951D8"/>
    <w:rsid w:val="00E95C2A"/>
    <w:rsid w:val="00E961CB"/>
    <w:rsid w:val="00E963BC"/>
    <w:rsid w:val="00E96E91"/>
    <w:rsid w:val="00E979B7"/>
    <w:rsid w:val="00E97DC6"/>
    <w:rsid w:val="00E97F7A"/>
    <w:rsid w:val="00EA0010"/>
    <w:rsid w:val="00EA0143"/>
    <w:rsid w:val="00EA089B"/>
    <w:rsid w:val="00EA1868"/>
    <w:rsid w:val="00EA2E21"/>
    <w:rsid w:val="00EA380C"/>
    <w:rsid w:val="00EA4D03"/>
    <w:rsid w:val="00EA7308"/>
    <w:rsid w:val="00EB089C"/>
    <w:rsid w:val="00EB0AA8"/>
    <w:rsid w:val="00EB0C65"/>
    <w:rsid w:val="00EB1624"/>
    <w:rsid w:val="00EB169F"/>
    <w:rsid w:val="00EB2635"/>
    <w:rsid w:val="00EB2961"/>
    <w:rsid w:val="00EB2E1A"/>
    <w:rsid w:val="00EB2F8A"/>
    <w:rsid w:val="00EB3268"/>
    <w:rsid w:val="00EB3298"/>
    <w:rsid w:val="00EB3CE6"/>
    <w:rsid w:val="00EB3E92"/>
    <w:rsid w:val="00EB54AB"/>
    <w:rsid w:val="00EB6257"/>
    <w:rsid w:val="00EB68E6"/>
    <w:rsid w:val="00EB71C9"/>
    <w:rsid w:val="00EB7B67"/>
    <w:rsid w:val="00EC07F1"/>
    <w:rsid w:val="00EC1D65"/>
    <w:rsid w:val="00EC1E8A"/>
    <w:rsid w:val="00EC28A9"/>
    <w:rsid w:val="00EC2AD2"/>
    <w:rsid w:val="00EC328C"/>
    <w:rsid w:val="00EC5241"/>
    <w:rsid w:val="00EC594C"/>
    <w:rsid w:val="00EC5C7B"/>
    <w:rsid w:val="00EC66AA"/>
    <w:rsid w:val="00EC6B8F"/>
    <w:rsid w:val="00EC7371"/>
    <w:rsid w:val="00EC7A28"/>
    <w:rsid w:val="00EC7B48"/>
    <w:rsid w:val="00ED0257"/>
    <w:rsid w:val="00ED071B"/>
    <w:rsid w:val="00ED0C85"/>
    <w:rsid w:val="00ED1ADE"/>
    <w:rsid w:val="00ED227C"/>
    <w:rsid w:val="00ED4A77"/>
    <w:rsid w:val="00ED5981"/>
    <w:rsid w:val="00ED6514"/>
    <w:rsid w:val="00ED66B2"/>
    <w:rsid w:val="00ED71BA"/>
    <w:rsid w:val="00ED73A1"/>
    <w:rsid w:val="00ED7CA2"/>
    <w:rsid w:val="00EE13DA"/>
    <w:rsid w:val="00EE1595"/>
    <w:rsid w:val="00EE2087"/>
    <w:rsid w:val="00EE299A"/>
    <w:rsid w:val="00EE2CE8"/>
    <w:rsid w:val="00EE3384"/>
    <w:rsid w:val="00EE499F"/>
    <w:rsid w:val="00EE56E2"/>
    <w:rsid w:val="00EE6D45"/>
    <w:rsid w:val="00EE6E89"/>
    <w:rsid w:val="00EE73FB"/>
    <w:rsid w:val="00EF0D4B"/>
    <w:rsid w:val="00EF0FE6"/>
    <w:rsid w:val="00EF1432"/>
    <w:rsid w:val="00EF1511"/>
    <w:rsid w:val="00EF2C5F"/>
    <w:rsid w:val="00EF3AC4"/>
    <w:rsid w:val="00EF3ECC"/>
    <w:rsid w:val="00EF3FF9"/>
    <w:rsid w:val="00EF41AF"/>
    <w:rsid w:val="00EF4CDC"/>
    <w:rsid w:val="00EF4DB4"/>
    <w:rsid w:val="00EF55E9"/>
    <w:rsid w:val="00EF5B41"/>
    <w:rsid w:val="00EF611C"/>
    <w:rsid w:val="00EF636D"/>
    <w:rsid w:val="00EF770F"/>
    <w:rsid w:val="00F00630"/>
    <w:rsid w:val="00F008D7"/>
    <w:rsid w:val="00F00922"/>
    <w:rsid w:val="00F00924"/>
    <w:rsid w:val="00F01BE6"/>
    <w:rsid w:val="00F0217A"/>
    <w:rsid w:val="00F026D3"/>
    <w:rsid w:val="00F03395"/>
    <w:rsid w:val="00F034E6"/>
    <w:rsid w:val="00F03E4C"/>
    <w:rsid w:val="00F04DFA"/>
    <w:rsid w:val="00F06340"/>
    <w:rsid w:val="00F0665D"/>
    <w:rsid w:val="00F06D42"/>
    <w:rsid w:val="00F07134"/>
    <w:rsid w:val="00F0724D"/>
    <w:rsid w:val="00F07378"/>
    <w:rsid w:val="00F10B81"/>
    <w:rsid w:val="00F11BA0"/>
    <w:rsid w:val="00F11ED6"/>
    <w:rsid w:val="00F12CE0"/>
    <w:rsid w:val="00F1374B"/>
    <w:rsid w:val="00F13EB9"/>
    <w:rsid w:val="00F14B4B"/>
    <w:rsid w:val="00F14CD1"/>
    <w:rsid w:val="00F15115"/>
    <w:rsid w:val="00F15C81"/>
    <w:rsid w:val="00F15D8C"/>
    <w:rsid w:val="00F15F18"/>
    <w:rsid w:val="00F16B86"/>
    <w:rsid w:val="00F16E1A"/>
    <w:rsid w:val="00F16F92"/>
    <w:rsid w:val="00F17C3E"/>
    <w:rsid w:val="00F20197"/>
    <w:rsid w:val="00F20369"/>
    <w:rsid w:val="00F20607"/>
    <w:rsid w:val="00F208BB"/>
    <w:rsid w:val="00F213D8"/>
    <w:rsid w:val="00F215BE"/>
    <w:rsid w:val="00F21A5D"/>
    <w:rsid w:val="00F21C13"/>
    <w:rsid w:val="00F22362"/>
    <w:rsid w:val="00F22796"/>
    <w:rsid w:val="00F2363A"/>
    <w:rsid w:val="00F238F7"/>
    <w:rsid w:val="00F23BA0"/>
    <w:rsid w:val="00F254C4"/>
    <w:rsid w:val="00F25641"/>
    <w:rsid w:val="00F256D8"/>
    <w:rsid w:val="00F26065"/>
    <w:rsid w:val="00F266E3"/>
    <w:rsid w:val="00F2689C"/>
    <w:rsid w:val="00F278A3"/>
    <w:rsid w:val="00F27E44"/>
    <w:rsid w:val="00F3020E"/>
    <w:rsid w:val="00F30313"/>
    <w:rsid w:val="00F303BC"/>
    <w:rsid w:val="00F318A1"/>
    <w:rsid w:val="00F31CF5"/>
    <w:rsid w:val="00F32030"/>
    <w:rsid w:val="00F3265C"/>
    <w:rsid w:val="00F343EE"/>
    <w:rsid w:val="00F353F4"/>
    <w:rsid w:val="00F35494"/>
    <w:rsid w:val="00F35607"/>
    <w:rsid w:val="00F35DBA"/>
    <w:rsid w:val="00F3619D"/>
    <w:rsid w:val="00F3722A"/>
    <w:rsid w:val="00F37366"/>
    <w:rsid w:val="00F37C99"/>
    <w:rsid w:val="00F419B8"/>
    <w:rsid w:val="00F41C0F"/>
    <w:rsid w:val="00F42856"/>
    <w:rsid w:val="00F43777"/>
    <w:rsid w:val="00F4482B"/>
    <w:rsid w:val="00F44F02"/>
    <w:rsid w:val="00F4526B"/>
    <w:rsid w:val="00F45F64"/>
    <w:rsid w:val="00F462DF"/>
    <w:rsid w:val="00F4662D"/>
    <w:rsid w:val="00F467BA"/>
    <w:rsid w:val="00F4689E"/>
    <w:rsid w:val="00F468AC"/>
    <w:rsid w:val="00F46A5F"/>
    <w:rsid w:val="00F47316"/>
    <w:rsid w:val="00F47507"/>
    <w:rsid w:val="00F47A01"/>
    <w:rsid w:val="00F47CEE"/>
    <w:rsid w:val="00F47EE2"/>
    <w:rsid w:val="00F5052D"/>
    <w:rsid w:val="00F51A82"/>
    <w:rsid w:val="00F51B78"/>
    <w:rsid w:val="00F5254B"/>
    <w:rsid w:val="00F53A44"/>
    <w:rsid w:val="00F54E5E"/>
    <w:rsid w:val="00F551DB"/>
    <w:rsid w:val="00F559BE"/>
    <w:rsid w:val="00F56FEF"/>
    <w:rsid w:val="00F57521"/>
    <w:rsid w:val="00F60938"/>
    <w:rsid w:val="00F60C7E"/>
    <w:rsid w:val="00F60E0A"/>
    <w:rsid w:val="00F61606"/>
    <w:rsid w:val="00F61918"/>
    <w:rsid w:val="00F62151"/>
    <w:rsid w:val="00F6298C"/>
    <w:rsid w:val="00F62CA8"/>
    <w:rsid w:val="00F62F4E"/>
    <w:rsid w:val="00F630B4"/>
    <w:rsid w:val="00F635EF"/>
    <w:rsid w:val="00F63B26"/>
    <w:rsid w:val="00F63BF4"/>
    <w:rsid w:val="00F63C55"/>
    <w:rsid w:val="00F63C60"/>
    <w:rsid w:val="00F64991"/>
    <w:rsid w:val="00F65B0B"/>
    <w:rsid w:val="00F65BA9"/>
    <w:rsid w:val="00F65BC8"/>
    <w:rsid w:val="00F66205"/>
    <w:rsid w:val="00F6630F"/>
    <w:rsid w:val="00F66419"/>
    <w:rsid w:val="00F67B58"/>
    <w:rsid w:val="00F67E81"/>
    <w:rsid w:val="00F67E8C"/>
    <w:rsid w:val="00F705B3"/>
    <w:rsid w:val="00F71C68"/>
    <w:rsid w:val="00F724E2"/>
    <w:rsid w:val="00F733FC"/>
    <w:rsid w:val="00F74103"/>
    <w:rsid w:val="00F745A4"/>
    <w:rsid w:val="00F74C0C"/>
    <w:rsid w:val="00F75BB5"/>
    <w:rsid w:val="00F75FD5"/>
    <w:rsid w:val="00F7604C"/>
    <w:rsid w:val="00F773A9"/>
    <w:rsid w:val="00F81623"/>
    <w:rsid w:val="00F81D25"/>
    <w:rsid w:val="00F829B9"/>
    <w:rsid w:val="00F83045"/>
    <w:rsid w:val="00F83615"/>
    <w:rsid w:val="00F83A85"/>
    <w:rsid w:val="00F8421D"/>
    <w:rsid w:val="00F85329"/>
    <w:rsid w:val="00F86079"/>
    <w:rsid w:val="00F87282"/>
    <w:rsid w:val="00F878CD"/>
    <w:rsid w:val="00F87905"/>
    <w:rsid w:val="00F90A76"/>
    <w:rsid w:val="00F90C1F"/>
    <w:rsid w:val="00F91A44"/>
    <w:rsid w:val="00F9217B"/>
    <w:rsid w:val="00F96697"/>
    <w:rsid w:val="00F97A34"/>
    <w:rsid w:val="00F97E4A"/>
    <w:rsid w:val="00F97EA1"/>
    <w:rsid w:val="00FA05C8"/>
    <w:rsid w:val="00FA0678"/>
    <w:rsid w:val="00FA0DB6"/>
    <w:rsid w:val="00FA23F7"/>
    <w:rsid w:val="00FA27EB"/>
    <w:rsid w:val="00FA3EBC"/>
    <w:rsid w:val="00FA423C"/>
    <w:rsid w:val="00FA44D0"/>
    <w:rsid w:val="00FA55A2"/>
    <w:rsid w:val="00FA672F"/>
    <w:rsid w:val="00FA7050"/>
    <w:rsid w:val="00FA7792"/>
    <w:rsid w:val="00FA7AA8"/>
    <w:rsid w:val="00FA7F1D"/>
    <w:rsid w:val="00FB0D60"/>
    <w:rsid w:val="00FB2673"/>
    <w:rsid w:val="00FB2BF5"/>
    <w:rsid w:val="00FB2F8E"/>
    <w:rsid w:val="00FB30C3"/>
    <w:rsid w:val="00FB39B0"/>
    <w:rsid w:val="00FB5138"/>
    <w:rsid w:val="00FB5A71"/>
    <w:rsid w:val="00FB7823"/>
    <w:rsid w:val="00FC0345"/>
    <w:rsid w:val="00FC035C"/>
    <w:rsid w:val="00FC05B2"/>
    <w:rsid w:val="00FC08B3"/>
    <w:rsid w:val="00FC09D7"/>
    <w:rsid w:val="00FC22D0"/>
    <w:rsid w:val="00FC38D4"/>
    <w:rsid w:val="00FC391E"/>
    <w:rsid w:val="00FC3BB7"/>
    <w:rsid w:val="00FC4345"/>
    <w:rsid w:val="00FC444A"/>
    <w:rsid w:val="00FC453D"/>
    <w:rsid w:val="00FC4A89"/>
    <w:rsid w:val="00FC5C49"/>
    <w:rsid w:val="00FC665F"/>
    <w:rsid w:val="00FC6D59"/>
    <w:rsid w:val="00FC78B3"/>
    <w:rsid w:val="00FC78F5"/>
    <w:rsid w:val="00FC7AD2"/>
    <w:rsid w:val="00FD0D15"/>
    <w:rsid w:val="00FD10B3"/>
    <w:rsid w:val="00FD11C3"/>
    <w:rsid w:val="00FD154E"/>
    <w:rsid w:val="00FD24D7"/>
    <w:rsid w:val="00FD29CE"/>
    <w:rsid w:val="00FD357A"/>
    <w:rsid w:val="00FD3AE2"/>
    <w:rsid w:val="00FD3E41"/>
    <w:rsid w:val="00FD4024"/>
    <w:rsid w:val="00FD5284"/>
    <w:rsid w:val="00FD5AE4"/>
    <w:rsid w:val="00FD5F25"/>
    <w:rsid w:val="00FD60BE"/>
    <w:rsid w:val="00FD6894"/>
    <w:rsid w:val="00FD6AF0"/>
    <w:rsid w:val="00FD704D"/>
    <w:rsid w:val="00FD79B8"/>
    <w:rsid w:val="00FE0AD1"/>
    <w:rsid w:val="00FE1852"/>
    <w:rsid w:val="00FE33DB"/>
    <w:rsid w:val="00FE33F5"/>
    <w:rsid w:val="00FE37DD"/>
    <w:rsid w:val="00FE3C31"/>
    <w:rsid w:val="00FE3C88"/>
    <w:rsid w:val="00FE4015"/>
    <w:rsid w:val="00FE44F5"/>
    <w:rsid w:val="00FE4783"/>
    <w:rsid w:val="00FE480D"/>
    <w:rsid w:val="00FE4ACC"/>
    <w:rsid w:val="00FE4FA2"/>
    <w:rsid w:val="00FE6AE2"/>
    <w:rsid w:val="00FE7DD1"/>
    <w:rsid w:val="00FF0B4F"/>
    <w:rsid w:val="00FF1A06"/>
    <w:rsid w:val="00FF1AD3"/>
    <w:rsid w:val="00FF1B46"/>
    <w:rsid w:val="00FF219D"/>
    <w:rsid w:val="00FF49B4"/>
    <w:rsid w:val="00FF49F4"/>
    <w:rsid w:val="00FF5D16"/>
    <w:rsid w:val="00FF651D"/>
    <w:rsid w:val="00FF6843"/>
    <w:rsid w:val="010651D9"/>
    <w:rsid w:val="010F7507"/>
    <w:rsid w:val="01210D5C"/>
    <w:rsid w:val="01826A17"/>
    <w:rsid w:val="02D36DFE"/>
    <w:rsid w:val="02FA7358"/>
    <w:rsid w:val="030C44B9"/>
    <w:rsid w:val="03903BD4"/>
    <w:rsid w:val="03957F5C"/>
    <w:rsid w:val="03DD35E4"/>
    <w:rsid w:val="03F656AB"/>
    <w:rsid w:val="050D4849"/>
    <w:rsid w:val="055D2BC0"/>
    <w:rsid w:val="05850883"/>
    <w:rsid w:val="05B65CB2"/>
    <w:rsid w:val="065A6178"/>
    <w:rsid w:val="06807231"/>
    <w:rsid w:val="06FC7691"/>
    <w:rsid w:val="07070585"/>
    <w:rsid w:val="073A2E7E"/>
    <w:rsid w:val="07CD79EE"/>
    <w:rsid w:val="084149EB"/>
    <w:rsid w:val="08F24482"/>
    <w:rsid w:val="09137991"/>
    <w:rsid w:val="0A261F09"/>
    <w:rsid w:val="0A317267"/>
    <w:rsid w:val="0A5B7E63"/>
    <w:rsid w:val="0B7E0A5C"/>
    <w:rsid w:val="0B80710F"/>
    <w:rsid w:val="0BB62A9E"/>
    <w:rsid w:val="0BE11D35"/>
    <w:rsid w:val="0C0B585A"/>
    <w:rsid w:val="0C87121B"/>
    <w:rsid w:val="0D7336B7"/>
    <w:rsid w:val="0DF2282E"/>
    <w:rsid w:val="0DF702FE"/>
    <w:rsid w:val="0E837080"/>
    <w:rsid w:val="0F1300E8"/>
    <w:rsid w:val="0F496374"/>
    <w:rsid w:val="0F515719"/>
    <w:rsid w:val="0F816ACD"/>
    <w:rsid w:val="100E0AC1"/>
    <w:rsid w:val="10667FD0"/>
    <w:rsid w:val="10E8313D"/>
    <w:rsid w:val="10EF574B"/>
    <w:rsid w:val="10FC16EA"/>
    <w:rsid w:val="1166295E"/>
    <w:rsid w:val="118963A1"/>
    <w:rsid w:val="11A058F7"/>
    <w:rsid w:val="11EA4D45"/>
    <w:rsid w:val="122907E8"/>
    <w:rsid w:val="127723A9"/>
    <w:rsid w:val="13072A44"/>
    <w:rsid w:val="131672A2"/>
    <w:rsid w:val="131B64E3"/>
    <w:rsid w:val="13697AF7"/>
    <w:rsid w:val="13B017AE"/>
    <w:rsid w:val="13F119FA"/>
    <w:rsid w:val="140C2170"/>
    <w:rsid w:val="14ED01F3"/>
    <w:rsid w:val="15116007"/>
    <w:rsid w:val="152359C3"/>
    <w:rsid w:val="15237771"/>
    <w:rsid w:val="15B34F99"/>
    <w:rsid w:val="16B54174"/>
    <w:rsid w:val="16E51913"/>
    <w:rsid w:val="16F45537"/>
    <w:rsid w:val="17883ADC"/>
    <w:rsid w:val="17E01949"/>
    <w:rsid w:val="18A801B1"/>
    <w:rsid w:val="18AF352E"/>
    <w:rsid w:val="19205384"/>
    <w:rsid w:val="1A761766"/>
    <w:rsid w:val="1B2A271F"/>
    <w:rsid w:val="1BCC17F9"/>
    <w:rsid w:val="1C155968"/>
    <w:rsid w:val="1C427076"/>
    <w:rsid w:val="1D0B56BA"/>
    <w:rsid w:val="1D266CE1"/>
    <w:rsid w:val="1D267E8D"/>
    <w:rsid w:val="1D3963AF"/>
    <w:rsid w:val="1D7C048B"/>
    <w:rsid w:val="1D9A74B2"/>
    <w:rsid w:val="1E1E141D"/>
    <w:rsid w:val="1E714A66"/>
    <w:rsid w:val="1EEC198E"/>
    <w:rsid w:val="1F3C7DAD"/>
    <w:rsid w:val="1F4C546D"/>
    <w:rsid w:val="1F6F1707"/>
    <w:rsid w:val="1F9C3C0E"/>
    <w:rsid w:val="1FE868A9"/>
    <w:rsid w:val="1FEB295E"/>
    <w:rsid w:val="200B777F"/>
    <w:rsid w:val="2043516B"/>
    <w:rsid w:val="21397EA2"/>
    <w:rsid w:val="21701979"/>
    <w:rsid w:val="21F506E7"/>
    <w:rsid w:val="223308CB"/>
    <w:rsid w:val="22931955"/>
    <w:rsid w:val="22CD1DAD"/>
    <w:rsid w:val="22CF4EB0"/>
    <w:rsid w:val="22FE6692"/>
    <w:rsid w:val="2348115B"/>
    <w:rsid w:val="23765936"/>
    <w:rsid w:val="23790392"/>
    <w:rsid w:val="251A4246"/>
    <w:rsid w:val="259B0ADB"/>
    <w:rsid w:val="25C53DC9"/>
    <w:rsid w:val="26E20636"/>
    <w:rsid w:val="278F29D7"/>
    <w:rsid w:val="281063A6"/>
    <w:rsid w:val="287560DE"/>
    <w:rsid w:val="29173F71"/>
    <w:rsid w:val="29F210C3"/>
    <w:rsid w:val="2ADF3279"/>
    <w:rsid w:val="2B30236C"/>
    <w:rsid w:val="2BA90816"/>
    <w:rsid w:val="2C3C2D2F"/>
    <w:rsid w:val="2CAE4E7A"/>
    <w:rsid w:val="2D4F15F3"/>
    <w:rsid w:val="2D9E2E8B"/>
    <w:rsid w:val="2DB842A6"/>
    <w:rsid w:val="2DD15014"/>
    <w:rsid w:val="2E377D94"/>
    <w:rsid w:val="2E691165"/>
    <w:rsid w:val="2E7035CF"/>
    <w:rsid w:val="2F3A4DC4"/>
    <w:rsid w:val="2FD25781"/>
    <w:rsid w:val="304179F4"/>
    <w:rsid w:val="31915E9F"/>
    <w:rsid w:val="319C6071"/>
    <w:rsid w:val="320460FB"/>
    <w:rsid w:val="32681B5E"/>
    <w:rsid w:val="32CB000E"/>
    <w:rsid w:val="331C14BC"/>
    <w:rsid w:val="332E5DB9"/>
    <w:rsid w:val="33423060"/>
    <w:rsid w:val="335D5655"/>
    <w:rsid w:val="33C30645"/>
    <w:rsid w:val="33D304A8"/>
    <w:rsid w:val="34143E04"/>
    <w:rsid w:val="342E63AB"/>
    <w:rsid w:val="3463416A"/>
    <w:rsid w:val="34685CF1"/>
    <w:rsid w:val="35277612"/>
    <w:rsid w:val="356B689E"/>
    <w:rsid w:val="35857F7A"/>
    <w:rsid w:val="35BA15D4"/>
    <w:rsid w:val="35DF402A"/>
    <w:rsid w:val="36356EAC"/>
    <w:rsid w:val="365302AE"/>
    <w:rsid w:val="36B6203D"/>
    <w:rsid w:val="37C623C2"/>
    <w:rsid w:val="385675EF"/>
    <w:rsid w:val="38AE3672"/>
    <w:rsid w:val="38FE53E0"/>
    <w:rsid w:val="3ADD63FF"/>
    <w:rsid w:val="3B1D3803"/>
    <w:rsid w:val="3B516536"/>
    <w:rsid w:val="3B702E61"/>
    <w:rsid w:val="3B7C31DE"/>
    <w:rsid w:val="3BBC597A"/>
    <w:rsid w:val="3C5067EE"/>
    <w:rsid w:val="3C5F759A"/>
    <w:rsid w:val="3D902AB2"/>
    <w:rsid w:val="3E491747"/>
    <w:rsid w:val="3EB12799"/>
    <w:rsid w:val="40216B9C"/>
    <w:rsid w:val="403B6957"/>
    <w:rsid w:val="404B5C4A"/>
    <w:rsid w:val="408769A9"/>
    <w:rsid w:val="409018AF"/>
    <w:rsid w:val="40E87BE9"/>
    <w:rsid w:val="40EB229D"/>
    <w:rsid w:val="4108143C"/>
    <w:rsid w:val="41406C54"/>
    <w:rsid w:val="41E12FA4"/>
    <w:rsid w:val="421A0C47"/>
    <w:rsid w:val="422E137F"/>
    <w:rsid w:val="42407772"/>
    <w:rsid w:val="42BB36EC"/>
    <w:rsid w:val="42E1381E"/>
    <w:rsid w:val="43E90CAD"/>
    <w:rsid w:val="44037BFA"/>
    <w:rsid w:val="443C0831"/>
    <w:rsid w:val="45D6500C"/>
    <w:rsid w:val="45E4304B"/>
    <w:rsid w:val="45E87A97"/>
    <w:rsid w:val="473736EC"/>
    <w:rsid w:val="47677CBF"/>
    <w:rsid w:val="479F7093"/>
    <w:rsid w:val="486E7B66"/>
    <w:rsid w:val="48901FB9"/>
    <w:rsid w:val="48B278FA"/>
    <w:rsid w:val="48B819A3"/>
    <w:rsid w:val="48D07FEF"/>
    <w:rsid w:val="48E72288"/>
    <w:rsid w:val="499735C5"/>
    <w:rsid w:val="49BF1188"/>
    <w:rsid w:val="4A2F2139"/>
    <w:rsid w:val="4A735636"/>
    <w:rsid w:val="4A7E23CE"/>
    <w:rsid w:val="4AB12B4E"/>
    <w:rsid w:val="4AD534BD"/>
    <w:rsid w:val="4B791A40"/>
    <w:rsid w:val="4B973F7E"/>
    <w:rsid w:val="4C2223F4"/>
    <w:rsid w:val="4C3B3017"/>
    <w:rsid w:val="4CC36A5F"/>
    <w:rsid w:val="4D0A7E9A"/>
    <w:rsid w:val="4D5E3185"/>
    <w:rsid w:val="4D7B32D3"/>
    <w:rsid w:val="4DC0063A"/>
    <w:rsid w:val="4E38531F"/>
    <w:rsid w:val="4E9C58C3"/>
    <w:rsid w:val="4EE72FE2"/>
    <w:rsid w:val="4F580801"/>
    <w:rsid w:val="4F5D489A"/>
    <w:rsid w:val="4FE010CF"/>
    <w:rsid w:val="500D549A"/>
    <w:rsid w:val="50414E68"/>
    <w:rsid w:val="50860C3C"/>
    <w:rsid w:val="509B296C"/>
    <w:rsid w:val="50BF6470"/>
    <w:rsid w:val="50E54D4A"/>
    <w:rsid w:val="51955512"/>
    <w:rsid w:val="51A0432A"/>
    <w:rsid w:val="51FA127E"/>
    <w:rsid w:val="52A96B6F"/>
    <w:rsid w:val="52CB6AA9"/>
    <w:rsid w:val="53275ED0"/>
    <w:rsid w:val="536433AD"/>
    <w:rsid w:val="544E1486"/>
    <w:rsid w:val="545C7FCE"/>
    <w:rsid w:val="546663C0"/>
    <w:rsid w:val="54C43294"/>
    <w:rsid w:val="550764A4"/>
    <w:rsid w:val="563127FF"/>
    <w:rsid w:val="57457423"/>
    <w:rsid w:val="57485C0C"/>
    <w:rsid w:val="57E50913"/>
    <w:rsid w:val="57FF5015"/>
    <w:rsid w:val="582A2850"/>
    <w:rsid w:val="588124A3"/>
    <w:rsid w:val="58AE4F0C"/>
    <w:rsid w:val="59594ADC"/>
    <w:rsid w:val="59633A03"/>
    <w:rsid w:val="5A2A7C7B"/>
    <w:rsid w:val="5AAC2326"/>
    <w:rsid w:val="5AC0277B"/>
    <w:rsid w:val="5B8D3163"/>
    <w:rsid w:val="5BA26922"/>
    <w:rsid w:val="5BAC4A1B"/>
    <w:rsid w:val="5BAF4527"/>
    <w:rsid w:val="5BBD095D"/>
    <w:rsid w:val="5C80234E"/>
    <w:rsid w:val="5CAC7619"/>
    <w:rsid w:val="5CD03307"/>
    <w:rsid w:val="5CDC4880"/>
    <w:rsid w:val="5DAE6B38"/>
    <w:rsid w:val="5DBC0D6D"/>
    <w:rsid w:val="5DE84681"/>
    <w:rsid w:val="5E043699"/>
    <w:rsid w:val="5E261785"/>
    <w:rsid w:val="5E3027E5"/>
    <w:rsid w:val="5E7F2088"/>
    <w:rsid w:val="5EE50BC0"/>
    <w:rsid w:val="5F4E6765"/>
    <w:rsid w:val="5F5A15AE"/>
    <w:rsid w:val="5FCC5339"/>
    <w:rsid w:val="5FDC1FC3"/>
    <w:rsid w:val="60206FE4"/>
    <w:rsid w:val="60354130"/>
    <w:rsid w:val="60A54379"/>
    <w:rsid w:val="60FF571F"/>
    <w:rsid w:val="61054A27"/>
    <w:rsid w:val="611D2366"/>
    <w:rsid w:val="61B157C3"/>
    <w:rsid w:val="61D70C94"/>
    <w:rsid w:val="62885958"/>
    <w:rsid w:val="632E2945"/>
    <w:rsid w:val="636E5628"/>
    <w:rsid w:val="63D53FAF"/>
    <w:rsid w:val="644450D9"/>
    <w:rsid w:val="644E5889"/>
    <w:rsid w:val="64A97426"/>
    <w:rsid w:val="64CE2EAA"/>
    <w:rsid w:val="64D55F78"/>
    <w:rsid w:val="662E75B1"/>
    <w:rsid w:val="66342C2E"/>
    <w:rsid w:val="663E784C"/>
    <w:rsid w:val="667F6463"/>
    <w:rsid w:val="66D0241A"/>
    <w:rsid w:val="678746D2"/>
    <w:rsid w:val="67C717AB"/>
    <w:rsid w:val="68032450"/>
    <w:rsid w:val="682E4A04"/>
    <w:rsid w:val="68EE5B8A"/>
    <w:rsid w:val="69BF098B"/>
    <w:rsid w:val="6A0465C8"/>
    <w:rsid w:val="6A293192"/>
    <w:rsid w:val="6A54029D"/>
    <w:rsid w:val="6A623431"/>
    <w:rsid w:val="6B1E2880"/>
    <w:rsid w:val="6B7457A6"/>
    <w:rsid w:val="6B8579B3"/>
    <w:rsid w:val="6B8B7D28"/>
    <w:rsid w:val="6BA254AB"/>
    <w:rsid w:val="6BB40298"/>
    <w:rsid w:val="6BEC17E0"/>
    <w:rsid w:val="6C451754"/>
    <w:rsid w:val="6D0F13B5"/>
    <w:rsid w:val="6D686AB5"/>
    <w:rsid w:val="6D7A6674"/>
    <w:rsid w:val="6DF87D8D"/>
    <w:rsid w:val="6E021591"/>
    <w:rsid w:val="6E7E2CCC"/>
    <w:rsid w:val="6E8E12EF"/>
    <w:rsid w:val="6EE72F19"/>
    <w:rsid w:val="6F04609C"/>
    <w:rsid w:val="6F1928EC"/>
    <w:rsid w:val="6FEB30B9"/>
    <w:rsid w:val="7055204A"/>
    <w:rsid w:val="70D31274"/>
    <w:rsid w:val="714C267A"/>
    <w:rsid w:val="715B227E"/>
    <w:rsid w:val="71754DF2"/>
    <w:rsid w:val="71860381"/>
    <w:rsid w:val="71A768D5"/>
    <w:rsid w:val="71C05A28"/>
    <w:rsid w:val="71C64881"/>
    <w:rsid w:val="71D43752"/>
    <w:rsid w:val="71DC5052"/>
    <w:rsid w:val="723B2732"/>
    <w:rsid w:val="724C3735"/>
    <w:rsid w:val="731B7289"/>
    <w:rsid w:val="736E6F7E"/>
    <w:rsid w:val="739C3B24"/>
    <w:rsid w:val="749C4185"/>
    <w:rsid w:val="74F908A8"/>
    <w:rsid w:val="74FE130B"/>
    <w:rsid w:val="750C4CA1"/>
    <w:rsid w:val="75813382"/>
    <w:rsid w:val="758962F1"/>
    <w:rsid w:val="75A5764F"/>
    <w:rsid w:val="75B60AF7"/>
    <w:rsid w:val="75DA2C18"/>
    <w:rsid w:val="75EF7F4B"/>
    <w:rsid w:val="7655605A"/>
    <w:rsid w:val="765E32DA"/>
    <w:rsid w:val="76C91AD0"/>
    <w:rsid w:val="773E069C"/>
    <w:rsid w:val="77894A10"/>
    <w:rsid w:val="78032C27"/>
    <w:rsid w:val="79020895"/>
    <w:rsid w:val="79844997"/>
    <w:rsid w:val="79B061A5"/>
    <w:rsid w:val="7A044199"/>
    <w:rsid w:val="7A3E58FC"/>
    <w:rsid w:val="7A4314D3"/>
    <w:rsid w:val="7A67303B"/>
    <w:rsid w:val="7A9D1E7E"/>
    <w:rsid w:val="7AAB1D04"/>
    <w:rsid w:val="7ABA4368"/>
    <w:rsid w:val="7B257FFD"/>
    <w:rsid w:val="7B876421"/>
    <w:rsid w:val="7BD76009"/>
    <w:rsid w:val="7BDE61C6"/>
    <w:rsid w:val="7C6B49A3"/>
    <w:rsid w:val="7DCA5E02"/>
    <w:rsid w:val="7DCB394B"/>
    <w:rsid w:val="7DDB6430"/>
    <w:rsid w:val="7E447259"/>
    <w:rsid w:val="7E6B6EDC"/>
    <w:rsid w:val="7EF446B6"/>
    <w:rsid w:val="7F4B7B80"/>
    <w:rsid w:val="7F7F6A86"/>
    <w:rsid w:val="7FBC3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qFormat="1" w:unhideWhenUsed="0" w:uiPriority="99" w:semiHidden="0" w:name="List Number"/>
    <w:lsdException w:qFormat="1" w:unhideWhenUsed="0" w:uiPriority="99" w:semiHidden="0" w:name="List 2"/>
    <w:lsdException w:unhideWhenUsed="0" w:uiPriority="0" w:semiHidden="0" w:name="List 3"/>
    <w:lsdException w:unhideWhenUsed="0" w:uiPriority="0" w:semiHidden="0" w:name="List 4"/>
    <w:lsdException w:qFormat="1" w:unhideWhenUsed="0" w:uiPriority="99" w:semiHidden="0" w:name="List 5"/>
    <w:lsdException w:qFormat="1" w:unhideWhenUsed="0" w:uiPriority="99" w:semiHidden="0" w:name="List Bullet 2"/>
    <w:lsdException w:unhideWhenUsed="0" w:uiPriority="0" w:semiHidden="0" w:name="List Bullet 3"/>
    <w:lsdException w:qFormat="1" w:uiPriority="99" w:semiHidden="0" w:name="List Bullet 4"/>
    <w:lsdException w:unhideWhenUsed="0" w:uiPriority="0"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sdException w:unhideWhenUsed="0" w:uiPriority="0" w:semiHidden="0" w:name="Closing"/>
    <w:lsdException w:qFormat="1" w:unhideWhenUsed="0" w:uiPriority="99"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484"/>
    <w:qFormat/>
    <w:uiPriority w:val="9"/>
    <w:pPr>
      <w:keepNext/>
      <w:keepLines/>
      <w:numPr>
        <w:ilvl w:val="0"/>
        <w:numId w:val="1"/>
      </w:numPr>
      <w:spacing w:before="340" w:after="330" w:line="578" w:lineRule="auto"/>
      <w:outlineLvl w:val="0"/>
    </w:pPr>
    <w:rPr>
      <w:b/>
      <w:bCs/>
      <w:kern w:val="44"/>
      <w:sz w:val="44"/>
      <w:szCs w:val="44"/>
    </w:rPr>
  </w:style>
  <w:style w:type="paragraph" w:styleId="6">
    <w:name w:val="heading 2"/>
    <w:basedOn w:val="1"/>
    <w:next w:val="1"/>
    <w:qFormat/>
    <w:uiPriority w:val="9"/>
    <w:pPr>
      <w:keepNext/>
      <w:keepLines/>
      <w:numPr>
        <w:ilvl w:val="0"/>
        <w:numId w:val="2"/>
      </w:numPr>
      <w:adjustRightInd/>
      <w:spacing w:line="360" w:lineRule="auto"/>
      <w:jc w:val="left"/>
      <w:outlineLvl w:val="1"/>
    </w:pPr>
    <w:rPr>
      <w:rFonts w:ascii="仿宋_GB2312" w:hAnsi="仿宋" w:eastAsia="仿宋_GB2312"/>
      <w:b/>
      <w:bCs/>
      <w:sz w:val="32"/>
      <w:szCs w:val="32"/>
      <w:lang w:val="zh-CN"/>
    </w:rPr>
  </w:style>
  <w:style w:type="paragraph" w:styleId="7">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8">
    <w:name w:val="heading 4"/>
    <w:basedOn w:val="1"/>
    <w:next w:val="1"/>
    <w:link w:val="485"/>
    <w:qFormat/>
    <w:uiPriority w:val="0"/>
    <w:pPr>
      <w:keepNext/>
      <w:keepLines/>
      <w:numPr>
        <w:ilvl w:val="3"/>
        <w:numId w:val="1"/>
      </w:numPr>
      <w:spacing w:before="280" w:after="290" w:line="376" w:lineRule="auto"/>
      <w:outlineLvl w:val="3"/>
    </w:pPr>
    <w:rPr>
      <w:rFonts w:ascii="Arial" w:hAnsi="Arial" w:eastAsia="黑体"/>
      <w:b/>
      <w:bCs/>
      <w:sz w:val="28"/>
      <w:szCs w:val="28"/>
      <w:lang w:val="zh-CN"/>
    </w:rPr>
  </w:style>
  <w:style w:type="paragraph" w:styleId="9">
    <w:name w:val="heading 5"/>
    <w:basedOn w:val="1"/>
    <w:next w:val="1"/>
    <w:link w:val="486"/>
    <w:qFormat/>
    <w:uiPriority w:val="0"/>
    <w:pPr>
      <w:keepNext/>
      <w:keepLines/>
      <w:numPr>
        <w:ilvl w:val="4"/>
        <w:numId w:val="1"/>
      </w:numPr>
      <w:spacing w:before="280" w:after="290" w:line="376" w:lineRule="auto"/>
      <w:outlineLvl w:val="4"/>
    </w:pPr>
    <w:rPr>
      <w:b/>
      <w:bCs/>
      <w:sz w:val="28"/>
      <w:szCs w:val="28"/>
    </w:rPr>
  </w:style>
  <w:style w:type="paragraph" w:styleId="10">
    <w:name w:val="heading 6"/>
    <w:basedOn w:val="1"/>
    <w:next w:val="1"/>
    <w:link w:val="487"/>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11">
    <w:name w:val="heading 7"/>
    <w:basedOn w:val="1"/>
    <w:next w:val="1"/>
    <w:link w:val="488"/>
    <w:qFormat/>
    <w:uiPriority w:val="99"/>
    <w:pPr>
      <w:keepNext/>
      <w:keepLines/>
      <w:numPr>
        <w:ilvl w:val="6"/>
        <w:numId w:val="1"/>
      </w:numPr>
      <w:spacing w:before="240" w:after="64" w:line="320" w:lineRule="auto"/>
      <w:outlineLvl w:val="6"/>
    </w:pPr>
    <w:rPr>
      <w:b/>
      <w:bCs/>
      <w:sz w:val="24"/>
    </w:rPr>
  </w:style>
  <w:style w:type="paragraph" w:styleId="12">
    <w:name w:val="heading 8"/>
    <w:basedOn w:val="1"/>
    <w:next w:val="1"/>
    <w:link w:val="489"/>
    <w:qFormat/>
    <w:uiPriority w:val="99"/>
    <w:pPr>
      <w:keepNext/>
      <w:keepLines/>
      <w:numPr>
        <w:ilvl w:val="7"/>
        <w:numId w:val="1"/>
      </w:numPr>
      <w:spacing w:before="240" w:after="64" w:line="320" w:lineRule="auto"/>
      <w:outlineLvl w:val="7"/>
    </w:pPr>
    <w:rPr>
      <w:rFonts w:ascii="Arial" w:hAnsi="Arial" w:eastAsia="黑体"/>
      <w:sz w:val="24"/>
    </w:rPr>
  </w:style>
  <w:style w:type="paragraph" w:styleId="13">
    <w:name w:val="heading 9"/>
    <w:basedOn w:val="1"/>
    <w:next w:val="1"/>
    <w:link w:val="490"/>
    <w:qFormat/>
    <w:uiPriority w:val="99"/>
    <w:pPr>
      <w:keepNext/>
      <w:keepLines/>
      <w:numPr>
        <w:ilvl w:val="8"/>
        <w:numId w:val="1"/>
      </w:numPr>
      <w:spacing w:before="240" w:after="64" w:line="320" w:lineRule="auto"/>
      <w:outlineLvl w:val="8"/>
    </w:pPr>
    <w:rPr>
      <w:rFonts w:ascii="Arial" w:hAnsi="Arial" w:eastAsia="黑体"/>
      <w:szCs w:val="21"/>
    </w:rPr>
  </w:style>
  <w:style w:type="character" w:default="1" w:styleId="62">
    <w:name w:val="Default Paragraph Font"/>
    <w:semiHidden/>
    <w:unhideWhenUsed/>
    <w:qFormat/>
    <w:uiPriority w:val="1"/>
  </w:style>
  <w:style w:type="table" w:default="1" w:styleId="6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link w:val="508"/>
    <w:qFormat/>
    <w:uiPriority w:val="99"/>
    <w:pPr>
      <w:ind w:firstLine="420"/>
    </w:pPr>
    <w:rPr>
      <w:szCs w:val="20"/>
    </w:rPr>
  </w:style>
  <w:style w:type="paragraph" w:styleId="3">
    <w:name w:val="Body Text"/>
    <w:basedOn w:val="1"/>
    <w:next w:val="2"/>
    <w:link w:val="496"/>
    <w:qFormat/>
    <w:uiPriority w:val="99"/>
    <w:pPr>
      <w:autoSpaceDE w:val="0"/>
      <w:autoSpaceDN w:val="0"/>
      <w:spacing w:line="360" w:lineRule="auto"/>
    </w:pPr>
    <w:rPr>
      <w:rFonts w:ascii="宋体"/>
      <w:sz w:val="24"/>
      <w:szCs w:val="21"/>
      <w:lang w:val="zh-CN"/>
    </w:rPr>
  </w:style>
  <w:style w:type="paragraph" w:styleId="4">
    <w:name w:val="toc 6"/>
    <w:basedOn w:val="1"/>
    <w:next w:val="1"/>
    <w:qFormat/>
    <w:uiPriority w:val="99"/>
    <w:pPr>
      <w:ind w:left="2100" w:leftChars="1000"/>
    </w:pPr>
  </w:style>
  <w:style w:type="paragraph" w:styleId="14">
    <w:name w:val="toc 7"/>
    <w:basedOn w:val="1"/>
    <w:next w:val="1"/>
    <w:qFormat/>
    <w:uiPriority w:val="99"/>
    <w:pPr>
      <w:ind w:left="2520" w:leftChars="1200"/>
    </w:pPr>
  </w:style>
  <w:style w:type="paragraph" w:styleId="15">
    <w:name w:val="List Number 2"/>
    <w:basedOn w:val="1"/>
    <w:qFormat/>
    <w:uiPriority w:val="99"/>
    <w:pPr>
      <w:widowControl/>
      <w:tabs>
        <w:tab w:val="left" w:pos="1697"/>
      </w:tabs>
      <w:adjustRightInd/>
      <w:spacing w:after="156" w:afterLines="50"/>
      <w:ind w:left="1697" w:hanging="420"/>
      <w:jc w:val="left"/>
    </w:pPr>
    <w:rPr>
      <w:kern w:val="0"/>
      <w:sz w:val="24"/>
      <w:szCs w:val="20"/>
    </w:rPr>
  </w:style>
  <w:style w:type="paragraph" w:styleId="16">
    <w:name w:val="List Bullet 4"/>
    <w:basedOn w:val="1"/>
    <w:unhideWhenUsed/>
    <w:qFormat/>
    <w:uiPriority w:val="99"/>
    <w:pPr>
      <w:widowControl/>
      <w:numPr>
        <w:ilvl w:val="0"/>
        <w:numId w:val="3"/>
      </w:numPr>
      <w:tabs>
        <w:tab w:val="left" w:pos="432"/>
        <w:tab w:val="clear" w:pos="1440"/>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7">
    <w:name w:val="List Number"/>
    <w:basedOn w:val="1"/>
    <w:qFormat/>
    <w:uiPriority w:val="99"/>
    <w:pPr>
      <w:widowControl/>
      <w:tabs>
        <w:tab w:val="left" w:pos="390"/>
        <w:tab w:val="left" w:pos="454"/>
      </w:tabs>
      <w:adjustRightInd/>
      <w:spacing w:after="156" w:afterLines="50"/>
      <w:ind w:left="454" w:hanging="284"/>
      <w:jc w:val="left"/>
    </w:pPr>
    <w:rPr>
      <w:kern w:val="0"/>
      <w:sz w:val="24"/>
      <w:szCs w:val="20"/>
    </w:rPr>
  </w:style>
  <w:style w:type="paragraph" w:styleId="18">
    <w:name w:val="Normal Indent"/>
    <w:basedOn w:val="1"/>
    <w:next w:val="1"/>
    <w:link w:val="491"/>
    <w:qFormat/>
    <w:uiPriority w:val="0"/>
    <w:pPr>
      <w:widowControl/>
      <w:snapToGrid w:val="0"/>
      <w:spacing w:line="480" w:lineRule="exact"/>
      <w:ind w:firstLine="567"/>
    </w:pPr>
    <w:rPr>
      <w:rFonts w:ascii="宋体"/>
      <w:snapToGrid w:val="0"/>
      <w:color w:val="000000"/>
      <w:kern w:val="28"/>
      <w:sz w:val="28"/>
      <w:szCs w:val="20"/>
    </w:rPr>
  </w:style>
  <w:style w:type="paragraph" w:styleId="19">
    <w:name w:val="caption"/>
    <w:basedOn w:val="1"/>
    <w:next w:val="1"/>
    <w:link w:val="492"/>
    <w:qFormat/>
    <w:uiPriority w:val="0"/>
    <w:rPr>
      <w:b/>
      <w:sz w:val="28"/>
      <w:szCs w:val="20"/>
    </w:rPr>
  </w:style>
  <w:style w:type="paragraph" w:styleId="20">
    <w:name w:val="index 5"/>
    <w:basedOn w:val="1"/>
    <w:next w:val="1"/>
    <w:qFormat/>
    <w:uiPriority w:val="99"/>
    <w:pPr>
      <w:adjustRightInd/>
      <w:ind w:left="800" w:leftChars="800" w:firstLine="200" w:firstLineChars="200"/>
    </w:pPr>
  </w:style>
  <w:style w:type="paragraph" w:styleId="21">
    <w:name w:val="Document Map"/>
    <w:basedOn w:val="1"/>
    <w:semiHidden/>
    <w:qFormat/>
    <w:uiPriority w:val="99"/>
    <w:pPr>
      <w:shd w:val="clear" w:color="auto" w:fill="000080"/>
    </w:pPr>
  </w:style>
  <w:style w:type="paragraph" w:styleId="22">
    <w:name w:val="annotation text"/>
    <w:basedOn w:val="1"/>
    <w:link w:val="493"/>
    <w:qFormat/>
    <w:uiPriority w:val="99"/>
    <w:pPr>
      <w:jc w:val="left"/>
    </w:pPr>
  </w:style>
  <w:style w:type="paragraph" w:styleId="23">
    <w:name w:val="Salutation"/>
    <w:basedOn w:val="1"/>
    <w:next w:val="1"/>
    <w:link w:val="494"/>
    <w:qFormat/>
    <w:uiPriority w:val="99"/>
    <w:rPr>
      <w:rFonts w:ascii="仿宋_GB2312" w:eastAsia="仿宋_GB2312"/>
      <w:sz w:val="28"/>
      <w:szCs w:val="20"/>
    </w:rPr>
  </w:style>
  <w:style w:type="paragraph" w:styleId="24">
    <w:name w:val="Body Text 3"/>
    <w:basedOn w:val="1"/>
    <w:link w:val="495"/>
    <w:qFormat/>
    <w:uiPriority w:val="99"/>
    <w:pPr>
      <w:jc w:val="center"/>
    </w:pPr>
    <w:rPr>
      <w:szCs w:val="20"/>
    </w:rPr>
  </w:style>
  <w:style w:type="paragraph" w:styleId="25">
    <w:name w:val="Body Text Indent"/>
    <w:basedOn w:val="1"/>
    <w:link w:val="497"/>
    <w:qFormat/>
    <w:uiPriority w:val="99"/>
    <w:pPr>
      <w:spacing w:line="480" w:lineRule="exact"/>
      <w:ind w:firstLine="480" w:firstLineChars="200"/>
    </w:pPr>
    <w:rPr>
      <w:rFonts w:ascii="宋体" w:hAnsi="宋体"/>
      <w:sz w:val="24"/>
    </w:rPr>
  </w:style>
  <w:style w:type="paragraph" w:styleId="26">
    <w:name w:val="List Number 3"/>
    <w:basedOn w:val="1"/>
    <w:qFormat/>
    <w:uiPriority w:val="99"/>
    <w:pPr>
      <w:widowControl/>
      <w:tabs>
        <w:tab w:val="left" w:pos="360"/>
        <w:tab w:val="left" w:pos="482"/>
      </w:tabs>
      <w:adjustRightInd/>
      <w:spacing w:after="156" w:afterLines="50"/>
      <w:ind w:left="482" w:hanging="340"/>
      <w:jc w:val="left"/>
    </w:pPr>
    <w:rPr>
      <w:kern w:val="0"/>
      <w:sz w:val="24"/>
      <w:szCs w:val="20"/>
    </w:rPr>
  </w:style>
  <w:style w:type="paragraph" w:styleId="27">
    <w:name w:val="List 2"/>
    <w:basedOn w:val="1"/>
    <w:qFormat/>
    <w:uiPriority w:val="99"/>
    <w:pPr>
      <w:adjustRightInd/>
      <w:spacing w:line="360" w:lineRule="auto"/>
      <w:ind w:left="100" w:leftChars="200" w:hanging="200" w:hangingChars="200"/>
    </w:pPr>
    <w:rPr>
      <w:rFonts w:eastAsia="微软雅黑"/>
    </w:rPr>
  </w:style>
  <w:style w:type="paragraph" w:styleId="28">
    <w:name w:val="Block Text"/>
    <w:basedOn w:val="1"/>
    <w:qFormat/>
    <w:uiPriority w:val="99"/>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99"/>
    <w:pPr>
      <w:autoSpaceDE w:val="0"/>
      <w:autoSpaceDN w:val="0"/>
      <w:ind w:left="420"/>
      <w:jc w:val="left"/>
    </w:pPr>
    <w:rPr>
      <w:rFonts w:ascii="宋体" w:hAnsi="宋体"/>
      <w:color w:val="000000"/>
      <w:kern w:val="0"/>
      <w:sz w:val="24"/>
      <w:szCs w:val="20"/>
    </w:rPr>
  </w:style>
  <w:style w:type="paragraph" w:styleId="30">
    <w:name w:val="HTML Address"/>
    <w:basedOn w:val="1"/>
    <w:link w:val="498"/>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99"/>
    <w:pPr>
      <w:ind w:left="1680" w:leftChars="800"/>
    </w:pPr>
  </w:style>
  <w:style w:type="paragraph" w:styleId="32">
    <w:name w:val="toc 3"/>
    <w:basedOn w:val="1"/>
    <w:next w:val="1"/>
    <w:qFormat/>
    <w:uiPriority w:val="99"/>
    <w:pPr>
      <w:tabs>
        <w:tab w:val="right" w:leader="dot" w:pos="8268"/>
      </w:tabs>
      <w:spacing w:line="460" w:lineRule="exact"/>
      <w:ind w:left="840" w:leftChars="400" w:firstLine="482"/>
    </w:pPr>
    <w:rPr>
      <w:rFonts w:ascii="宋体" w:hAnsi="宋体"/>
    </w:rPr>
  </w:style>
  <w:style w:type="paragraph" w:styleId="33">
    <w:name w:val="Plain Text"/>
    <w:basedOn w:val="1"/>
    <w:next w:val="18"/>
    <w:link w:val="499"/>
    <w:qFormat/>
    <w:uiPriority w:val="99"/>
    <w:rPr>
      <w:rFonts w:ascii="宋体" w:hAnsi="Courier New"/>
      <w:szCs w:val="20"/>
    </w:rPr>
  </w:style>
  <w:style w:type="paragraph" w:styleId="34">
    <w:name w:val="List Number 4"/>
    <w:basedOn w:val="1"/>
    <w:qFormat/>
    <w:uiPriority w:val="99"/>
    <w:pPr>
      <w:numPr>
        <w:ilvl w:val="0"/>
        <w:numId w:val="4"/>
      </w:numPr>
      <w:autoSpaceDE w:val="0"/>
      <w:autoSpaceDN w:val="0"/>
      <w:spacing w:line="360" w:lineRule="atLeast"/>
    </w:pPr>
    <w:rPr>
      <w:kern w:val="0"/>
      <w:sz w:val="24"/>
    </w:rPr>
  </w:style>
  <w:style w:type="paragraph" w:styleId="35">
    <w:name w:val="toc 8"/>
    <w:basedOn w:val="1"/>
    <w:next w:val="1"/>
    <w:qFormat/>
    <w:uiPriority w:val="99"/>
    <w:pPr>
      <w:ind w:left="2940" w:leftChars="1400"/>
    </w:pPr>
  </w:style>
  <w:style w:type="paragraph" w:styleId="36">
    <w:name w:val="Date"/>
    <w:basedOn w:val="1"/>
    <w:next w:val="1"/>
    <w:link w:val="500"/>
    <w:qFormat/>
    <w:uiPriority w:val="99"/>
    <w:pPr>
      <w:ind w:left="100" w:leftChars="2500"/>
    </w:pPr>
    <w:rPr>
      <w:rFonts w:ascii="宋体"/>
      <w:sz w:val="24"/>
      <w:szCs w:val="21"/>
      <w:lang w:val="zh-CN"/>
    </w:rPr>
  </w:style>
  <w:style w:type="paragraph" w:styleId="37">
    <w:name w:val="Body Text Indent 2"/>
    <w:basedOn w:val="1"/>
    <w:link w:val="501"/>
    <w:qFormat/>
    <w:uiPriority w:val="99"/>
    <w:pPr>
      <w:spacing w:line="360" w:lineRule="auto"/>
      <w:ind w:firstLine="601"/>
      <w:textAlignment w:val="baseline"/>
    </w:pPr>
    <w:rPr>
      <w:rFonts w:ascii="宋体"/>
      <w:kern w:val="0"/>
      <w:sz w:val="28"/>
      <w:szCs w:val="20"/>
    </w:rPr>
  </w:style>
  <w:style w:type="paragraph" w:styleId="38">
    <w:name w:val="Balloon Text"/>
    <w:basedOn w:val="1"/>
    <w:link w:val="502"/>
    <w:semiHidden/>
    <w:qFormat/>
    <w:uiPriority w:val="99"/>
    <w:rPr>
      <w:sz w:val="18"/>
      <w:szCs w:val="18"/>
    </w:rPr>
  </w:style>
  <w:style w:type="paragraph" w:styleId="39">
    <w:name w:val="footer"/>
    <w:basedOn w:val="1"/>
    <w:qFormat/>
    <w:uiPriority w:val="99"/>
    <w:pPr>
      <w:tabs>
        <w:tab w:val="center" w:pos="4153"/>
        <w:tab w:val="right" w:pos="8306"/>
      </w:tabs>
      <w:snapToGrid w:val="0"/>
      <w:jc w:val="left"/>
    </w:pPr>
    <w:rPr>
      <w:sz w:val="18"/>
      <w:szCs w:val="18"/>
    </w:rPr>
  </w:style>
  <w:style w:type="paragraph" w:styleId="4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503"/>
    <w:qFormat/>
    <w:uiPriority w:val="99"/>
    <w:pPr>
      <w:spacing w:after="600" w:line="312" w:lineRule="atLeast"/>
      <w:jc w:val="center"/>
      <w:textAlignment w:val="baseline"/>
    </w:pPr>
    <w:rPr>
      <w:rFonts w:eastAsia="仿宋_GB2312"/>
      <w:kern w:val="0"/>
      <w:sz w:val="24"/>
      <w:szCs w:val="20"/>
    </w:rPr>
  </w:style>
  <w:style w:type="paragraph" w:styleId="42">
    <w:name w:val="toc 1"/>
    <w:basedOn w:val="1"/>
    <w:next w:val="1"/>
    <w:qFormat/>
    <w:uiPriority w:val="99"/>
  </w:style>
  <w:style w:type="paragraph" w:styleId="43">
    <w:name w:val="toc 4"/>
    <w:basedOn w:val="1"/>
    <w:next w:val="1"/>
    <w:qFormat/>
    <w:uiPriority w:val="99"/>
    <w:pPr>
      <w:ind w:left="1260" w:leftChars="600"/>
    </w:pPr>
  </w:style>
  <w:style w:type="paragraph" w:styleId="44">
    <w:name w:val="index heading"/>
    <w:basedOn w:val="1"/>
    <w:next w:val="45"/>
    <w:qFormat/>
    <w:uiPriority w:val="99"/>
    <w:pPr>
      <w:adjustRightInd/>
      <w:ind w:firstLine="200" w:firstLineChars="200"/>
    </w:pPr>
  </w:style>
  <w:style w:type="paragraph" w:styleId="45">
    <w:name w:val="index 1"/>
    <w:basedOn w:val="1"/>
    <w:next w:val="1"/>
    <w:qFormat/>
    <w:uiPriority w:val="99"/>
    <w:pPr>
      <w:adjustRightInd/>
      <w:spacing w:line="360" w:lineRule="auto"/>
      <w:ind w:firstLine="200" w:firstLineChars="200"/>
      <w:jc w:val="center"/>
    </w:pPr>
    <w:rPr>
      <w:sz w:val="24"/>
      <w:szCs w:val="20"/>
    </w:rPr>
  </w:style>
  <w:style w:type="paragraph" w:styleId="46">
    <w:name w:val="Subtitle"/>
    <w:link w:val="504"/>
    <w:qFormat/>
    <w:uiPriority w:val="99"/>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7">
    <w:name w:val="List Number 5"/>
    <w:basedOn w:val="1"/>
    <w:qFormat/>
    <w:uiPriority w:val="99"/>
    <w:pPr>
      <w:tabs>
        <w:tab w:val="left" w:pos="902"/>
      </w:tabs>
      <w:adjustRightInd/>
      <w:spacing w:line="400" w:lineRule="exact"/>
      <w:ind w:left="902" w:hanging="420"/>
    </w:pPr>
    <w:rPr>
      <w:sz w:val="24"/>
      <w:szCs w:val="20"/>
    </w:rPr>
  </w:style>
  <w:style w:type="paragraph" w:styleId="48">
    <w:name w:val="List"/>
    <w:basedOn w:val="1"/>
    <w:qFormat/>
    <w:uiPriority w:val="99"/>
    <w:pPr>
      <w:ind w:left="200" w:hanging="200" w:hangingChars="200"/>
    </w:pPr>
  </w:style>
  <w:style w:type="paragraph" w:styleId="49">
    <w:name w:val="footnote text"/>
    <w:basedOn w:val="18"/>
    <w:link w:val="505"/>
    <w:qFormat/>
    <w:uiPriority w:val="99"/>
    <w:pPr>
      <w:adjustRightInd/>
      <w:snapToGrid/>
      <w:spacing w:before="60" w:after="60" w:line="300" w:lineRule="exact"/>
      <w:ind w:firstLine="0"/>
    </w:pPr>
    <w:rPr>
      <w:rFonts w:ascii="Times New Roman"/>
      <w:snapToGrid/>
      <w:color w:val="0000FF"/>
      <w:kern w:val="0"/>
      <w:sz w:val="21"/>
    </w:rPr>
  </w:style>
  <w:style w:type="paragraph" w:styleId="50">
    <w:name w:val="List 5"/>
    <w:basedOn w:val="1"/>
    <w:qFormat/>
    <w:uiPriority w:val="99"/>
    <w:pPr>
      <w:adjustRightInd/>
      <w:ind w:left="100" w:leftChars="800" w:hanging="200" w:hangingChars="200"/>
    </w:pPr>
  </w:style>
  <w:style w:type="paragraph" w:styleId="51">
    <w:name w:val="Body Text Indent 3"/>
    <w:basedOn w:val="1"/>
    <w:link w:val="506"/>
    <w:qFormat/>
    <w:uiPriority w:val="99"/>
    <w:pPr>
      <w:spacing w:line="360" w:lineRule="auto"/>
      <w:ind w:firstLine="420"/>
    </w:pPr>
    <w:rPr>
      <w:sz w:val="24"/>
      <w:szCs w:val="20"/>
    </w:rPr>
  </w:style>
  <w:style w:type="paragraph" w:styleId="52">
    <w:name w:val="toc 2"/>
    <w:basedOn w:val="1"/>
    <w:next w:val="1"/>
    <w:qFormat/>
    <w:uiPriority w:val="99"/>
    <w:pPr>
      <w:ind w:left="420" w:leftChars="200"/>
    </w:pPr>
  </w:style>
  <w:style w:type="paragraph" w:styleId="53">
    <w:name w:val="toc 9"/>
    <w:basedOn w:val="1"/>
    <w:next w:val="1"/>
    <w:qFormat/>
    <w:uiPriority w:val="99"/>
    <w:pPr>
      <w:ind w:left="3360" w:leftChars="1600"/>
    </w:pPr>
  </w:style>
  <w:style w:type="paragraph" w:styleId="54">
    <w:name w:val="Body Text 2"/>
    <w:basedOn w:val="1"/>
    <w:qFormat/>
    <w:uiPriority w:val="99"/>
    <w:pPr>
      <w:spacing w:after="120" w:line="480" w:lineRule="auto"/>
    </w:pPr>
  </w:style>
  <w:style w:type="paragraph" w:styleId="55">
    <w:name w:val="HTML Preformatted"/>
    <w:basedOn w:val="1"/>
    <w:link w:val="50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6">
    <w:name w:val="Normal (Web)"/>
    <w:basedOn w:val="1"/>
    <w:qFormat/>
    <w:uiPriority w:val="99"/>
    <w:pPr>
      <w:widowControl/>
      <w:spacing w:before="100" w:beforeAutospacing="1" w:after="100" w:afterAutospacing="1"/>
      <w:jc w:val="left"/>
    </w:pPr>
    <w:rPr>
      <w:rFonts w:ascii="宋体" w:hAnsi="宋体"/>
      <w:kern w:val="0"/>
      <w:sz w:val="24"/>
    </w:rPr>
  </w:style>
  <w:style w:type="paragraph" w:styleId="57">
    <w:name w:val="Title"/>
    <w:basedOn w:val="1"/>
    <w:next w:val="1"/>
    <w:qFormat/>
    <w:uiPriority w:val="99"/>
    <w:pPr>
      <w:widowControl/>
      <w:overflowPunct w:val="0"/>
      <w:autoSpaceDE w:val="0"/>
      <w:autoSpaceDN w:val="0"/>
      <w:jc w:val="center"/>
      <w:textAlignment w:val="baseline"/>
    </w:pPr>
    <w:rPr>
      <w:b/>
      <w:kern w:val="0"/>
      <w:sz w:val="24"/>
      <w:szCs w:val="20"/>
      <w:lang w:val="en-GB"/>
    </w:rPr>
  </w:style>
  <w:style w:type="paragraph" w:styleId="58">
    <w:name w:val="annotation subject"/>
    <w:basedOn w:val="22"/>
    <w:next w:val="22"/>
    <w:semiHidden/>
    <w:qFormat/>
    <w:uiPriority w:val="99"/>
    <w:rPr>
      <w:b/>
      <w:bCs/>
    </w:rPr>
  </w:style>
  <w:style w:type="paragraph" w:styleId="59">
    <w:name w:val="Body Text First Indent 2"/>
    <w:basedOn w:val="25"/>
    <w:link w:val="509"/>
    <w:qFormat/>
    <w:uiPriority w:val="99"/>
    <w:pPr>
      <w:adjustRightInd/>
      <w:spacing w:after="120" w:line="240" w:lineRule="auto"/>
      <w:ind w:left="420" w:leftChars="200" w:firstLine="210"/>
    </w:pPr>
    <w:rPr>
      <w:sz w:val="21"/>
    </w:rPr>
  </w:style>
  <w:style w:type="table" w:styleId="61">
    <w:name w:val="Table Grid"/>
    <w:basedOn w:val="6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3">
    <w:name w:val="Strong"/>
    <w:qFormat/>
    <w:uiPriority w:val="0"/>
    <w:rPr>
      <w:b/>
      <w:bCs/>
    </w:rPr>
  </w:style>
  <w:style w:type="character" w:styleId="64">
    <w:name w:val="page number"/>
    <w:qFormat/>
    <w:uiPriority w:val="0"/>
  </w:style>
  <w:style w:type="character" w:styleId="65">
    <w:name w:val="FollowedHyperlink"/>
    <w:qFormat/>
    <w:uiPriority w:val="0"/>
    <w:rPr>
      <w:rFonts w:ascii="Arial" w:hAnsi="Arial" w:eastAsia="黑体" w:cs="Arial"/>
      <w:snapToGrid w:val="0"/>
      <w:color w:val="000000"/>
      <w:kern w:val="0"/>
      <w:sz w:val="18"/>
      <w:szCs w:val="18"/>
      <w:u w:val="none"/>
    </w:rPr>
  </w:style>
  <w:style w:type="character" w:styleId="66">
    <w:name w:val="Emphasis"/>
    <w:qFormat/>
    <w:uiPriority w:val="0"/>
    <w:rPr>
      <w:color w:val="CC0033"/>
    </w:rPr>
  </w:style>
  <w:style w:type="character" w:styleId="67">
    <w:name w:val="line number"/>
    <w:qFormat/>
    <w:uiPriority w:val="0"/>
  </w:style>
  <w:style w:type="character" w:styleId="68">
    <w:name w:val="Hyperlink"/>
    <w:qFormat/>
    <w:uiPriority w:val="0"/>
    <w:rPr>
      <w:rFonts w:ascii="Arial" w:hAnsi="Arial" w:eastAsia="黑体" w:cs="Arial"/>
      <w:snapToGrid w:val="0"/>
      <w:color w:val="000000"/>
      <w:kern w:val="0"/>
      <w:sz w:val="18"/>
      <w:szCs w:val="18"/>
      <w:u w:val="none"/>
    </w:rPr>
  </w:style>
  <w:style w:type="character" w:styleId="69">
    <w:name w:val="HTML Code"/>
    <w:qFormat/>
    <w:uiPriority w:val="0"/>
    <w:rPr>
      <w:rFonts w:ascii="黑体" w:hAnsi="Courier New" w:eastAsia="黑体" w:cs="楷体_GB2312"/>
      <w:sz w:val="20"/>
      <w:szCs w:val="20"/>
    </w:rPr>
  </w:style>
  <w:style w:type="character" w:styleId="70">
    <w:name w:val="annotation reference"/>
    <w:qFormat/>
    <w:uiPriority w:val="99"/>
    <w:rPr>
      <w:sz w:val="21"/>
      <w:szCs w:val="21"/>
    </w:rPr>
  </w:style>
  <w:style w:type="character" w:styleId="71">
    <w:name w:val="footnote reference"/>
    <w:basedOn w:val="62"/>
    <w:qFormat/>
    <w:uiPriority w:val="0"/>
    <w:rPr>
      <w:vertAlign w:val="superscript"/>
    </w:rPr>
  </w:style>
  <w:style w:type="paragraph" w:customStyle="1" w:styleId="72">
    <w:name w:val="列出段落1"/>
    <w:basedOn w:val="1"/>
    <w:next w:val="22"/>
    <w:qFormat/>
    <w:uiPriority w:val="34"/>
    <w:pPr>
      <w:adjustRightInd/>
      <w:spacing w:line="360" w:lineRule="auto"/>
      <w:ind w:firstLine="420" w:firstLineChars="200"/>
    </w:pPr>
    <w:rPr>
      <w:rFonts w:ascii="Calibri" w:hAnsi="Calibri"/>
      <w:sz w:val="24"/>
      <w:szCs w:val="22"/>
    </w:rPr>
  </w:style>
  <w:style w:type="paragraph" w:customStyle="1" w:styleId="73">
    <w:name w:val="首行缩进"/>
    <w:basedOn w:val="1"/>
    <w:qFormat/>
    <w:uiPriority w:val="99"/>
    <w:pPr>
      <w:spacing w:line="360" w:lineRule="auto"/>
      <w:ind w:firstLine="480" w:firstLineChars="200"/>
    </w:pPr>
    <w:rPr>
      <w:rFonts w:ascii="宋体"/>
      <w:sz w:val="24"/>
      <w:szCs w:val="20"/>
    </w:rPr>
  </w:style>
  <w:style w:type="paragraph" w:customStyle="1" w:styleId="74">
    <w:name w:val="正文（缩进2汉字）"/>
    <w:basedOn w:val="1"/>
    <w:link w:val="517"/>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paragraph" w:customStyle="1" w:styleId="75">
    <w:name w:val="此正文"/>
    <w:basedOn w:val="1"/>
    <w:link w:val="519"/>
    <w:qFormat/>
    <w:uiPriority w:val="0"/>
    <w:pPr>
      <w:adjustRightInd/>
      <w:spacing w:line="360" w:lineRule="auto"/>
      <w:ind w:firstLine="200" w:firstLineChars="200"/>
    </w:pPr>
    <w:rPr>
      <w:sz w:val="24"/>
    </w:rPr>
  </w:style>
  <w:style w:type="paragraph" w:customStyle="1" w:styleId="76">
    <w:name w:val="gf正文1"/>
    <w:basedOn w:val="1"/>
    <w:link w:val="524"/>
    <w:qFormat/>
    <w:uiPriority w:val="0"/>
    <w:pPr>
      <w:tabs>
        <w:tab w:val="left" w:pos="3240"/>
        <w:tab w:val="left" w:pos="3960"/>
      </w:tabs>
      <w:snapToGrid w:val="0"/>
      <w:spacing w:line="360" w:lineRule="auto"/>
      <w:ind w:firstLine="480" w:firstLineChars="200"/>
    </w:pPr>
    <w:rPr>
      <w:rFonts w:ascii="宋体" w:hAnsi="宋体" w:cs="宋体"/>
      <w:sz w:val="24"/>
    </w:rPr>
  </w:style>
  <w:style w:type="paragraph" w:customStyle="1" w:styleId="77">
    <w:name w:val="正文（小四+1.25倍行距）"/>
    <w:basedOn w:val="1"/>
    <w:link w:val="530"/>
    <w:qFormat/>
    <w:uiPriority w:val="0"/>
    <w:pPr>
      <w:adjustRightInd/>
      <w:spacing w:line="300" w:lineRule="auto"/>
      <w:ind w:firstLine="420"/>
    </w:pPr>
    <w:rPr>
      <w:rFonts w:ascii="宋体" w:hAnsi="宋体"/>
      <w:kern w:val="0"/>
      <w:sz w:val="24"/>
    </w:rPr>
  </w:style>
  <w:style w:type="paragraph" w:customStyle="1" w:styleId="78">
    <w:name w:val="正文样式"/>
    <w:basedOn w:val="1"/>
    <w:link w:val="533"/>
    <w:qFormat/>
    <w:uiPriority w:val="0"/>
    <w:pPr>
      <w:adjustRightInd/>
      <w:spacing w:line="360" w:lineRule="auto"/>
      <w:ind w:firstLine="480" w:firstLineChars="200"/>
    </w:pPr>
    <w:rPr>
      <w:rFonts w:ascii="Calibri" w:hAnsi="Calibri"/>
      <w:sz w:val="24"/>
    </w:rPr>
  </w:style>
  <w:style w:type="paragraph" w:customStyle="1" w:styleId="79">
    <w:name w:val="冯"/>
    <w:basedOn w:val="1"/>
    <w:link w:val="535"/>
    <w:qFormat/>
    <w:uiPriority w:val="0"/>
    <w:pPr>
      <w:widowControl/>
      <w:adjustRightInd/>
      <w:spacing w:line="360" w:lineRule="auto"/>
      <w:ind w:firstLine="480" w:firstLineChars="200"/>
    </w:pPr>
    <w:rPr>
      <w:rFonts w:ascii="宋体" w:hAnsi="宋体"/>
      <w:color w:val="000000"/>
      <w:kern w:val="0"/>
      <w:sz w:val="24"/>
    </w:rPr>
  </w:style>
  <w:style w:type="paragraph" w:customStyle="1" w:styleId="80">
    <w:name w:val="仿宋正文"/>
    <w:basedOn w:val="1"/>
    <w:link w:val="575"/>
    <w:qFormat/>
    <w:uiPriority w:val="0"/>
    <w:pPr>
      <w:adjustRightInd/>
      <w:spacing w:line="360" w:lineRule="auto"/>
      <w:ind w:firstLine="480" w:firstLineChars="200"/>
    </w:pPr>
    <w:rPr>
      <w:rFonts w:ascii="仿宋_GB2312" w:eastAsia="仿宋_GB2312"/>
      <w:sz w:val="24"/>
      <w:szCs w:val="20"/>
    </w:rPr>
  </w:style>
  <w:style w:type="paragraph" w:customStyle="1" w:styleId="81">
    <w:name w:val="正 文"/>
    <w:basedOn w:val="1"/>
    <w:link w:val="582"/>
    <w:qFormat/>
    <w:uiPriority w:val="0"/>
    <w:pPr>
      <w:tabs>
        <w:tab w:val="left" w:pos="0"/>
      </w:tabs>
      <w:adjustRightInd/>
      <w:spacing w:line="360" w:lineRule="auto"/>
      <w:ind w:firstLine="480" w:firstLineChars="200"/>
    </w:pPr>
    <w:rPr>
      <w:sz w:val="24"/>
    </w:rPr>
  </w:style>
  <w:style w:type="paragraph" w:customStyle="1" w:styleId="82">
    <w:name w:val="Item List"/>
    <w:link w:val="59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paragraph" w:customStyle="1" w:styleId="83">
    <w:name w:val="U_正文"/>
    <w:basedOn w:val="1"/>
    <w:link w:val="601"/>
    <w:qFormat/>
    <w:uiPriority w:val="0"/>
    <w:pPr>
      <w:adjustRightInd/>
      <w:spacing w:beforeLines="20" w:line="300" w:lineRule="auto"/>
      <w:ind w:firstLine="200" w:firstLineChars="200"/>
    </w:pPr>
    <w:rPr>
      <w:sz w:val="24"/>
    </w:rPr>
  </w:style>
  <w:style w:type="paragraph" w:customStyle="1" w:styleId="84">
    <w:name w:val="正文2"/>
    <w:basedOn w:val="1"/>
    <w:link w:val="608"/>
    <w:qFormat/>
    <w:uiPriority w:val="0"/>
    <w:pPr>
      <w:spacing w:before="156" w:line="360" w:lineRule="auto"/>
      <w:ind w:firstLine="510" w:firstLineChars="200"/>
    </w:pPr>
    <w:rPr>
      <w:sz w:val="24"/>
      <w:szCs w:val="20"/>
    </w:rPr>
  </w:style>
  <w:style w:type="paragraph" w:customStyle="1" w:styleId="85">
    <w:name w:val="段落"/>
    <w:basedOn w:val="1"/>
    <w:link w:val="617"/>
    <w:qFormat/>
    <w:uiPriority w:val="0"/>
    <w:pPr>
      <w:adjustRightInd/>
      <w:spacing w:line="360" w:lineRule="auto"/>
      <w:ind w:firstLine="480" w:firstLineChars="200"/>
    </w:pPr>
    <w:rPr>
      <w:rFonts w:ascii="宋体" w:hAnsi="宋体"/>
      <w:sz w:val="24"/>
      <w:szCs w:val="22"/>
    </w:rPr>
  </w:style>
  <w:style w:type="paragraph" w:customStyle="1" w:styleId="86">
    <w:name w:val="无间隔1"/>
    <w:link w:val="621"/>
    <w:qFormat/>
    <w:uiPriority w:val="1"/>
    <w:rPr>
      <w:rFonts w:ascii="Calibri" w:hAnsi="Calibri" w:eastAsia="宋体" w:cs="Times New Roman"/>
      <w:sz w:val="22"/>
      <w:szCs w:val="22"/>
      <w:lang w:val="en-US" w:eastAsia="zh-CN" w:bidi="ar-SA"/>
    </w:rPr>
  </w:style>
  <w:style w:type="paragraph" w:customStyle="1" w:styleId="87">
    <w:name w:val="哈哈正文"/>
    <w:basedOn w:val="1"/>
    <w:link w:val="634"/>
    <w:qFormat/>
    <w:uiPriority w:val="0"/>
    <w:pPr>
      <w:adjustRightInd/>
      <w:spacing w:line="360" w:lineRule="auto"/>
      <w:ind w:firstLine="200" w:firstLineChars="200"/>
    </w:pPr>
    <w:rPr>
      <w:rFonts w:ascii="宋体" w:hAnsi="宋体"/>
      <w:sz w:val="24"/>
      <w:szCs w:val="20"/>
    </w:rPr>
  </w:style>
  <w:style w:type="paragraph" w:customStyle="1" w:styleId="88">
    <w:name w:val="b11_01b"/>
    <w:basedOn w:val="1"/>
    <w:next w:val="1"/>
    <w:link w:val="646"/>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89">
    <w:name w:val="标题4-dyf"/>
    <w:basedOn w:val="8"/>
    <w:link w:val="647"/>
    <w:qFormat/>
    <w:uiPriority w:val="0"/>
    <w:pPr>
      <w:numPr>
        <w:numId w:val="0"/>
      </w:numPr>
      <w:tabs>
        <w:tab w:val="left" w:pos="851"/>
        <w:tab w:val="clear" w:pos="864"/>
      </w:tabs>
      <w:adjustRightInd/>
      <w:spacing w:line="376" w:lineRule="atLeast"/>
      <w:ind w:left="851" w:hanging="851"/>
    </w:pPr>
    <w:rPr>
      <w:rFonts w:ascii="Cambria" w:hAnsi="Cambria" w:eastAsia="宋体"/>
      <w:color w:val="000000"/>
      <w:sz w:val="21"/>
      <w:szCs w:val="21"/>
    </w:rPr>
  </w:style>
  <w:style w:type="paragraph" w:customStyle="1" w:styleId="90">
    <w:name w:val="样式 标题 4h4H4Fab-4T5Ref Heading 1rh1Heading sqlsect 1.2.3...."/>
    <w:basedOn w:val="8"/>
    <w:link w:val="651"/>
    <w:qFormat/>
    <w:uiPriority w:val="0"/>
    <w:pPr>
      <w:numPr>
        <w:numId w:val="0"/>
      </w:num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paragraph" w:customStyle="1" w:styleId="91">
    <w:name w:val="冯广丽"/>
    <w:basedOn w:val="1"/>
    <w:link w:val="673"/>
    <w:qFormat/>
    <w:uiPriority w:val="0"/>
    <w:pPr>
      <w:adjustRightInd/>
      <w:spacing w:line="360" w:lineRule="auto"/>
      <w:ind w:firstLine="480" w:firstLineChars="200"/>
    </w:pPr>
    <w:rPr>
      <w:rFonts w:ascii="宋体" w:hAnsi="宋体"/>
      <w:sz w:val="24"/>
      <w:szCs w:val="22"/>
    </w:rPr>
  </w:style>
  <w:style w:type="paragraph" w:customStyle="1" w:styleId="92">
    <w:name w:val="样式 样式 标题 4h4H4Fab-4T5Ref Heading 1rh1Heading sqlsect 1.2.3.... +..."/>
    <w:basedOn w:val="90"/>
    <w:link w:val="675"/>
    <w:qFormat/>
    <w:uiPriority w:val="0"/>
  </w:style>
  <w:style w:type="paragraph" w:customStyle="1" w:styleId="93">
    <w:name w:val="公文正文"/>
    <w:basedOn w:val="1"/>
    <w:link w:val="688"/>
    <w:qFormat/>
    <w:uiPriority w:val="0"/>
    <w:pPr>
      <w:adjustRightInd/>
      <w:spacing w:before="156" w:line="360" w:lineRule="auto"/>
      <w:ind w:firstLine="360" w:firstLineChars="200"/>
    </w:pPr>
    <w:rPr>
      <w:rFonts w:ascii="仿宋_GB2312" w:eastAsia="仿宋_GB2312"/>
      <w:sz w:val="24"/>
    </w:rPr>
  </w:style>
  <w:style w:type="paragraph" w:styleId="94">
    <w:name w:val="List Paragraph"/>
    <w:basedOn w:val="1"/>
    <w:link w:val="689"/>
    <w:qFormat/>
    <w:uiPriority w:val="0"/>
    <w:pPr>
      <w:spacing w:line="360" w:lineRule="auto"/>
      <w:ind w:firstLine="200" w:firstLineChars="200"/>
    </w:pPr>
    <w:rPr>
      <w:rFonts w:eastAsia="楷体_GB2312" w:cs="Lucida Sans"/>
      <w:sz w:val="24"/>
    </w:rPr>
  </w:style>
  <w:style w:type="paragraph" w:customStyle="1" w:styleId="95">
    <w:name w:val="纯文本_0_0"/>
    <w:basedOn w:val="96"/>
    <w:link w:val="690"/>
    <w:qFormat/>
    <w:uiPriority w:val="0"/>
    <w:rPr>
      <w:rFonts w:ascii="宋体" w:hAnsi="Courier New"/>
      <w:szCs w:val="21"/>
    </w:rPr>
  </w:style>
  <w:style w:type="paragraph" w:customStyle="1" w:styleId="96">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
    <w:name w:val="纯文本1"/>
    <w:basedOn w:val="1"/>
    <w:link w:val="691"/>
    <w:qFormat/>
    <w:uiPriority w:val="0"/>
    <w:pPr>
      <w:adjustRightInd/>
    </w:pPr>
    <w:rPr>
      <w:rFonts w:ascii="宋体" w:hAnsi="Courier New"/>
      <w:kern w:val="0"/>
      <w:sz w:val="20"/>
      <w:szCs w:val="20"/>
    </w:rPr>
  </w:style>
  <w:style w:type="paragraph" w:customStyle="1" w:styleId="98">
    <w:name w:val="编号，小四"/>
    <w:basedOn w:val="1"/>
    <w:link w:val="693"/>
    <w:qFormat/>
    <w:uiPriority w:val="99"/>
    <w:pPr>
      <w:adjustRightInd/>
      <w:spacing w:line="360" w:lineRule="auto"/>
      <w:ind w:left="420"/>
    </w:pPr>
    <w:rPr>
      <w:rFonts w:ascii="Arial" w:hAnsi="Arial"/>
      <w:sz w:val="24"/>
      <w:szCs w:val="20"/>
    </w:rPr>
  </w:style>
  <w:style w:type="paragraph" w:customStyle="1" w:styleId="99">
    <w:name w:val="5正文"/>
    <w:basedOn w:val="1"/>
    <w:link w:val="694"/>
    <w:qFormat/>
    <w:uiPriority w:val="0"/>
    <w:pPr>
      <w:adjustRightInd/>
      <w:spacing w:line="360" w:lineRule="auto"/>
      <w:ind w:firstLine="566" w:firstLineChars="202"/>
      <w:jc w:val="left"/>
    </w:pPr>
    <w:rPr>
      <w:rFonts w:ascii="仿宋_GB2312" w:hAnsi="微软雅黑" w:eastAsia="仿宋_GB2312"/>
      <w:sz w:val="28"/>
      <w:szCs w:val="21"/>
    </w:rPr>
  </w:style>
  <w:style w:type="paragraph" w:customStyle="1" w:styleId="100">
    <w:name w:val="*正文"/>
    <w:basedOn w:val="94"/>
    <w:next w:val="1"/>
    <w:link w:val="695"/>
    <w:qFormat/>
    <w:uiPriority w:val="0"/>
    <w:pPr>
      <w:tabs>
        <w:tab w:val="left" w:pos="851"/>
      </w:tabs>
      <w:adjustRightInd/>
      <w:ind w:firstLine="560"/>
    </w:pPr>
    <w:rPr>
      <w:rFonts w:ascii="等线" w:hAnsi="等线" w:eastAsia="等线" w:cs="Times New Roman"/>
      <w:color w:val="000000"/>
      <w:kern w:val="0"/>
      <w:szCs w:val="28"/>
    </w:rPr>
  </w:style>
  <w:style w:type="paragraph" w:customStyle="1" w:styleId="101">
    <w:name w:val="目录标题"/>
    <w:basedOn w:val="1"/>
    <w:qFormat/>
    <w:uiPriority w:val="99"/>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102">
    <w:name w:val="Char2 Char Char"/>
    <w:basedOn w:val="1"/>
    <w:qFormat/>
    <w:uiPriority w:val="0"/>
    <w:pPr>
      <w:adjustRightInd/>
    </w:pPr>
    <w:rPr>
      <w:rFonts w:ascii="Tahoma" w:hAnsi="Tahoma"/>
      <w:sz w:val="24"/>
      <w:szCs w:val="20"/>
    </w:rPr>
  </w:style>
  <w:style w:type="paragraph" w:customStyle="1" w:styleId="103">
    <w:name w:val="Char4"/>
    <w:basedOn w:val="1"/>
    <w:qFormat/>
    <w:uiPriority w:val="99"/>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104">
    <w:name w:val="正文文本 21"/>
    <w:basedOn w:val="1"/>
    <w:qFormat/>
    <w:uiPriority w:val="99"/>
    <w:pPr>
      <w:widowControl/>
      <w:overflowPunct w:val="0"/>
      <w:autoSpaceDE w:val="0"/>
      <w:autoSpaceDN w:val="0"/>
      <w:ind w:left="720" w:hanging="720"/>
      <w:textAlignment w:val="baseline"/>
    </w:pPr>
    <w:rPr>
      <w:kern w:val="0"/>
      <w:sz w:val="24"/>
      <w:szCs w:val="20"/>
      <w:lang w:val="en-GB"/>
    </w:rPr>
  </w:style>
  <w:style w:type="paragraph" w:customStyle="1" w:styleId="105">
    <w:name w:val="缺省文本"/>
    <w:basedOn w:val="1"/>
    <w:qFormat/>
    <w:uiPriority w:val="99"/>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106">
    <w:name w:val="main"/>
    <w:basedOn w:val="1"/>
    <w:qFormat/>
    <w:uiPriority w:val="99"/>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107">
    <w:name w:val="Default"/>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08">
    <w:name w:val="样式 小四 首行缩进:  0.74 厘米 行距: 1.5 倍行距"/>
    <w:basedOn w:val="1"/>
    <w:qFormat/>
    <w:uiPriority w:val="99"/>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109">
    <w:name w:val="MM Title"/>
    <w:basedOn w:val="57"/>
    <w:qFormat/>
    <w:uiPriority w:val="99"/>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110">
    <w:name w:val="前言、引言标题"/>
    <w:next w:val="1"/>
    <w:qFormat/>
    <w:uiPriority w:val="99"/>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111">
    <w:name w:val="列表段落1"/>
    <w:basedOn w:val="1"/>
    <w:qFormat/>
    <w:uiPriority w:val="99"/>
    <w:pPr>
      <w:adjustRightInd/>
      <w:ind w:firstLine="420" w:firstLineChars="200"/>
    </w:pPr>
    <w:rPr>
      <w:rFonts w:eastAsia="仿宋_GB2312"/>
      <w:sz w:val="28"/>
    </w:rPr>
  </w:style>
  <w:style w:type="paragraph" w:customStyle="1" w:styleId="112">
    <w:name w:val="FA正文"/>
    <w:basedOn w:val="1"/>
    <w:qFormat/>
    <w:uiPriority w:val="0"/>
    <w:pPr>
      <w:spacing w:line="360" w:lineRule="auto"/>
      <w:ind w:firstLine="480" w:firstLineChars="200"/>
    </w:pPr>
    <w:rPr>
      <w:rFonts w:hAnsi="宋体"/>
      <w:sz w:val="24"/>
      <w:szCs w:val="20"/>
    </w:rPr>
  </w:style>
  <w:style w:type="paragraph" w:customStyle="1" w:styleId="113">
    <w:name w:val="tablete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4">
    <w:name w:val="Char Char Char Char Char Char Char Char"/>
    <w:basedOn w:val="1"/>
    <w:qFormat/>
    <w:uiPriority w:val="0"/>
    <w:pPr>
      <w:tabs>
        <w:tab w:val="left" w:pos="360"/>
      </w:tabs>
    </w:pPr>
    <w:rPr>
      <w:sz w:val="24"/>
      <w:szCs w:val="20"/>
    </w:rPr>
  </w:style>
  <w:style w:type="paragraph" w:customStyle="1" w:styleId="115">
    <w:name w:val="样式 标题 1 + 黑色 段前: 0.5 行 段后: 0.5 行1"/>
    <w:basedOn w:val="5"/>
    <w:qFormat/>
    <w:uiPriority w:val="99"/>
    <w:pPr>
      <w:keepLines w:val="0"/>
      <w:pageBreakBefore/>
      <w:numPr>
        <w:numId w:val="0"/>
      </w:numPr>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116">
    <w:name w:val="批注框文本 Char Char"/>
    <w:basedOn w:val="1"/>
    <w:qFormat/>
    <w:uiPriority w:val="99"/>
    <w:pPr>
      <w:adjustRightInd/>
    </w:pPr>
    <w:rPr>
      <w:sz w:val="18"/>
      <w:szCs w:val="20"/>
    </w:rPr>
  </w:style>
  <w:style w:type="paragraph" w:customStyle="1" w:styleId="117">
    <w:name w:val="标1"/>
    <w:basedOn w:val="1"/>
    <w:qFormat/>
    <w:uiPriority w:val="99"/>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118">
    <w:name w:val="表正文"/>
    <w:qFormat/>
    <w:uiPriority w:val="99"/>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119">
    <w:name w:val="样式6"/>
    <w:basedOn w:val="33"/>
    <w:qFormat/>
    <w:uiPriority w:val="99"/>
    <w:pPr>
      <w:spacing w:line="460" w:lineRule="exact"/>
      <w:outlineLvl w:val="2"/>
    </w:pPr>
    <w:rPr>
      <w:rFonts w:ascii="仿宋_GB2312" w:hAnsi="宋体" w:eastAsia="仿宋_GB2312"/>
      <w:b/>
      <w:bCs/>
      <w:sz w:val="24"/>
      <w:szCs w:val="24"/>
    </w:rPr>
  </w:style>
  <w:style w:type="paragraph" w:customStyle="1" w:styleId="120">
    <w:name w:val="正文－恩普"/>
    <w:basedOn w:val="18"/>
    <w:qFormat/>
    <w:uiPriority w:val="99"/>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121">
    <w:name w:val="subhead 2"/>
    <w:qFormat/>
    <w:uiPriority w:val="99"/>
    <w:pPr>
      <w:spacing w:after="60" w:line="240" w:lineRule="exact"/>
    </w:pPr>
    <w:rPr>
      <w:rFonts w:ascii="Arial" w:hAnsi="Arial" w:eastAsia="宋体" w:cs="Times New Roman"/>
      <w:b/>
      <w:sz w:val="22"/>
      <w:lang w:val="en-US" w:eastAsia="en-US" w:bidi="ar-SA"/>
    </w:rPr>
  </w:style>
  <w:style w:type="paragraph" w:customStyle="1" w:styleId="122">
    <w:name w:val="Char Char11 Char Char Char"/>
    <w:basedOn w:val="1"/>
    <w:qFormat/>
    <w:uiPriority w:val="99"/>
    <w:pPr>
      <w:spacing w:line="360" w:lineRule="auto"/>
    </w:pPr>
    <w:rPr>
      <w:szCs w:val="20"/>
    </w:rPr>
  </w:style>
  <w:style w:type="paragraph" w:customStyle="1" w:styleId="123">
    <w:name w:val="普通正文"/>
    <w:basedOn w:val="1"/>
    <w:qFormat/>
    <w:uiPriority w:val="99"/>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124">
    <w:name w:val="样式 微软雅黑 行距: 1.5 倍行距"/>
    <w:basedOn w:val="1"/>
    <w:qFormat/>
    <w:uiPriority w:val="99"/>
    <w:pPr>
      <w:adjustRightInd/>
      <w:spacing w:line="360" w:lineRule="auto"/>
      <w:ind w:firstLine="480" w:firstLineChars="200"/>
    </w:pPr>
    <w:rPr>
      <w:rFonts w:ascii="微软雅黑" w:hAnsi="宋体" w:eastAsia="微软雅黑" w:cs="宋体"/>
      <w:sz w:val="24"/>
      <w:szCs w:val="20"/>
    </w:rPr>
  </w:style>
  <w:style w:type="paragraph" w:customStyle="1" w:styleId="125">
    <w:name w:val="规划正文"/>
    <w:basedOn w:val="1"/>
    <w:qFormat/>
    <w:uiPriority w:val="99"/>
    <w:pPr>
      <w:adjustRightInd/>
      <w:spacing w:before="312" w:beforeLines="100" w:line="360" w:lineRule="auto"/>
      <w:jc w:val="left"/>
    </w:pPr>
    <w:rPr>
      <w:rFonts w:ascii="Arial" w:hAnsi="Arial" w:eastAsia="仿宋_GB2312"/>
      <w:bCs/>
      <w:sz w:val="28"/>
    </w:rPr>
  </w:style>
  <w:style w:type="paragraph" w:customStyle="1" w:styleId="126">
    <w:name w:val="MM Topic 1"/>
    <w:basedOn w:val="5"/>
    <w:qFormat/>
    <w:uiPriority w:val="99"/>
    <w:pPr>
      <w:numPr>
        <w:numId w:val="0"/>
      </w:numPr>
      <w:tabs>
        <w:tab w:val="left" w:pos="840"/>
        <w:tab w:val="clear" w:pos="432"/>
      </w:tabs>
      <w:adjustRightInd/>
      <w:ind w:left="840" w:hanging="420"/>
    </w:pPr>
  </w:style>
  <w:style w:type="paragraph" w:customStyle="1" w:styleId="127">
    <w:name w:val="p0"/>
    <w:basedOn w:val="1"/>
    <w:qFormat/>
    <w:uiPriority w:val="99"/>
    <w:pPr>
      <w:widowControl/>
      <w:adjustRightInd/>
    </w:pPr>
    <w:rPr>
      <w:kern w:val="0"/>
      <w:szCs w:val="21"/>
    </w:rPr>
  </w:style>
  <w:style w:type="paragraph" w:customStyle="1" w:styleId="128">
    <w:name w:val="数字标题4"/>
    <w:basedOn w:val="8"/>
    <w:qFormat/>
    <w:uiPriority w:val="99"/>
    <w:pPr>
      <w:numPr>
        <w:numId w:val="0"/>
      </w:num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129">
    <w:name w:val="正文文字 2"/>
    <w:basedOn w:val="107"/>
    <w:next w:val="107"/>
    <w:qFormat/>
    <w:uiPriority w:val="99"/>
    <w:rPr>
      <w:rFonts w:ascii="宋体" w:eastAsia="宋体" w:cs="Times New Roman"/>
      <w:color w:val="auto"/>
    </w:rPr>
  </w:style>
  <w:style w:type="paragraph" w:customStyle="1" w:styleId="130">
    <w:name w:val="Char21"/>
    <w:basedOn w:val="1"/>
    <w:qFormat/>
    <w:uiPriority w:val="99"/>
    <w:pPr>
      <w:adjustRightInd/>
      <w:ind w:firstLine="200" w:firstLineChars="200"/>
    </w:pPr>
    <w:rPr>
      <w:rFonts w:ascii="仿宋_GB2312" w:eastAsia="仿宋_GB2312"/>
      <w:b/>
      <w:sz w:val="32"/>
      <w:szCs w:val="32"/>
    </w:rPr>
  </w:style>
  <w:style w:type="paragraph" w:customStyle="1" w:styleId="131">
    <w:name w:val="金宏发行正文 Char"/>
    <w:basedOn w:val="1"/>
    <w:qFormat/>
    <w:uiPriority w:val="99"/>
    <w:pPr>
      <w:adjustRightInd/>
      <w:spacing w:line="500" w:lineRule="exact"/>
      <w:ind w:firstLine="560" w:firstLineChars="200"/>
    </w:pPr>
    <w:rPr>
      <w:rFonts w:eastAsia="仿宋_GB2312"/>
      <w:sz w:val="28"/>
      <w:szCs w:val="20"/>
    </w:rPr>
  </w:style>
  <w:style w:type="paragraph" w:customStyle="1" w:styleId="132">
    <w:name w:val="标题2"/>
    <w:basedOn w:val="6"/>
    <w:next w:val="1"/>
    <w:qFormat/>
    <w:uiPriority w:val="99"/>
    <w:pPr>
      <w:numPr>
        <w:numId w:val="0"/>
      </w:numPr>
      <w:tabs>
        <w:tab w:val="left" w:pos="578"/>
        <w:tab w:val="left" w:pos="900"/>
        <w:tab w:val="clear" w:pos="432"/>
      </w:tabs>
      <w:ind w:left="900" w:hanging="420"/>
    </w:pPr>
    <w:rPr>
      <w:rFonts w:ascii="仿宋" w:eastAsia="仿宋" w:cs="宋体"/>
      <w:bCs w:val="0"/>
      <w:szCs w:val="28"/>
    </w:rPr>
  </w:style>
  <w:style w:type="paragraph" w:customStyle="1" w:styleId="133">
    <w:name w:val="Char1 Char Char Char5"/>
    <w:basedOn w:val="1"/>
    <w:qFormat/>
    <w:uiPriority w:val="99"/>
    <w:pPr>
      <w:adjustRightInd/>
      <w:ind w:firstLine="200" w:firstLineChars="200"/>
    </w:pPr>
    <w:rPr>
      <w:rFonts w:ascii="Tahoma" w:hAnsi="Tahoma"/>
      <w:sz w:val="24"/>
      <w:szCs w:val="20"/>
    </w:rPr>
  </w:style>
  <w:style w:type="paragraph" w:customStyle="1" w:styleId="134">
    <w:name w:val="正文 首行缩进:  2 字符 Char"/>
    <w:basedOn w:val="1"/>
    <w:qFormat/>
    <w:uiPriority w:val="99"/>
    <w:pPr>
      <w:adjustRightInd/>
      <w:spacing w:line="360" w:lineRule="auto"/>
      <w:ind w:firstLine="480"/>
    </w:pPr>
    <w:rPr>
      <w:rFonts w:cs="宋体"/>
      <w:sz w:val="24"/>
      <w:szCs w:val="20"/>
    </w:rPr>
  </w:style>
  <w:style w:type="paragraph" w:customStyle="1" w:styleId="135">
    <w:name w:val="xl85"/>
    <w:basedOn w:val="1"/>
    <w:qFormat/>
    <w:uiPriority w:val="99"/>
    <w:pPr>
      <w:widowControl/>
      <w:adjustRightInd/>
      <w:spacing w:before="100" w:beforeAutospacing="1" w:after="100" w:afterAutospacing="1"/>
      <w:jc w:val="center"/>
    </w:pPr>
    <w:rPr>
      <w:rFonts w:ascii="宋体" w:hAnsi="宋体" w:cs="宋体"/>
      <w:color w:val="000000"/>
      <w:kern w:val="0"/>
      <w:sz w:val="24"/>
    </w:rPr>
  </w:style>
  <w:style w:type="paragraph" w:customStyle="1" w:styleId="136">
    <w:name w:val="button"/>
    <w:basedOn w:val="1"/>
    <w:qFormat/>
    <w:uiPriority w:val="99"/>
    <w:pPr>
      <w:widowControl/>
      <w:spacing w:before="100" w:beforeAutospacing="1" w:after="100" w:afterAutospacing="1"/>
      <w:jc w:val="left"/>
    </w:pPr>
    <w:rPr>
      <w:rFonts w:ascii="Arial Unicode MS" w:hAnsi="Arial Unicode MS"/>
      <w:color w:val="000000"/>
      <w:kern w:val="0"/>
      <w:sz w:val="24"/>
    </w:rPr>
  </w:style>
  <w:style w:type="paragraph" w:customStyle="1" w:styleId="137">
    <w:name w:val="dash bullet"/>
    <w:qFormat/>
    <w:uiPriority w:val="99"/>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138">
    <w:name w:val="Char Char28"/>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139">
    <w:name w:val="正文 项目2"/>
    <w:basedOn w:val="140"/>
    <w:qFormat/>
    <w:uiPriority w:val="99"/>
    <w:pPr>
      <w:numPr>
        <w:ilvl w:val="0"/>
        <w:numId w:val="5"/>
      </w:numPr>
      <w:tabs>
        <w:tab w:val="left" w:pos="840"/>
      </w:tabs>
      <w:spacing w:after="0"/>
    </w:pPr>
  </w:style>
  <w:style w:type="paragraph" w:customStyle="1" w:styleId="140">
    <w:name w:val="正文 项目"/>
    <w:basedOn w:val="1"/>
    <w:qFormat/>
    <w:uiPriority w:val="99"/>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141">
    <w:name w:val="Char2 Char Char Char"/>
    <w:basedOn w:val="1"/>
    <w:qFormat/>
    <w:uiPriority w:val="99"/>
    <w:rPr>
      <w:rFonts w:ascii="仿宋_GB2312" w:eastAsia="仿宋_GB2312"/>
      <w:b/>
      <w:sz w:val="32"/>
      <w:szCs w:val="32"/>
    </w:rPr>
  </w:style>
  <w:style w:type="paragraph" w:customStyle="1" w:styleId="142">
    <w:name w:val="标准有序列表（L1）"/>
    <w:basedOn w:val="18"/>
    <w:qFormat/>
    <w:uiPriority w:val="99"/>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143">
    <w:name w:val="Char Char281"/>
    <w:basedOn w:val="1"/>
    <w:qFormat/>
    <w:uiPriority w:val="99"/>
    <w:pPr>
      <w:adjustRightInd/>
      <w:snapToGrid w:val="0"/>
      <w:spacing w:line="360" w:lineRule="auto"/>
    </w:pPr>
    <w:rPr>
      <w:rFonts w:ascii="Arial" w:hAnsi="Arial" w:eastAsia="黑体"/>
      <w:kern w:val="0"/>
      <w:sz w:val="20"/>
      <w:szCs w:val="21"/>
    </w:rPr>
  </w:style>
  <w:style w:type="paragraph" w:customStyle="1" w:styleId="144">
    <w:name w:val="GP正文(首行缩进)"/>
    <w:basedOn w:val="1"/>
    <w:qFormat/>
    <w:uiPriority w:val="99"/>
    <w:pPr>
      <w:adjustRightInd/>
      <w:spacing w:line="360" w:lineRule="auto"/>
      <w:ind w:firstLine="200" w:firstLineChars="200"/>
    </w:pPr>
    <w:rPr>
      <w:rFonts w:eastAsia="仿宋_GB2312"/>
      <w:sz w:val="28"/>
      <w:szCs w:val="21"/>
    </w:rPr>
  </w:style>
  <w:style w:type="paragraph" w:customStyle="1" w:styleId="145">
    <w:name w:val="封面文档标题"/>
    <w:basedOn w:val="1"/>
    <w:qFormat/>
    <w:uiPriority w:val="99"/>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146">
    <w:name w:val="表格文字"/>
    <w:basedOn w:val="1"/>
    <w:next w:val="18"/>
    <w:qFormat/>
    <w:uiPriority w:val="99"/>
    <w:pPr>
      <w:adjustRightInd/>
      <w:ind w:firstLine="200" w:firstLineChars="200"/>
    </w:pPr>
    <w:rPr>
      <w:rFonts w:ascii="Arial" w:hAnsi="Arial"/>
      <w:spacing w:val="-5"/>
      <w:kern w:val="0"/>
      <w:sz w:val="24"/>
      <w:szCs w:val="20"/>
    </w:rPr>
  </w:style>
  <w:style w:type="paragraph" w:customStyle="1" w:styleId="147">
    <w:name w:val="Ñù"/>
    <w:qFormat/>
    <w:uiPriority w:val="99"/>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148">
    <w:name w:val="Char Char4 Char Char"/>
    <w:basedOn w:val="1"/>
    <w:qFormat/>
    <w:uiPriority w:val="99"/>
    <w:pPr>
      <w:widowControl/>
      <w:adjustRightInd/>
      <w:spacing w:after="160" w:line="240" w:lineRule="exact"/>
      <w:jc w:val="left"/>
    </w:pPr>
  </w:style>
  <w:style w:type="paragraph" w:customStyle="1" w:styleId="149">
    <w:name w:val="样式3"/>
    <w:basedOn w:val="150"/>
    <w:qFormat/>
    <w:uiPriority w:val="99"/>
    <w:pPr>
      <w:tabs>
        <w:tab w:val="left" w:pos="2790"/>
        <w:tab w:val="left" w:pos="4230"/>
      </w:tabs>
      <w:spacing w:before="312" w:beforeLines="100"/>
      <w:jc w:val="left"/>
    </w:pPr>
  </w:style>
  <w:style w:type="paragraph" w:customStyle="1" w:styleId="150">
    <w:name w:val="样式2"/>
    <w:basedOn w:val="1"/>
    <w:qFormat/>
    <w:uiPriority w:val="99"/>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151">
    <w:name w:val="Char19"/>
    <w:basedOn w:val="1"/>
    <w:qFormat/>
    <w:uiPriority w:val="99"/>
    <w:pPr>
      <w:adjustRightInd/>
    </w:pPr>
    <w:rPr>
      <w:szCs w:val="20"/>
    </w:rPr>
  </w:style>
  <w:style w:type="paragraph" w:customStyle="1" w:styleId="152">
    <w:name w:val="文章附标题"/>
    <w:basedOn w:val="1"/>
    <w:qFormat/>
    <w:uiPriority w:val="99"/>
    <w:pPr>
      <w:autoSpaceDE w:val="0"/>
      <w:autoSpaceDN w:val="0"/>
      <w:spacing w:before="187" w:after="175" w:line="374" w:lineRule="atLeast"/>
      <w:ind w:firstLine="200" w:firstLineChars="200"/>
      <w:jc w:val="center"/>
    </w:pPr>
    <w:rPr>
      <w:color w:val="000000"/>
      <w:kern w:val="0"/>
      <w:sz w:val="36"/>
      <w:szCs w:val="36"/>
    </w:rPr>
  </w:style>
  <w:style w:type="paragraph" w:customStyle="1" w:styleId="153">
    <w:name w:val="Z5"/>
    <w:basedOn w:val="1"/>
    <w:next w:val="1"/>
    <w:qFormat/>
    <w:uiPriority w:val="99"/>
    <w:pPr>
      <w:tabs>
        <w:tab w:val="left" w:pos="2100"/>
      </w:tabs>
      <w:adjustRightInd/>
      <w:spacing w:before="240"/>
      <w:ind w:firstLine="200" w:firstLineChars="200"/>
      <w:outlineLvl w:val="4"/>
    </w:pPr>
    <w:rPr>
      <w:rFonts w:ascii="Tahoma" w:hAnsi="Tahoma" w:eastAsia="幼圆"/>
    </w:rPr>
  </w:style>
  <w:style w:type="paragraph" w:customStyle="1" w:styleId="154">
    <w:name w:val="af17cgridlangnp1033langf"/>
    <w:qFormat/>
    <w:uiPriority w:val="99"/>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55">
    <w:name w:val="subhead"/>
    <w:qFormat/>
    <w:uiPriority w:val="99"/>
    <w:pPr>
      <w:spacing w:after="120" w:line="300" w:lineRule="exact"/>
    </w:pPr>
    <w:rPr>
      <w:rFonts w:ascii="Arial" w:hAnsi="Arial" w:eastAsia="宋体" w:cs="Times New Roman"/>
      <w:b/>
      <w:sz w:val="26"/>
      <w:lang w:val="en-US" w:eastAsia="en-US" w:bidi="ar-SA"/>
    </w:rPr>
  </w:style>
  <w:style w:type="paragraph" w:customStyle="1" w:styleId="156">
    <w:name w:val="标题五"/>
    <w:basedOn w:val="1"/>
    <w:qFormat/>
    <w:uiPriority w:val="99"/>
    <w:pPr>
      <w:adjustRightInd/>
      <w:spacing w:before="156" w:beforeLines="50" w:line="360" w:lineRule="auto"/>
    </w:pPr>
    <w:rPr>
      <w:b/>
      <w:sz w:val="24"/>
    </w:rPr>
  </w:style>
  <w:style w:type="paragraph" w:customStyle="1" w:styleId="157">
    <w:name w:val="xl25"/>
    <w:basedOn w:val="1"/>
    <w:qFormat/>
    <w:uiPriority w:val="99"/>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158">
    <w:name w:val="font7"/>
    <w:basedOn w:val="1"/>
    <w:qFormat/>
    <w:uiPriority w:val="99"/>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159">
    <w:name w:val="彩色列表 - 强调文字颜色 12"/>
    <w:basedOn w:val="1"/>
    <w:qFormat/>
    <w:uiPriority w:val="99"/>
    <w:pPr>
      <w:adjustRightInd/>
      <w:ind w:firstLine="420" w:firstLineChars="200"/>
    </w:pPr>
    <w:rPr>
      <w:rFonts w:ascii="Calibri" w:hAnsi="Calibri"/>
      <w:szCs w:val="22"/>
    </w:rPr>
  </w:style>
  <w:style w:type="paragraph" w:customStyle="1" w:styleId="160">
    <w:name w:val="正文表标题"/>
    <w:next w:val="161"/>
    <w:qFormat/>
    <w:uiPriority w:val="99"/>
    <w:pPr>
      <w:tabs>
        <w:tab w:val="left" w:pos="840"/>
      </w:tabs>
      <w:ind w:left="840" w:hanging="420"/>
      <w:jc w:val="center"/>
    </w:pPr>
    <w:rPr>
      <w:rFonts w:ascii="黑体" w:hAnsi="Times New Roman" w:eastAsia="黑体" w:cs="Times New Roman"/>
      <w:sz w:val="21"/>
      <w:lang w:val="en-US" w:eastAsia="zh-CN" w:bidi="ar-SA"/>
    </w:rPr>
  </w:style>
  <w:style w:type="paragraph" w:customStyle="1" w:styleId="161">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2">
    <w:name w:val="索引 11"/>
    <w:basedOn w:val="1"/>
    <w:next w:val="1"/>
    <w:qFormat/>
    <w:uiPriority w:val="0"/>
    <w:pPr>
      <w:adjustRightInd/>
      <w:spacing w:line="360" w:lineRule="auto"/>
    </w:pPr>
    <w:rPr>
      <w:rFonts w:ascii="仿宋_GB2312" w:eastAsia="仿宋_GB2312"/>
      <w:sz w:val="24"/>
      <w:szCs w:val="20"/>
    </w:rPr>
  </w:style>
  <w:style w:type="paragraph" w:customStyle="1" w:styleId="163">
    <w:name w:val="表格题注"/>
    <w:next w:val="1"/>
    <w:qFormat/>
    <w:uiPriority w:val="99"/>
    <w:pPr>
      <w:keepLines/>
      <w:numPr>
        <w:ilvl w:val="8"/>
        <w:numId w:val="4"/>
      </w:numPr>
      <w:spacing w:before="312" w:beforeLines="100"/>
      <w:ind w:left="1089" w:hanging="369"/>
      <w:jc w:val="center"/>
    </w:pPr>
    <w:rPr>
      <w:rFonts w:ascii="Arial" w:hAnsi="Arial" w:eastAsia="宋体" w:cs="Times New Roman"/>
      <w:sz w:val="18"/>
      <w:szCs w:val="18"/>
      <w:lang w:val="en-US" w:eastAsia="zh-CN" w:bidi="ar-SA"/>
    </w:rPr>
  </w:style>
  <w:style w:type="paragraph" w:customStyle="1" w:styleId="164">
    <w:name w:val="List Paragraph11"/>
    <w:basedOn w:val="1"/>
    <w:qFormat/>
    <w:uiPriority w:val="0"/>
    <w:pPr>
      <w:adjustRightInd/>
      <w:spacing w:line="360" w:lineRule="auto"/>
      <w:ind w:firstLine="420" w:firstLineChars="200"/>
    </w:pPr>
    <w:rPr>
      <w:rFonts w:ascii="Calibri" w:hAnsi="Calibri"/>
      <w:sz w:val="24"/>
      <w:szCs w:val="22"/>
    </w:rPr>
  </w:style>
  <w:style w:type="paragraph" w:customStyle="1" w:styleId="165">
    <w:name w:val="Char Char11 Char Char Char Char Char Char Char Char Char Char Char Char Char Char Char"/>
    <w:basedOn w:val="1"/>
    <w:qFormat/>
    <w:uiPriority w:val="99"/>
    <w:pPr>
      <w:adjustRightInd/>
      <w:spacing w:line="360" w:lineRule="auto"/>
    </w:pPr>
    <w:rPr>
      <w:rFonts w:ascii="Arial" w:hAnsi="Arial" w:eastAsia="黑体" w:cs="Arial"/>
      <w:snapToGrid w:val="0"/>
      <w:kern w:val="0"/>
      <w:szCs w:val="21"/>
    </w:rPr>
  </w:style>
  <w:style w:type="paragraph" w:customStyle="1" w:styleId="166">
    <w:name w:val="样式 首行缩进:  2 字符4"/>
    <w:basedOn w:val="1"/>
    <w:qFormat/>
    <w:uiPriority w:val="99"/>
    <w:pPr>
      <w:adjustRightInd/>
      <w:spacing w:before="120" w:line="360" w:lineRule="auto"/>
      <w:ind w:firstLine="480" w:firstLineChars="200"/>
    </w:pPr>
    <w:rPr>
      <w:rFonts w:eastAsia="仿宋_GB2312" w:cs="宋体"/>
      <w:sz w:val="28"/>
      <w:szCs w:val="20"/>
    </w:rPr>
  </w:style>
  <w:style w:type="paragraph" w:customStyle="1" w:styleId="167">
    <w:name w:val="二级条标题"/>
    <w:basedOn w:val="168"/>
    <w:next w:val="161"/>
    <w:qFormat/>
    <w:uiPriority w:val="99"/>
    <w:pPr>
      <w:tabs>
        <w:tab w:val="left" w:pos="1260"/>
        <w:tab w:val="left" w:pos="1680"/>
        <w:tab w:val="left" w:pos="2100"/>
      </w:tabs>
      <w:ind w:left="0"/>
      <w:outlineLvl w:val="3"/>
    </w:pPr>
  </w:style>
  <w:style w:type="paragraph" w:customStyle="1" w:styleId="168">
    <w:name w:val="一级条标题"/>
    <w:basedOn w:val="169"/>
    <w:next w:val="161"/>
    <w:qFormat/>
    <w:uiPriority w:val="99"/>
    <w:pPr>
      <w:tabs>
        <w:tab w:val="left" w:pos="1260"/>
        <w:tab w:val="left" w:pos="1680"/>
      </w:tabs>
      <w:spacing w:before="0" w:beforeLines="0" w:after="0" w:afterLines="0"/>
      <w:ind w:left="1680"/>
      <w:outlineLvl w:val="2"/>
    </w:pPr>
  </w:style>
  <w:style w:type="paragraph" w:customStyle="1" w:styleId="169">
    <w:name w:val="章标题"/>
    <w:next w:val="161"/>
    <w:qFormat/>
    <w:uiPriority w:val="99"/>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170">
    <w:name w:val="Char Char1"/>
    <w:basedOn w:val="1"/>
    <w:qFormat/>
    <w:uiPriority w:val="99"/>
    <w:pPr>
      <w:widowControl/>
      <w:spacing w:after="160" w:line="240" w:lineRule="exact"/>
      <w:jc w:val="left"/>
    </w:pPr>
    <w:rPr>
      <w:rFonts w:eastAsia="仿宋_GB2312"/>
      <w:sz w:val="28"/>
    </w:rPr>
  </w:style>
  <w:style w:type="paragraph" w:customStyle="1" w:styleId="171">
    <w:name w:val="xl36"/>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172">
    <w:name w:val="正文（首行缩进2字符）"/>
    <w:basedOn w:val="1"/>
    <w:qFormat/>
    <w:uiPriority w:val="99"/>
    <w:pPr>
      <w:adjustRightInd/>
      <w:spacing w:line="360" w:lineRule="auto"/>
      <w:ind w:firstLine="480" w:firstLineChars="200"/>
    </w:pPr>
    <w:rPr>
      <w:sz w:val="24"/>
      <w:szCs w:val="20"/>
    </w:rPr>
  </w:style>
  <w:style w:type="paragraph" w:customStyle="1" w:styleId="173">
    <w:name w:val="默认段落字体 Para Char Char Char Char"/>
    <w:basedOn w:val="1"/>
    <w:qFormat/>
    <w:uiPriority w:val="99"/>
    <w:pPr>
      <w:spacing w:line="360" w:lineRule="auto"/>
    </w:pPr>
    <w:rPr>
      <w:szCs w:val="20"/>
    </w:rPr>
  </w:style>
  <w:style w:type="paragraph" w:customStyle="1" w:styleId="174">
    <w:name w:val="正文文字缩进2字"/>
    <w:basedOn w:val="3"/>
    <w:qFormat/>
    <w:uiPriority w:val="99"/>
    <w:pPr>
      <w:autoSpaceDE/>
      <w:autoSpaceDN/>
      <w:adjustRightInd/>
      <w:spacing w:before="60" w:after="60"/>
      <w:ind w:firstLine="200" w:firstLineChars="200"/>
    </w:pPr>
    <w:rPr>
      <w:rFonts w:ascii="Times New Roman"/>
      <w:szCs w:val="20"/>
      <w:lang w:val="en-US"/>
    </w:rPr>
  </w:style>
  <w:style w:type="paragraph" w:customStyle="1" w:styleId="175">
    <w:name w:val="数字标题5"/>
    <w:basedOn w:val="9"/>
    <w:next w:val="1"/>
    <w:qFormat/>
    <w:uiPriority w:val="99"/>
    <w:pPr>
      <w:numPr>
        <w:numId w:val="6"/>
      </w:numPr>
      <w:tabs>
        <w:tab w:val="left" w:pos="480"/>
        <w:tab w:val="clear" w:pos="1008"/>
      </w:tabs>
    </w:pPr>
  </w:style>
  <w:style w:type="paragraph" w:customStyle="1" w:styleId="176">
    <w:name w:val="trademark"/>
    <w:qFormat/>
    <w:uiPriority w:val="99"/>
    <w:pPr>
      <w:spacing w:after="60"/>
    </w:pPr>
    <w:rPr>
      <w:rFonts w:ascii="Futura Bk" w:hAnsi="Futura Bk" w:eastAsia="宋体" w:cs="Times New Roman"/>
      <w:sz w:val="15"/>
      <w:lang w:val="en-US" w:eastAsia="en-US" w:bidi="ar-SA"/>
    </w:rPr>
  </w:style>
  <w:style w:type="paragraph" w:customStyle="1" w:styleId="17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78">
    <w:name w:val="正文（标题三）"/>
    <w:basedOn w:val="1"/>
    <w:qFormat/>
    <w:uiPriority w:val="99"/>
    <w:pPr>
      <w:spacing w:line="360" w:lineRule="auto"/>
      <w:ind w:firstLine="200" w:firstLineChars="200"/>
    </w:pPr>
    <w:rPr>
      <w:sz w:val="24"/>
    </w:rPr>
  </w:style>
  <w:style w:type="paragraph" w:customStyle="1" w:styleId="179">
    <w:name w:val="style82 f9a f9a f9a"/>
    <w:basedOn w:val="1"/>
    <w:qFormat/>
    <w:uiPriority w:val="99"/>
    <w:pPr>
      <w:widowControl/>
      <w:spacing w:before="100" w:beforeAutospacing="1" w:after="100" w:afterAutospacing="1" w:line="276" w:lineRule="auto"/>
      <w:jc w:val="left"/>
    </w:pPr>
    <w:rPr>
      <w:rFonts w:ascii="宋体" w:hAnsi="宋体"/>
      <w:kern w:val="0"/>
      <w:sz w:val="24"/>
      <w:szCs w:val="20"/>
    </w:rPr>
  </w:style>
  <w:style w:type="paragraph" w:customStyle="1" w:styleId="180">
    <w:name w:val="Test2"/>
    <w:basedOn w:val="6"/>
    <w:qFormat/>
    <w:uiPriority w:val="99"/>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181">
    <w:name w:val="Char Char Char Char Char Char Char"/>
    <w:basedOn w:val="1"/>
    <w:qFormat/>
    <w:uiPriority w:val="99"/>
    <w:rPr>
      <w:rFonts w:ascii="仿宋_GB2312" w:eastAsia="仿宋_GB2312"/>
      <w:b/>
      <w:sz w:val="32"/>
      <w:szCs w:val="32"/>
    </w:rPr>
  </w:style>
  <w:style w:type="paragraph" w:customStyle="1" w:styleId="18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183">
    <w:name w:val="Char2 Char Char1"/>
    <w:basedOn w:val="1"/>
    <w:qFormat/>
    <w:uiPriority w:val="99"/>
    <w:pPr>
      <w:adjustRightInd/>
    </w:pPr>
    <w:rPr>
      <w:rFonts w:ascii="Tahoma" w:hAnsi="Tahoma"/>
      <w:sz w:val="24"/>
      <w:szCs w:val="20"/>
    </w:rPr>
  </w:style>
  <w:style w:type="paragraph" w:customStyle="1" w:styleId="184">
    <w:name w:val="默认段落字体 Para Char Char Char Char Char Char Char Char Char Char Char Char Char Char Char Char Char Char Char"/>
    <w:basedOn w:val="1"/>
    <w:qFormat/>
    <w:uiPriority w:val="99"/>
    <w:rPr>
      <w:rFonts w:ascii="Tahoma" w:hAnsi="Tahoma"/>
      <w:sz w:val="24"/>
      <w:szCs w:val="20"/>
    </w:rPr>
  </w:style>
  <w:style w:type="paragraph" w:customStyle="1" w:styleId="185">
    <w:name w:val="Char Char1 Char Char Char Char Char Char"/>
    <w:basedOn w:val="1"/>
    <w:qFormat/>
    <w:uiPriority w:val="99"/>
    <w:rPr>
      <w:rFonts w:ascii="仿宋_GB2312" w:eastAsia="仿宋_GB2312"/>
      <w:b/>
      <w:sz w:val="32"/>
      <w:szCs w:val="20"/>
    </w:rPr>
  </w:style>
  <w:style w:type="paragraph" w:customStyle="1" w:styleId="186">
    <w:name w:val="xl73"/>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187">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paragraph" w:customStyle="1" w:styleId="188">
    <w:name w:val="xl78"/>
    <w:basedOn w:val="1"/>
    <w:qFormat/>
    <w:uiPriority w:val="99"/>
    <w:pPr>
      <w:widowControl/>
      <w:pBdr>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189">
    <w:name w:val="P1"/>
    <w:basedOn w:val="1"/>
    <w:qFormat/>
    <w:uiPriority w:val="99"/>
    <w:pPr>
      <w:adjustRightInd/>
      <w:spacing w:line="288" w:lineRule="auto"/>
      <w:ind w:firstLine="425" w:firstLineChars="200"/>
    </w:pPr>
  </w:style>
  <w:style w:type="paragraph" w:customStyle="1" w:styleId="190">
    <w:name w:val="正文样式 首行缩进:  0.74 厘米"/>
    <w:basedOn w:val="1"/>
    <w:qFormat/>
    <w:uiPriority w:val="99"/>
    <w:pPr>
      <w:adjustRightInd/>
      <w:spacing w:before="156" w:beforeLines="50" w:line="360" w:lineRule="auto"/>
      <w:ind w:firstLine="420"/>
    </w:pPr>
    <w:rPr>
      <w:rFonts w:cs="宋体"/>
      <w:sz w:val="24"/>
      <w:szCs w:val="20"/>
    </w:rPr>
  </w:style>
  <w:style w:type="paragraph" w:customStyle="1" w:styleId="191">
    <w:name w:val="Char Char Char Char"/>
    <w:basedOn w:val="1"/>
    <w:qFormat/>
    <w:uiPriority w:val="0"/>
    <w:rPr>
      <w:rFonts w:ascii="Tahoma" w:hAnsi="Tahoma"/>
      <w:sz w:val="24"/>
      <w:szCs w:val="20"/>
    </w:rPr>
  </w:style>
  <w:style w:type="paragraph" w:customStyle="1" w:styleId="192">
    <w:name w:val="样式 样式 宋体 小四 段前: 7.8 磅 段后: 7.8 磅 行距: 1.5 倍行距 + 小二 首行缩进:  2 字符"/>
    <w:basedOn w:val="1"/>
    <w:qFormat/>
    <w:uiPriority w:val="99"/>
    <w:pPr>
      <w:adjustRightInd/>
      <w:spacing w:line="360" w:lineRule="auto"/>
      <w:ind w:firstLine="480" w:firstLineChars="200"/>
    </w:pPr>
    <w:rPr>
      <w:rFonts w:ascii="宋体" w:hAnsi="宋体" w:cs="宋体"/>
      <w:sz w:val="24"/>
      <w:szCs w:val="20"/>
    </w:rPr>
  </w:style>
  <w:style w:type="paragraph" w:customStyle="1" w:styleId="193">
    <w:name w:val="9"/>
    <w:qFormat/>
    <w:uiPriority w:val="99"/>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194">
    <w:name w:val="RFI Heading 3rd Level"/>
    <w:basedOn w:val="1"/>
    <w:qFormat/>
    <w:uiPriority w:val="99"/>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195">
    <w:name w:val="Char Char Char Char Char Char Char Char Char Char"/>
    <w:basedOn w:val="1"/>
    <w:qFormat/>
    <w:uiPriority w:val="0"/>
    <w:rPr>
      <w:rFonts w:ascii="仿宋_GB2312" w:eastAsia="仿宋_GB2312"/>
      <w:b/>
      <w:sz w:val="32"/>
      <w:szCs w:val="32"/>
    </w:rPr>
  </w:style>
  <w:style w:type="paragraph" w:customStyle="1" w:styleId="196">
    <w:name w:val="chart text"/>
    <w:basedOn w:val="1"/>
    <w:qFormat/>
    <w:uiPriority w:val="99"/>
    <w:pPr>
      <w:widowControl/>
      <w:adjustRightInd/>
      <w:spacing w:line="180" w:lineRule="exact"/>
      <w:ind w:firstLine="200" w:firstLineChars="200"/>
      <w:jc w:val="left"/>
    </w:pPr>
    <w:rPr>
      <w:rFonts w:ascii="Futura Bk" w:hAnsi="Futura Bk" w:cs="Futura Bk"/>
      <w:kern w:val="0"/>
      <w:sz w:val="14"/>
      <w:szCs w:val="14"/>
    </w:rPr>
  </w:style>
  <w:style w:type="paragraph" w:customStyle="1" w:styleId="197">
    <w:name w:val="EB_表格"/>
    <w:basedOn w:val="1"/>
    <w:qFormat/>
    <w:uiPriority w:val="99"/>
    <w:pPr>
      <w:adjustRightInd/>
      <w:spacing w:line="300" w:lineRule="auto"/>
      <w:jc w:val="center"/>
    </w:pPr>
  </w:style>
  <w:style w:type="paragraph" w:customStyle="1" w:styleId="198">
    <w:name w:val="Table Contents"/>
    <w:basedOn w:val="1"/>
    <w:qFormat/>
    <w:uiPriority w:val="99"/>
    <w:pPr>
      <w:suppressAutoHyphens/>
      <w:autoSpaceDE w:val="0"/>
      <w:spacing w:after="120"/>
      <w:jc w:val="left"/>
    </w:pPr>
    <w:rPr>
      <w:rFonts w:ascii="Helvetica" w:hAnsi="Helvetica"/>
      <w:kern w:val="1"/>
      <w:sz w:val="20"/>
      <w:szCs w:val="20"/>
    </w:rPr>
  </w:style>
  <w:style w:type="paragraph" w:customStyle="1" w:styleId="199">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200">
    <w:name w:val="xl81"/>
    <w:basedOn w:val="1"/>
    <w:qFormat/>
    <w:uiPriority w:val="99"/>
    <w:pPr>
      <w:widowControl/>
      <w:pBdr>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01">
    <w:name w:val="图中文字"/>
    <w:basedOn w:val="1"/>
    <w:qFormat/>
    <w:uiPriority w:val="99"/>
    <w:pPr>
      <w:snapToGrid w:val="0"/>
      <w:spacing w:line="0" w:lineRule="atLeast"/>
      <w:ind w:firstLine="200" w:firstLineChars="200"/>
      <w:jc w:val="center"/>
    </w:pPr>
    <w:rPr>
      <w:sz w:val="24"/>
      <w:szCs w:val="20"/>
    </w:rPr>
  </w:style>
  <w:style w:type="paragraph" w:customStyle="1" w:styleId="202">
    <w:name w:val="样式 标题 3H3 + 两端对齐"/>
    <w:basedOn w:val="7"/>
    <w:qFormat/>
    <w:uiPriority w:val="99"/>
    <w:pPr>
      <w:keepLines w:val="0"/>
      <w:numPr>
        <w:numId w:val="0"/>
      </w:numPr>
      <w:spacing w:before="0" w:after="0" w:line="240" w:lineRule="auto"/>
      <w:jc w:val="left"/>
    </w:pPr>
    <w:rPr>
      <w:rFonts w:cs="宋体"/>
      <w:sz w:val="21"/>
      <w:szCs w:val="20"/>
    </w:rPr>
  </w:style>
  <w:style w:type="paragraph" w:customStyle="1" w:styleId="203">
    <w:name w:val="!大节"/>
    <w:basedOn w:val="6"/>
    <w:qFormat/>
    <w:uiPriority w:val="99"/>
    <w:pPr>
      <w:numPr>
        <w:numId w:val="0"/>
      </w:numPr>
      <w:spacing w:before="260" w:after="260" w:line="415" w:lineRule="auto"/>
      <w:ind w:left="420" w:hanging="420"/>
    </w:pPr>
    <w:rPr>
      <w:rFonts w:ascii="Arial" w:hAnsi="Arial" w:eastAsia="微软雅黑"/>
      <w:lang w:val="en-US"/>
    </w:rPr>
  </w:style>
  <w:style w:type="paragraph" w:customStyle="1" w:styleId="204">
    <w:name w:val="_Style 11"/>
    <w:basedOn w:val="1"/>
    <w:qFormat/>
    <w:uiPriority w:val="34"/>
    <w:pPr>
      <w:adjustRightInd/>
      <w:ind w:firstLine="420" w:firstLineChars="200"/>
    </w:pPr>
    <w:rPr>
      <w:rFonts w:eastAsia="仿宋_GB2312"/>
      <w:sz w:val="28"/>
    </w:rPr>
  </w:style>
  <w:style w:type="paragraph" w:customStyle="1" w:styleId="205">
    <w:name w:val="样式18"/>
    <w:basedOn w:val="1"/>
    <w:qFormat/>
    <w:uiPriority w:val="99"/>
    <w:pPr>
      <w:adjustRightInd/>
      <w:spacing w:line="360" w:lineRule="auto"/>
      <w:ind w:firstLine="480" w:firstLineChars="200"/>
    </w:pPr>
    <w:rPr>
      <w:rFonts w:ascii="宋体" w:hAnsi="宋体"/>
      <w:sz w:val="24"/>
    </w:rPr>
  </w:style>
  <w:style w:type="paragraph" w:customStyle="1" w:styleId="206">
    <w:name w:val="正文文字缩进"/>
    <w:basedOn w:val="1"/>
    <w:qFormat/>
    <w:uiPriority w:val="99"/>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207">
    <w:name w:val="表格标题1"/>
    <w:basedOn w:val="1"/>
    <w:qFormat/>
    <w:uiPriority w:val="99"/>
    <w:pPr>
      <w:adjustRightInd/>
      <w:spacing w:line="360" w:lineRule="auto"/>
      <w:jc w:val="center"/>
    </w:pPr>
    <w:rPr>
      <w:rFonts w:ascii="宋体" w:hAnsi="宋体" w:cs="宋体"/>
      <w:b/>
      <w:bCs/>
      <w:color w:val="000000"/>
      <w:sz w:val="24"/>
      <w:szCs w:val="21"/>
    </w:rPr>
  </w:style>
  <w:style w:type="paragraph" w:customStyle="1" w:styleId="208">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209">
    <w:name w:val="List Paragraph1"/>
    <w:basedOn w:val="1"/>
    <w:qFormat/>
    <w:uiPriority w:val="34"/>
    <w:pPr>
      <w:spacing w:line="360" w:lineRule="auto"/>
      <w:ind w:firstLine="200" w:firstLineChars="200"/>
    </w:pPr>
    <w:rPr>
      <w:rFonts w:eastAsia="楷体_GB2312" w:cs="Lucida Sans"/>
      <w:sz w:val="24"/>
    </w:rPr>
  </w:style>
  <w:style w:type="paragraph" w:customStyle="1" w:styleId="210">
    <w:name w:val="Body Copy"/>
    <w:basedOn w:val="1"/>
    <w:qFormat/>
    <w:uiPriority w:val="99"/>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211">
    <w:name w:val="xl80"/>
    <w:basedOn w:val="1"/>
    <w:qFormat/>
    <w:uiPriority w:val="99"/>
    <w:pPr>
      <w:widowControl/>
      <w:pBdr>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12">
    <w:name w:val="四号　首行缩进"/>
    <w:basedOn w:val="1"/>
    <w:qFormat/>
    <w:uiPriority w:val="99"/>
    <w:pPr>
      <w:adjustRightInd/>
      <w:spacing w:line="360" w:lineRule="auto"/>
    </w:pPr>
    <w:rPr>
      <w:rFonts w:ascii="宋体" w:hAnsi="宋体"/>
      <w:szCs w:val="20"/>
    </w:rPr>
  </w:style>
  <w:style w:type="paragraph" w:customStyle="1" w:styleId="213">
    <w:name w:val="Char Char11 Char Char Char Char Char Char Char Char Char Char Char Char Char"/>
    <w:basedOn w:val="1"/>
    <w:qFormat/>
    <w:uiPriority w:val="99"/>
    <w:pPr>
      <w:adjustRightInd/>
      <w:snapToGrid w:val="0"/>
      <w:spacing w:line="360" w:lineRule="auto"/>
    </w:pPr>
    <w:rPr>
      <w:rFonts w:ascii="Arial" w:hAnsi="Arial" w:eastAsia="黑体"/>
      <w:kern w:val="0"/>
      <w:sz w:val="20"/>
      <w:szCs w:val="21"/>
    </w:rPr>
  </w:style>
  <w:style w:type="paragraph" w:customStyle="1" w:styleId="214">
    <w:name w:val="xl41"/>
    <w:basedOn w:val="1"/>
    <w:qFormat/>
    <w:uiPriority w:val="99"/>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215">
    <w:name w:val="样式1"/>
    <w:basedOn w:val="1"/>
    <w:qFormat/>
    <w:uiPriority w:val="99"/>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216">
    <w:name w:val="bt_content"/>
    <w:basedOn w:val="1"/>
    <w:qFormat/>
    <w:uiPriority w:val="99"/>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217">
    <w:name w:val="Char1 Char Char Char"/>
    <w:basedOn w:val="1"/>
    <w:qFormat/>
    <w:uiPriority w:val="99"/>
    <w:pPr>
      <w:widowControl/>
      <w:snapToGrid w:val="0"/>
      <w:spacing w:before="120" w:after="160" w:line="360" w:lineRule="auto"/>
      <w:ind w:right="-360"/>
      <w:jc w:val="left"/>
    </w:pPr>
    <w:rPr>
      <w:rFonts w:ascii="Arial" w:hAnsi="Arial"/>
      <w:kern w:val="0"/>
      <w:sz w:val="24"/>
      <w:lang w:eastAsia="en-US"/>
    </w:rPr>
  </w:style>
  <w:style w:type="paragraph" w:customStyle="1" w:styleId="218">
    <w:name w:val="Char Char11 Char Char Char Char Char Char Char Char Char Char Char1"/>
    <w:basedOn w:val="1"/>
    <w:qFormat/>
    <w:uiPriority w:val="99"/>
    <w:pPr>
      <w:adjustRightInd/>
      <w:spacing w:line="360" w:lineRule="auto"/>
    </w:pPr>
    <w:rPr>
      <w:rFonts w:ascii="Arial" w:hAnsi="Arial" w:eastAsia="黑体" w:cs="Arial"/>
      <w:snapToGrid w:val="0"/>
      <w:kern w:val="0"/>
      <w:szCs w:val="21"/>
    </w:rPr>
  </w:style>
  <w:style w:type="paragraph" w:customStyle="1" w:styleId="219">
    <w:name w:val="大汉方案正文"/>
    <w:basedOn w:val="1"/>
    <w:qFormat/>
    <w:uiPriority w:val="99"/>
    <w:pPr>
      <w:adjustRightInd/>
      <w:spacing w:line="360" w:lineRule="auto"/>
      <w:ind w:firstLine="200" w:firstLineChars="200"/>
    </w:pPr>
    <w:rPr>
      <w:rFonts w:ascii="Arial" w:hAnsi="Arial"/>
      <w:sz w:val="24"/>
      <w:szCs w:val="20"/>
    </w:rPr>
  </w:style>
  <w:style w:type="paragraph" w:customStyle="1" w:styleId="220">
    <w:name w:val="插图题注"/>
    <w:next w:val="1"/>
    <w:qFormat/>
    <w:uiPriority w:val="99"/>
    <w:pPr>
      <w:numPr>
        <w:ilvl w:val="7"/>
        <w:numId w:val="4"/>
      </w:numPr>
      <w:spacing w:after="312" w:afterLines="100"/>
      <w:ind w:left="1089" w:hanging="369"/>
      <w:jc w:val="center"/>
    </w:pPr>
    <w:rPr>
      <w:rFonts w:ascii="Arial" w:hAnsi="Arial" w:eastAsia="宋体" w:cs="Times New Roman"/>
      <w:sz w:val="18"/>
      <w:szCs w:val="18"/>
      <w:lang w:val="en-US" w:eastAsia="zh-CN" w:bidi="ar-SA"/>
    </w:rPr>
  </w:style>
  <w:style w:type="paragraph" w:customStyle="1" w:styleId="221">
    <w:name w:val="4"/>
    <w:basedOn w:val="1"/>
    <w:next w:val="37"/>
    <w:qFormat/>
    <w:uiPriority w:val="99"/>
    <w:pPr>
      <w:spacing w:after="120" w:line="480" w:lineRule="auto"/>
      <w:ind w:left="420" w:leftChars="200"/>
    </w:pPr>
    <w:rPr>
      <w:sz w:val="24"/>
      <w:szCs w:val="20"/>
    </w:rPr>
  </w:style>
  <w:style w:type="paragraph" w:customStyle="1" w:styleId="222">
    <w:name w:val="目录2"/>
    <w:basedOn w:val="1"/>
    <w:qFormat/>
    <w:uiPriority w:val="99"/>
    <w:pPr>
      <w:tabs>
        <w:tab w:val="left" w:leader="dot" w:pos="7370"/>
      </w:tabs>
      <w:autoSpaceDE w:val="0"/>
      <w:autoSpaceDN w:val="0"/>
      <w:spacing w:line="317" w:lineRule="atLeast"/>
      <w:ind w:firstLine="209" w:firstLineChars="200"/>
    </w:pPr>
    <w:rPr>
      <w:color w:val="000000"/>
      <w:kern w:val="0"/>
      <w:szCs w:val="21"/>
    </w:rPr>
  </w:style>
  <w:style w:type="paragraph" w:customStyle="1" w:styleId="223">
    <w:name w:val="Char Char1 Char Char Char Char Char Char Char Char Char Char Char Char Char Char Char"/>
    <w:basedOn w:val="1"/>
    <w:qFormat/>
    <w:uiPriority w:val="99"/>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224">
    <w:name w:val="标书标题3"/>
    <w:basedOn w:val="7"/>
    <w:qFormat/>
    <w:uiPriority w:val="99"/>
    <w:pPr>
      <w:keepLines w:val="0"/>
      <w:widowControl/>
      <w:numPr>
        <w:numId w:val="0"/>
      </w:numPr>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225">
    <w:name w:val="xl74"/>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宋体" w:hAnsi="宋体" w:cs="宋体"/>
      <w:kern w:val="0"/>
      <w:sz w:val="24"/>
    </w:rPr>
  </w:style>
  <w:style w:type="paragraph" w:customStyle="1" w:styleId="226">
    <w:name w:val="reader-word-layer"/>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227">
    <w:name w:val="样式 样式 正文文本缩进 + 仿宋_GB2312 小四 首行缩进:  0 厘米 行距: 1.5 倍行距 + (中文) 仿宋_GB... Char Char"/>
    <w:basedOn w:val="1"/>
    <w:qFormat/>
    <w:uiPriority w:val="99"/>
    <w:pPr>
      <w:spacing w:line="360" w:lineRule="auto"/>
      <w:ind w:firstLine="480" w:firstLineChars="200"/>
    </w:pPr>
    <w:rPr>
      <w:rFonts w:ascii="仿宋_GB2312" w:eastAsia="新宋体"/>
      <w:sz w:val="24"/>
      <w:szCs w:val="20"/>
    </w:rPr>
  </w:style>
  <w:style w:type="paragraph" w:customStyle="1" w:styleId="228">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29">
    <w:name w:val="xl77"/>
    <w:basedOn w:val="1"/>
    <w:qFormat/>
    <w:uiPriority w:val="99"/>
    <w:pPr>
      <w:widowControl/>
      <w:pBdr>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30">
    <w:name w:val="样式 标题 2标题2H2Heading 2 HiddenHeading 2 CCBSheading 22nd lev..."/>
    <w:basedOn w:val="6"/>
    <w:qFormat/>
    <w:uiPriority w:val="99"/>
    <w:pPr>
      <w:widowControl/>
      <w:spacing w:before="260" w:after="260" w:line="416" w:lineRule="auto"/>
      <w:ind w:left="0" w:firstLine="0"/>
    </w:pPr>
    <w:rPr>
      <w:rFonts w:ascii="Arial" w:hAnsi="Arial" w:eastAsia="黑体"/>
      <w:sz w:val="30"/>
      <w:szCs w:val="21"/>
    </w:rPr>
  </w:style>
  <w:style w:type="paragraph" w:customStyle="1" w:styleId="231">
    <w:name w:val="正文文字格式"/>
    <w:basedOn w:val="1"/>
    <w:qFormat/>
    <w:uiPriority w:val="99"/>
    <w:pPr>
      <w:adjustRightInd/>
      <w:spacing w:line="460" w:lineRule="exact"/>
      <w:ind w:firstLine="505"/>
      <w:jc w:val="left"/>
    </w:pPr>
    <w:rPr>
      <w:rFonts w:ascii="宋体"/>
      <w:kern w:val="24"/>
      <w:sz w:val="24"/>
      <w:szCs w:val="20"/>
    </w:rPr>
  </w:style>
  <w:style w:type="paragraph" w:customStyle="1" w:styleId="232">
    <w:name w:val="xl72"/>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33">
    <w:name w:val="xl84"/>
    <w:basedOn w:val="1"/>
    <w:qFormat/>
    <w:uiPriority w:val="99"/>
    <w:pPr>
      <w:widowControl/>
      <w:pBdr>
        <w:left w:val="single" w:color="auto" w:sz="4" w:space="0"/>
        <w:right w:val="single" w:color="auto" w:sz="4" w:space="0"/>
      </w:pBdr>
      <w:adjustRightInd/>
      <w:spacing w:before="100" w:beforeAutospacing="1" w:after="100" w:afterAutospacing="1"/>
      <w:jc w:val="left"/>
    </w:pPr>
    <w:rPr>
      <w:rFonts w:ascii="宋体" w:hAnsi="宋体" w:cs="宋体"/>
      <w:color w:val="000000"/>
      <w:kern w:val="0"/>
      <w:sz w:val="24"/>
    </w:rPr>
  </w:style>
  <w:style w:type="paragraph" w:customStyle="1" w:styleId="234">
    <w:name w:val="Char Char1 Char Char Char Char Char Char1"/>
    <w:basedOn w:val="1"/>
    <w:qFormat/>
    <w:uiPriority w:val="0"/>
    <w:rPr>
      <w:rFonts w:ascii="仿宋_GB2312" w:eastAsia="仿宋_GB2312"/>
      <w:b/>
      <w:sz w:val="32"/>
      <w:szCs w:val="20"/>
    </w:rPr>
  </w:style>
  <w:style w:type="paragraph" w:customStyle="1" w:styleId="235">
    <w:name w:val="Char1 Char Char Char4"/>
    <w:basedOn w:val="1"/>
    <w:qFormat/>
    <w:uiPriority w:val="99"/>
    <w:pPr>
      <w:adjustRightInd/>
      <w:ind w:firstLine="200" w:firstLineChars="200"/>
    </w:pPr>
    <w:rPr>
      <w:rFonts w:ascii="Tahoma" w:hAnsi="Tahoma"/>
      <w:sz w:val="24"/>
      <w:szCs w:val="20"/>
    </w:rPr>
  </w:style>
  <w:style w:type="paragraph" w:customStyle="1" w:styleId="236">
    <w:name w:val="带编号样式"/>
    <w:basedOn w:val="237"/>
    <w:qFormat/>
    <w:uiPriority w:val="99"/>
    <w:pPr>
      <w:tabs>
        <w:tab w:val="left" w:pos="840"/>
      </w:tabs>
      <w:snapToGrid w:val="0"/>
      <w:ind w:left="840" w:hanging="420" w:firstLineChars="0"/>
    </w:pPr>
    <w:rPr>
      <w:rFonts w:ascii="仿宋_GB2312" w:eastAsia="仿宋_GB2312"/>
      <w:color w:val="000000"/>
    </w:rPr>
  </w:style>
  <w:style w:type="paragraph" w:customStyle="1" w:styleId="237">
    <w:name w:val="文本正文 Char"/>
    <w:basedOn w:val="1"/>
    <w:qFormat/>
    <w:uiPriority w:val="99"/>
    <w:pPr>
      <w:spacing w:line="360" w:lineRule="auto"/>
      <w:ind w:firstLine="200" w:firstLineChars="200"/>
    </w:pPr>
    <w:rPr>
      <w:kern w:val="0"/>
      <w:sz w:val="24"/>
      <w:szCs w:val="20"/>
    </w:rPr>
  </w:style>
  <w:style w:type="paragraph" w:customStyle="1" w:styleId="238">
    <w:name w:val="标书标题4"/>
    <w:basedOn w:val="8"/>
    <w:qFormat/>
    <w:uiPriority w:val="99"/>
    <w:pPr>
      <w:keepLines w:val="0"/>
      <w:numPr>
        <w:numId w:val="0"/>
      </w:numPr>
      <w:snapToGrid w:val="0"/>
      <w:spacing w:before="0" w:after="0" w:line="300" w:lineRule="auto"/>
    </w:pPr>
    <w:rPr>
      <w:rFonts w:ascii="Arial Narrow" w:hAnsi="Arial Narrow" w:eastAsia="仿宋_GB2312"/>
      <w:bCs w:val="0"/>
      <w:color w:val="000000"/>
      <w:kern w:val="0"/>
      <w:szCs w:val="32"/>
      <w:lang w:val="en-US"/>
    </w:rPr>
  </w:style>
  <w:style w:type="paragraph" w:customStyle="1" w:styleId="239">
    <w:name w:val="xl38"/>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240">
    <w:name w:val="Char3"/>
    <w:basedOn w:val="1"/>
    <w:qFormat/>
    <w:uiPriority w:val="0"/>
    <w:pPr>
      <w:adjustRightInd/>
    </w:pPr>
    <w:rPr>
      <w:rFonts w:ascii="仿宋_GB2312" w:eastAsia="仿宋_GB2312"/>
      <w:b/>
      <w:sz w:val="32"/>
      <w:szCs w:val="32"/>
    </w:rPr>
  </w:style>
  <w:style w:type="paragraph" w:customStyle="1" w:styleId="241">
    <w:name w:val="默认段落字体 Para Char"/>
    <w:basedOn w:val="1"/>
    <w:qFormat/>
    <w:uiPriority w:val="99"/>
    <w:rPr>
      <w:rFonts w:ascii="Tahoma" w:hAnsi="Tahoma"/>
      <w:sz w:val="24"/>
      <w:szCs w:val="20"/>
    </w:rPr>
  </w:style>
  <w:style w:type="paragraph" w:customStyle="1" w:styleId="242">
    <w:name w:val="Char Char1 Char Char Char"/>
    <w:basedOn w:val="1"/>
    <w:qFormat/>
    <w:uiPriority w:val="99"/>
    <w:rPr>
      <w:rFonts w:ascii="仿宋_GB2312" w:eastAsia="仿宋_GB2312"/>
      <w:b/>
      <w:sz w:val="32"/>
      <w:szCs w:val="20"/>
    </w:rPr>
  </w:style>
  <w:style w:type="paragraph" w:customStyle="1" w:styleId="243">
    <w:name w:val="正文文字表格居中"/>
    <w:basedOn w:val="1"/>
    <w:next w:val="54"/>
    <w:qFormat/>
    <w:uiPriority w:val="99"/>
    <w:pPr>
      <w:snapToGrid w:val="0"/>
      <w:spacing w:line="360" w:lineRule="auto"/>
    </w:pPr>
    <w:rPr>
      <w:rFonts w:ascii="宋体"/>
      <w:b/>
      <w:sz w:val="24"/>
      <w:szCs w:val="20"/>
    </w:rPr>
  </w:style>
  <w:style w:type="paragraph" w:customStyle="1" w:styleId="244">
    <w:name w:val="xl82"/>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pPr>
    <w:rPr>
      <w:color w:val="000000"/>
      <w:kern w:val="0"/>
      <w:sz w:val="24"/>
    </w:rPr>
  </w:style>
  <w:style w:type="paragraph" w:customStyle="1" w:styleId="245">
    <w:name w:val="WW-正文文字缩进 2"/>
    <w:basedOn w:val="1"/>
    <w:qFormat/>
    <w:uiPriority w:val="99"/>
    <w:pPr>
      <w:suppressAutoHyphens/>
      <w:adjustRightInd/>
      <w:ind w:firstLine="420"/>
    </w:pPr>
    <w:rPr>
      <w:kern w:val="1"/>
      <w:szCs w:val="20"/>
    </w:rPr>
  </w:style>
  <w:style w:type="paragraph" w:customStyle="1" w:styleId="246">
    <w:name w:val="默认段落字体 Para Char Char Char Char Char Char Char Char Char1 Char Char Char Char"/>
    <w:basedOn w:val="1"/>
    <w:qFormat/>
    <w:uiPriority w:val="99"/>
    <w:pPr>
      <w:adjustRightInd/>
    </w:pPr>
    <w:rPr>
      <w:rFonts w:ascii="Tahoma" w:hAnsi="Tahoma"/>
      <w:sz w:val="24"/>
      <w:szCs w:val="20"/>
    </w:rPr>
  </w:style>
  <w:style w:type="paragraph" w:customStyle="1" w:styleId="247">
    <w:name w:val="font8"/>
    <w:basedOn w:val="1"/>
    <w:qFormat/>
    <w:uiPriority w:val="99"/>
    <w:pPr>
      <w:widowControl/>
      <w:adjustRightInd/>
      <w:spacing w:before="100" w:beforeAutospacing="1" w:after="100" w:afterAutospacing="1"/>
      <w:jc w:val="left"/>
    </w:pPr>
    <w:rPr>
      <w:color w:val="000000"/>
      <w:kern w:val="0"/>
      <w:sz w:val="20"/>
      <w:szCs w:val="20"/>
    </w:rPr>
  </w:style>
  <w:style w:type="paragraph" w:customStyle="1" w:styleId="248">
    <w:name w:val="表文字"/>
    <w:qFormat/>
    <w:uiPriority w:val="99"/>
    <w:rPr>
      <w:rFonts w:ascii="宋体" w:hAnsi="Times New Roman" w:eastAsia="宋体" w:cs="Times New Roman"/>
      <w:kern w:val="2"/>
      <w:lang w:val="en-US" w:eastAsia="zh-CN" w:bidi="ar-SA"/>
    </w:rPr>
  </w:style>
  <w:style w:type="paragraph" w:customStyle="1" w:styleId="249">
    <w:name w:val="列表内容"/>
    <w:basedOn w:val="1"/>
    <w:next w:val="1"/>
    <w:qFormat/>
    <w:uiPriority w:val="99"/>
    <w:pPr>
      <w:widowControl/>
      <w:tabs>
        <w:tab w:val="left" w:pos="840"/>
      </w:tabs>
      <w:ind w:left="840" w:hanging="420"/>
      <w:jc w:val="left"/>
    </w:pPr>
    <w:rPr>
      <w:kern w:val="0"/>
      <w:sz w:val="18"/>
    </w:rPr>
  </w:style>
  <w:style w:type="paragraph" w:customStyle="1" w:styleId="250">
    <w:name w:val="xl24"/>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51">
    <w:name w:val="Char Char11 Char Char Char Char Char Char Char Char Char Char Char Char Char1"/>
    <w:basedOn w:val="1"/>
    <w:qFormat/>
    <w:uiPriority w:val="99"/>
    <w:pPr>
      <w:adjustRightInd/>
      <w:spacing w:line="360" w:lineRule="auto"/>
    </w:pPr>
    <w:rPr>
      <w:rFonts w:ascii="Arial" w:hAnsi="Arial" w:eastAsia="黑体" w:cs="Arial"/>
      <w:snapToGrid w:val="0"/>
      <w:kern w:val="0"/>
      <w:szCs w:val="21"/>
    </w:rPr>
  </w:style>
  <w:style w:type="paragraph" w:customStyle="1" w:styleId="252">
    <w:name w:val="单元格居中"/>
    <w:basedOn w:val="1"/>
    <w:qFormat/>
    <w:uiPriority w:val="99"/>
    <w:pPr>
      <w:adjustRightInd/>
      <w:spacing w:line="360" w:lineRule="auto"/>
      <w:jc w:val="center"/>
    </w:pPr>
    <w:rPr>
      <w:sz w:val="24"/>
    </w:rPr>
  </w:style>
  <w:style w:type="paragraph" w:customStyle="1" w:styleId="253">
    <w:name w:val="style3"/>
    <w:basedOn w:val="1"/>
    <w:qFormat/>
    <w:uiPriority w:val="99"/>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254">
    <w:name w:val="Char"/>
    <w:basedOn w:val="1"/>
    <w:qFormat/>
    <w:uiPriority w:val="0"/>
    <w:rPr>
      <w:rFonts w:ascii="仿宋_GB2312" w:eastAsia="仿宋_GB2312"/>
      <w:b/>
      <w:sz w:val="32"/>
      <w:szCs w:val="32"/>
    </w:rPr>
  </w:style>
  <w:style w:type="paragraph" w:customStyle="1" w:styleId="255">
    <w:name w:val="样式5"/>
    <w:basedOn w:val="1"/>
    <w:qFormat/>
    <w:uiPriority w:val="99"/>
    <w:pPr>
      <w:spacing w:line="440" w:lineRule="exact"/>
      <w:ind w:left="2" w:firstLine="480" w:firstLineChars="200"/>
    </w:pPr>
    <w:rPr>
      <w:rFonts w:ascii="仿宋_GB2312" w:hAnsi="仿宋" w:eastAsia="仿宋_GB2312"/>
      <w:sz w:val="24"/>
    </w:rPr>
  </w:style>
  <w:style w:type="paragraph" w:customStyle="1" w:styleId="256">
    <w:name w:val="批注框文本1"/>
    <w:basedOn w:val="1"/>
    <w:qFormat/>
    <w:uiPriority w:val="99"/>
    <w:pPr>
      <w:autoSpaceDE w:val="0"/>
      <w:autoSpaceDN w:val="0"/>
      <w:spacing w:line="351" w:lineRule="atLeast"/>
      <w:ind w:firstLine="419" w:firstLineChars="200"/>
    </w:pPr>
    <w:rPr>
      <w:color w:val="000000"/>
      <w:kern w:val="0"/>
      <w:sz w:val="18"/>
      <w:szCs w:val="18"/>
    </w:rPr>
  </w:style>
  <w:style w:type="paragraph" w:customStyle="1" w:styleId="257">
    <w:name w:val="Bullet"/>
    <w:basedOn w:val="1"/>
    <w:qFormat/>
    <w:uiPriority w:val="99"/>
    <w:pPr>
      <w:widowControl/>
      <w:tabs>
        <w:tab w:val="left" w:pos="288"/>
      </w:tabs>
      <w:adjustRightInd/>
      <w:ind w:left="288" w:hanging="360" w:firstLineChars="200"/>
      <w:jc w:val="left"/>
    </w:pPr>
    <w:rPr>
      <w:rFonts w:ascii="Arial" w:hAnsi="Arial"/>
      <w:kern w:val="0"/>
      <w:sz w:val="20"/>
      <w:szCs w:val="20"/>
    </w:rPr>
  </w:style>
  <w:style w:type="paragraph" w:customStyle="1" w:styleId="258">
    <w:name w:val="Char1"/>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259">
    <w:name w:val="默认段落字体 Para Char Char Char Char Char Char Char Char Char Char"/>
    <w:basedOn w:val="1"/>
    <w:qFormat/>
    <w:uiPriority w:val="99"/>
    <w:pPr>
      <w:adjustRightInd/>
    </w:pPr>
    <w:rPr>
      <w:rFonts w:ascii="Tahoma" w:hAnsi="Tahoma"/>
      <w:color w:val="000000"/>
      <w:sz w:val="24"/>
      <w:szCs w:val="20"/>
    </w:rPr>
  </w:style>
  <w:style w:type="paragraph" w:customStyle="1" w:styleId="260">
    <w:name w:val="规范正文"/>
    <w:basedOn w:val="1"/>
    <w:qFormat/>
    <w:uiPriority w:val="99"/>
    <w:pPr>
      <w:tabs>
        <w:tab w:val="left" w:pos="840"/>
      </w:tabs>
      <w:spacing w:before="156" w:beforeLines="50" w:line="360" w:lineRule="auto"/>
      <w:ind w:left="840" w:hanging="420"/>
      <w:textAlignment w:val="baseline"/>
    </w:pPr>
    <w:rPr>
      <w:szCs w:val="20"/>
    </w:rPr>
  </w:style>
  <w:style w:type="paragraph" w:customStyle="1" w:styleId="261">
    <w:name w:val="f9a style88 f9a"/>
    <w:basedOn w:val="1"/>
    <w:qFormat/>
    <w:uiPriority w:val="99"/>
    <w:pPr>
      <w:widowControl/>
      <w:spacing w:before="100" w:beforeAutospacing="1" w:after="100" w:afterAutospacing="1" w:line="276" w:lineRule="auto"/>
      <w:jc w:val="left"/>
    </w:pPr>
    <w:rPr>
      <w:rFonts w:ascii="宋体" w:hAnsi="宋体"/>
      <w:kern w:val="0"/>
      <w:sz w:val="24"/>
      <w:szCs w:val="20"/>
    </w:rPr>
  </w:style>
  <w:style w:type="paragraph" w:customStyle="1" w:styleId="262">
    <w:name w:val="xl26"/>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63">
    <w:name w:val="默认段落字体 Para Char Char Char1 Char"/>
    <w:basedOn w:val="1"/>
    <w:qFormat/>
    <w:uiPriority w:val="99"/>
    <w:pPr>
      <w:spacing w:line="240" w:lineRule="atLeast"/>
      <w:ind w:left="420" w:firstLine="420"/>
    </w:pPr>
    <w:rPr>
      <w:sz w:val="24"/>
    </w:rPr>
  </w:style>
  <w:style w:type="paragraph" w:customStyle="1" w:styleId="264">
    <w:name w:val="正文段"/>
    <w:basedOn w:val="1"/>
    <w:qFormat/>
    <w:uiPriority w:val="99"/>
    <w:pPr>
      <w:widowControl/>
      <w:snapToGrid w:val="0"/>
      <w:spacing w:after="156" w:afterLines="50"/>
      <w:ind w:firstLine="200" w:firstLineChars="200"/>
    </w:pPr>
    <w:rPr>
      <w:kern w:val="0"/>
      <w:sz w:val="24"/>
      <w:szCs w:val="20"/>
    </w:rPr>
  </w:style>
  <w:style w:type="paragraph" w:customStyle="1" w:styleId="265">
    <w:name w:val="xl76"/>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66">
    <w:name w:val="xl27"/>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267">
    <w:name w:val="样式 标题 3h33rd level3Heading 3 - oldH3l3CTheading 3Headin..."/>
    <w:basedOn w:val="7"/>
    <w:qFormat/>
    <w:uiPriority w:val="99"/>
    <w:pPr>
      <w:snapToGrid w:val="0"/>
      <w:ind w:left="0" w:firstLine="0"/>
      <w:jc w:val="left"/>
    </w:pPr>
    <w:rPr>
      <w:rFonts w:eastAsia="黑体" w:cs="宋体"/>
      <w:sz w:val="28"/>
      <w:szCs w:val="20"/>
    </w:rPr>
  </w:style>
  <w:style w:type="paragraph" w:customStyle="1" w:styleId="268">
    <w:name w:val="Char Char Char Char11"/>
    <w:basedOn w:val="1"/>
    <w:qFormat/>
    <w:uiPriority w:val="99"/>
    <w:pPr>
      <w:widowControl/>
      <w:spacing w:after="160" w:line="240" w:lineRule="exact"/>
      <w:jc w:val="left"/>
    </w:pPr>
    <w:rPr>
      <w:rFonts w:ascii="Arial" w:hAnsi="Arial" w:eastAsia="Times New Roman" w:cs="Verdana"/>
      <w:b/>
      <w:kern w:val="0"/>
      <w:sz w:val="24"/>
      <w:szCs w:val="20"/>
      <w:lang w:eastAsia="en-US"/>
    </w:rPr>
  </w:style>
  <w:style w:type="paragraph" w:customStyle="1" w:styleId="269">
    <w:name w:val="标题4_自定义"/>
    <w:basedOn w:val="8"/>
    <w:qFormat/>
    <w:uiPriority w:val="99"/>
    <w:pPr>
      <w:numPr>
        <w:numId w:val="0"/>
      </w:numPr>
      <w:adjustRightInd/>
      <w:spacing w:before="0" w:after="0" w:line="360" w:lineRule="auto"/>
    </w:pPr>
    <w:rPr>
      <w:rFonts w:ascii="Verdana" w:eastAsia="Verdana"/>
      <w:sz w:val="21"/>
      <w:lang w:val="en-US"/>
    </w:rPr>
  </w:style>
  <w:style w:type="paragraph" w:customStyle="1" w:styleId="270">
    <w:name w:val="MM Topic 2"/>
    <w:basedOn w:val="6"/>
    <w:qFormat/>
    <w:uiPriority w:val="99"/>
    <w:pPr>
      <w:numPr>
        <w:ilvl w:val="1"/>
        <w:numId w:val="4"/>
      </w:numPr>
      <w:tabs>
        <w:tab w:val="clear" w:pos="432"/>
      </w:tabs>
    </w:pPr>
    <w:rPr>
      <w:rFonts w:ascii="Arial" w:hAnsi="Arial" w:eastAsia="黑体"/>
      <w:lang w:val="en-US"/>
    </w:rPr>
  </w:style>
  <w:style w:type="paragraph" w:customStyle="1" w:styleId="271">
    <w:name w:val="Char22"/>
    <w:basedOn w:val="1"/>
    <w:qFormat/>
    <w:uiPriority w:val="99"/>
    <w:pPr>
      <w:adjustRightInd/>
      <w:spacing w:line="360" w:lineRule="auto"/>
      <w:ind w:firstLine="480" w:firstLineChars="200"/>
    </w:pPr>
    <w:rPr>
      <w:rFonts w:ascii="仿宋_GB2312" w:eastAsia="仿宋_GB2312"/>
      <w:b/>
      <w:sz w:val="32"/>
      <w:szCs w:val="32"/>
    </w:rPr>
  </w:style>
  <w:style w:type="paragraph" w:customStyle="1" w:styleId="272">
    <w:name w:val="封面华为技术"/>
    <w:basedOn w:val="1"/>
    <w:qFormat/>
    <w:uiPriority w:val="99"/>
    <w:pPr>
      <w:autoSpaceDE w:val="0"/>
      <w:autoSpaceDN w:val="0"/>
      <w:spacing w:line="360" w:lineRule="auto"/>
      <w:ind w:firstLine="200" w:firstLineChars="200"/>
      <w:jc w:val="center"/>
    </w:pPr>
    <w:rPr>
      <w:rFonts w:ascii="Arial" w:hAnsi="Arial" w:eastAsia="黑体"/>
      <w:kern w:val="0"/>
      <w:sz w:val="32"/>
      <w:szCs w:val="32"/>
    </w:rPr>
  </w:style>
  <w:style w:type="paragraph" w:customStyle="1" w:styleId="273">
    <w:name w:val="表格项目符号 2"/>
    <w:basedOn w:val="29"/>
    <w:qFormat/>
    <w:uiPriority w:val="99"/>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274">
    <w:name w:val="样式7"/>
    <w:basedOn w:val="275"/>
    <w:next w:val="1"/>
    <w:qFormat/>
    <w:uiPriority w:val="99"/>
    <w:pPr>
      <w:spacing w:after="156" w:afterLines="50"/>
      <w:jc w:val="left"/>
      <w:outlineLvl w:val="3"/>
    </w:pPr>
    <w:rPr>
      <w:sz w:val="24"/>
      <w:szCs w:val="24"/>
    </w:rPr>
  </w:style>
  <w:style w:type="paragraph" w:customStyle="1" w:styleId="275">
    <w:name w:val="样式4"/>
    <w:basedOn w:val="1"/>
    <w:qFormat/>
    <w:uiPriority w:val="99"/>
    <w:pPr>
      <w:spacing w:line="360" w:lineRule="auto"/>
      <w:ind w:firstLine="420"/>
      <w:jc w:val="center"/>
      <w:outlineLvl w:val="2"/>
    </w:pPr>
    <w:rPr>
      <w:rFonts w:ascii="仿宋_GB2312" w:hAnsi="仿宋" w:eastAsia="仿宋_GB2312"/>
      <w:b/>
      <w:sz w:val="32"/>
      <w:szCs w:val="32"/>
    </w:rPr>
  </w:style>
  <w:style w:type="paragraph" w:customStyle="1" w:styleId="276">
    <w:name w:val="样式 正文文本缩进 2 + 仿宋_GB2312 黑色 行距: 1.5 倍行距"/>
    <w:basedOn w:val="37"/>
    <w:qFormat/>
    <w:uiPriority w:val="99"/>
    <w:pPr>
      <w:adjustRightInd/>
      <w:ind w:firstLine="560" w:firstLineChars="200"/>
      <w:textAlignment w:val="auto"/>
    </w:pPr>
    <w:rPr>
      <w:rFonts w:hAnsi="宋体" w:cs="宋体"/>
      <w:color w:val="000000"/>
      <w:kern w:val="2"/>
      <w:sz w:val="24"/>
    </w:rPr>
  </w:style>
  <w:style w:type="paragraph" w:customStyle="1" w:styleId="277">
    <w:name w:val="浅色底纹 - 强调文字颜色 51"/>
    <w:semiHidden/>
    <w:qFormat/>
    <w:uiPriority w:val="99"/>
    <w:rPr>
      <w:rFonts w:ascii="Times New Roman" w:hAnsi="Times New Roman" w:eastAsia="宋体" w:cs="Times New Roman"/>
      <w:kern w:val="2"/>
      <w:sz w:val="21"/>
      <w:szCs w:val="24"/>
      <w:lang w:val="en-US" w:eastAsia="zh-CN" w:bidi="ar-SA"/>
    </w:rPr>
  </w:style>
  <w:style w:type="paragraph" w:customStyle="1" w:styleId="278">
    <w:name w:val="列出段落2"/>
    <w:basedOn w:val="1"/>
    <w:qFormat/>
    <w:uiPriority w:val="99"/>
    <w:pPr>
      <w:adjustRightInd/>
      <w:ind w:firstLine="420" w:firstLineChars="200"/>
    </w:pPr>
    <w:rPr>
      <w:rFonts w:ascii="宋体" w:hAnsi="宋体"/>
      <w:sz w:val="24"/>
    </w:rPr>
  </w:style>
  <w:style w:type="paragraph" w:customStyle="1" w:styleId="279">
    <w:name w:val="默认段落字体 Para Char Char Char Char Char Char Char"/>
    <w:basedOn w:val="1"/>
    <w:qFormat/>
    <w:uiPriority w:val="99"/>
    <w:rPr>
      <w:rFonts w:eastAsia="仿宋_GB2312"/>
      <w:sz w:val="28"/>
      <w:szCs w:val="20"/>
    </w:rPr>
  </w:style>
  <w:style w:type="paragraph" w:customStyle="1" w:styleId="280">
    <w:name w:val="Char Char Char1 Char"/>
    <w:basedOn w:val="1"/>
    <w:qFormat/>
    <w:uiPriority w:val="99"/>
    <w:rPr>
      <w:szCs w:val="20"/>
    </w:rPr>
  </w:style>
  <w:style w:type="paragraph" w:customStyle="1" w:styleId="281">
    <w:name w:val="La0b"/>
    <w:basedOn w:val="1"/>
    <w:qFormat/>
    <w:uiPriority w:val="99"/>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282">
    <w:name w:val="0"/>
    <w:basedOn w:val="1"/>
    <w:qFormat/>
    <w:uiPriority w:val="99"/>
    <w:pPr>
      <w:widowControl/>
    </w:pPr>
    <w:rPr>
      <w:kern w:val="0"/>
      <w:sz w:val="24"/>
      <w:szCs w:val="20"/>
    </w:rPr>
  </w:style>
  <w:style w:type="paragraph" w:customStyle="1" w:styleId="283">
    <w:name w:val="数字标题6"/>
    <w:basedOn w:val="10"/>
    <w:next w:val="1"/>
    <w:qFormat/>
    <w:uiPriority w:val="99"/>
    <w:pPr>
      <w:numPr>
        <w:numId w:val="6"/>
      </w:numPr>
      <w:tabs>
        <w:tab w:val="left" w:pos="480"/>
        <w:tab w:val="clear" w:pos="1152"/>
      </w:tabs>
    </w:pPr>
    <w:rPr>
      <w:rFonts w:ascii="Times New Roman" w:hAnsi="Times New Roman" w:eastAsia="宋体"/>
      <w:i/>
    </w:rPr>
  </w:style>
  <w:style w:type="paragraph" w:customStyle="1" w:styleId="284">
    <w:name w:val="样式 宋体 行距: 1.5 倍行距 首行缩进:  2 字符"/>
    <w:basedOn w:val="1"/>
    <w:qFormat/>
    <w:uiPriority w:val="99"/>
    <w:pPr>
      <w:adjustRightInd/>
      <w:spacing w:line="360" w:lineRule="auto"/>
      <w:ind w:firstLine="420" w:firstLineChars="200"/>
    </w:pPr>
    <w:rPr>
      <w:rFonts w:ascii="宋体" w:hAnsi="宋体"/>
      <w:sz w:val="24"/>
      <w:szCs w:val="20"/>
    </w:rPr>
  </w:style>
  <w:style w:type="paragraph" w:customStyle="1" w:styleId="285">
    <w:name w:val="有符号正文"/>
    <w:basedOn w:val="1"/>
    <w:qFormat/>
    <w:uiPriority w:val="99"/>
    <w:pPr>
      <w:adjustRightInd/>
      <w:spacing w:line="400" w:lineRule="exact"/>
      <w:ind w:firstLine="200" w:firstLineChars="200"/>
    </w:pPr>
    <w:rPr>
      <w:rFonts w:ascii="Arial" w:hAnsi="Arial"/>
    </w:rPr>
  </w:style>
  <w:style w:type="paragraph" w:customStyle="1" w:styleId="286">
    <w:name w:val="_正文段落"/>
    <w:basedOn w:val="1"/>
    <w:qFormat/>
    <w:uiPriority w:val="99"/>
    <w:pPr>
      <w:adjustRightInd/>
      <w:ind w:firstLine="560"/>
    </w:pPr>
    <w:rPr>
      <w:rFonts w:ascii="仿宋_GB2312" w:hAnsi="仿宋" w:eastAsia="仿宋_GB2312"/>
      <w:kern w:val="0"/>
      <w:sz w:val="28"/>
      <w:szCs w:val="28"/>
    </w:rPr>
  </w:style>
  <w:style w:type="paragraph" w:customStyle="1" w:styleId="287">
    <w:name w:val="Preformatted Text"/>
    <w:basedOn w:val="1"/>
    <w:qFormat/>
    <w:uiPriority w:val="99"/>
    <w:pPr>
      <w:suppressAutoHyphens/>
      <w:adjustRightInd/>
      <w:ind w:firstLine="200" w:firstLineChars="200"/>
    </w:pPr>
    <w:rPr>
      <w:rFonts w:ascii="Cumberland" w:hAnsi="Cumberland" w:eastAsia="方正宋体"/>
      <w:kern w:val="1"/>
      <w:sz w:val="20"/>
      <w:szCs w:val="20"/>
      <w:lang w:eastAsia="ar-SA"/>
    </w:rPr>
  </w:style>
  <w:style w:type="paragraph" w:customStyle="1" w:styleId="288">
    <w:name w:val="样式 标题 2H2h2Underrubrik1prop2l2Chapter Titlesect 1.2DO NO..."/>
    <w:basedOn w:val="6"/>
    <w:qFormat/>
    <w:uiPriority w:val="99"/>
    <w:pPr>
      <w:numPr>
        <w:numId w:val="0"/>
      </w:numPr>
      <w:spacing w:before="120" w:after="120"/>
      <w:ind w:left="425" w:hanging="425"/>
    </w:pPr>
    <w:rPr>
      <w:rFonts w:ascii="微软雅黑" w:hAnsi="微软雅黑" w:eastAsia="微软雅黑" w:cs="宋体"/>
      <w:szCs w:val="20"/>
      <w:lang w:val="en-US"/>
    </w:rPr>
  </w:style>
  <w:style w:type="paragraph" w:customStyle="1" w:styleId="289">
    <w:name w:val="Char Char11 Char Char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290">
    <w:name w:val="_Style 287"/>
    <w:qFormat/>
    <w:uiPriority w:val="99"/>
    <w:rPr>
      <w:rFonts w:ascii="Times New Roman" w:hAnsi="Times New Roman" w:eastAsia="宋体" w:cs="Times New Roman"/>
      <w:kern w:val="2"/>
      <w:sz w:val="21"/>
      <w:lang w:val="en-US" w:eastAsia="zh-CN" w:bidi="ar-SA"/>
    </w:rPr>
  </w:style>
  <w:style w:type="paragraph" w:customStyle="1" w:styleId="291">
    <w:name w:val="xl32"/>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92">
    <w:name w:val="Char1 Char Char Char11"/>
    <w:basedOn w:val="1"/>
    <w:qFormat/>
    <w:uiPriority w:val="0"/>
    <w:rPr>
      <w:rFonts w:ascii="Tahoma" w:hAnsi="Tahoma"/>
      <w:sz w:val="24"/>
      <w:szCs w:val="20"/>
    </w:rPr>
  </w:style>
  <w:style w:type="paragraph" w:customStyle="1" w:styleId="293">
    <w:name w:val="??"/>
    <w:qFormat/>
    <w:uiPriority w:val="99"/>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294">
    <w:name w:val="xl35"/>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95">
    <w:name w:val="正文21"/>
    <w:basedOn w:val="1"/>
    <w:qFormat/>
    <w:uiPriority w:val="99"/>
    <w:pPr>
      <w:adjustRightInd/>
      <w:spacing w:before="156" w:line="360" w:lineRule="auto"/>
      <w:ind w:firstLine="510" w:firstLineChars="200"/>
    </w:pPr>
    <w:rPr>
      <w:sz w:val="24"/>
      <w:szCs w:val="20"/>
    </w:rPr>
  </w:style>
  <w:style w:type="paragraph" w:customStyle="1" w:styleId="296">
    <w:name w:val="Char2 Char Char Char1"/>
    <w:basedOn w:val="1"/>
    <w:qFormat/>
    <w:uiPriority w:val="0"/>
    <w:rPr>
      <w:rFonts w:ascii="仿宋_GB2312" w:eastAsia="仿宋_GB2312"/>
      <w:b/>
      <w:sz w:val="32"/>
      <w:szCs w:val="32"/>
    </w:rPr>
  </w:style>
  <w:style w:type="paragraph" w:customStyle="1" w:styleId="297">
    <w:name w:val="Char3 Char Char Char"/>
    <w:basedOn w:val="1"/>
    <w:qFormat/>
    <w:uiPriority w:val="99"/>
    <w:pPr>
      <w:widowControl/>
      <w:adjustRightInd/>
      <w:spacing w:after="160" w:line="240" w:lineRule="exact"/>
      <w:jc w:val="left"/>
    </w:pPr>
    <w:rPr>
      <w:szCs w:val="20"/>
    </w:rPr>
  </w:style>
  <w:style w:type="paragraph" w:customStyle="1" w:styleId="298">
    <w:name w:val="样式 标题 22h2L1 Heading 2H2sect 1.2H21sect 1.21H22sect 1.2..."/>
    <w:basedOn w:val="6"/>
    <w:next w:val="1"/>
    <w:qFormat/>
    <w:uiPriority w:val="99"/>
    <w:pPr>
      <w:numPr>
        <w:numId w:val="0"/>
      </w:num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299">
    <w:name w:val="正文首行缩进1"/>
    <w:basedOn w:val="3"/>
    <w:qFormat/>
    <w:uiPriority w:val="99"/>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300">
    <w:name w:val="_Style 3"/>
    <w:basedOn w:val="1"/>
    <w:qFormat/>
    <w:uiPriority w:val="34"/>
    <w:pPr>
      <w:adjustRightInd/>
      <w:ind w:firstLine="420" w:firstLineChars="200"/>
    </w:pPr>
    <w:rPr>
      <w:rFonts w:eastAsia="仿宋_GB2312"/>
      <w:sz w:val="28"/>
    </w:rPr>
  </w:style>
  <w:style w:type="paragraph" w:customStyle="1" w:styleId="301">
    <w:name w:val="TOC 标题1"/>
    <w:basedOn w:val="5"/>
    <w:next w:val="1"/>
    <w:unhideWhenUsed/>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302">
    <w:name w:val="注释"/>
    <w:basedOn w:val="1"/>
    <w:qFormat/>
    <w:uiPriority w:val="99"/>
    <w:pPr>
      <w:adjustRightInd/>
      <w:spacing w:line="360" w:lineRule="auto"/>
      <w:ind w:firstLine="480"/>
    </w:pPr>
    <w:rPr>
      <w:sz w:val="24"/>
    </w:rPr>
  </w:style>
  <w:style w:type="paragraph" w:customStyle="1" w:styleId="303">
    <w:name w:val="Char Char Char Char Char Char Char Char Char Char Char Char1 Char"/>
    <w:basedOn w:val="1"/>
    <w:qFormat/>
    <w:uiPriority w:val="99"/>
    <w:rPr>
      <w:rFonts w:ascii="Tahoma" w:hAnsi="Tahoma" w:cs="仿宋_GB2312"/>
      <w:sz w:val="24"/>
      <w:szCs w:val="20"/>
    </w:rPr>
  </w:style>
  <w:style w:type="paragraph" w:customStyle="1" w:styleId="304">
    <w:name w:val="Char31"/>
    <w:basedOn w:val="1"/>
    <w:qFormat/>
    <w:uiPriority w:val="99"/>
    <w:pPr>
      <w:adjustRightInd/>
      <w:ind w:firstLine="200" w:firstLineChars="200"/>
    </w:pPr>
    <w:rPr>
      <w:rFonts w:ascii="Tahoma" w:hAnsi="Tahoma"/>
      <w:sz w:val="24"/>
      <w:szCs w:val="20"/>
    </w:rPr>
  </w:style>
  <w:style w:type="paragraph" w:customStyle="1" w:styleId="305">
    <w:name w:val="Char Char Char Char Char Char1 Char1"/>
    <w:basedOn w:val="1"/>
    <w:qFormat/>
    <w:uiPriority w:val="99"/>
    <w:pPr>
      <w:widowControl/>
      <w:spacing w:after="160" w:line="240" w:lineRule="exact"/>
      <w:jc w:val="left"/>
    </w:pPr>
    <w:rPr>
      <w:rFonts w:ascii="Verdana" w:hAnsi="Verdana"/>
      <w:kern w:val="0"/>
      <w:szCs w:val="20"/>
      <w:lang w:eastAsia="en-US"/>
    </w:rPr>
  </w:style>
  <w:style w:type="paragraph" w:customStyle="1" w:styleId="306">
    <w:name w:val="样式 标题 2 + 四号"/>
    <w:basedOn w:val="6"/>
    <w:qFormat/>
    <w:uiPriority w:val="99"/>
    <w:pPr>
      <w:numPr>
        <w:numId w:val="0"/>
      </w:numPr>
      <w:tabs>
        <w:tab w:val="clear" w:pos="432"/>
      </w:tabs>
      <w:spacing w:before="120" w:after="120"/>
      <w:jc w:val="both"/>
    </w:pPr>
    <w:rPr>
      <w:rFonts w:ascii="宋体" w:hAnsi="Arial" w:eastAsia="宋体"/>
      <w:sz w:val="28"/>
      <w:lang w:val="en-US"/>
    </w:rPr>
  </w:style>
  <w:style w:type="paragraph" w:customStyle="1" w:styleId="307">
    <w:name w:val="样式 左侧:  0.85 厘米 首行缩进:  0.85 厘米"/>
    <w:basedOn w:val="1"/>
    <w:qFormat/>
    <w:uiPriority w:val="99"/>
    <w:pPr>
      <w:adjustRightInd/>
      <w:spacing w:line="360" w:lineRule="auto"/>
      <w:ind w:firstLine="482"/>
    </w:pPr>
    <w:rPr>
      <w:rFonts w:cs="宋体"/>
      <w:sz w:val="24"/>
      <w:szCs w:val="20"/>
    </w:rPr>
  </w:style>
  <w:style w:type="paragraph" w:customStyle="1" w:styleId="308">
    <w:name w:val="xl29"/>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309">
    <w:name w:val="tableheading"/>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310">
    <w:name w:val="深色列表 - 强调文字颜色 51"/>
    <w:basedOn w:val="1"/>
    <w:qFormat/>
    <w:uiPriority w:val="99"/>
    <w:pPr>
      <w:adjustRightInd/>
      <w:spacing w:line="360" w:lineRule="auto"/>
      <w:ind w:firstLine="200" w:firstLineChars="200"/>
    </w:pPr>
    <w:rPr>
      <w:rFonts w:eastAsia="楷体_GB2312" w:cs="Lucida Sans"/>
      <w:sz w:val="24"/>
    </w:rPr>
  </w:style>
  <w:style w:type="paragraph" w:customStyle="1" w:styleId="311">
    <w:name w:val="标书标题2"/>
    <w:basedOn w:val="6"/>
    <w:qFormat/>
    <w:uiPriority w:val="99"/>
    <w:pPr>
      <w:keepLines w:val="0"/>
      <w:widowControl/>
      <w:numPr>
        <w:numId w:val="0"/>
      </w:numPr>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312">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13">
    <w:name w:val="xl83"/>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jc w:val="left"/>
    </w:pPr>
    <w:rPr>
      <w:rFonts w:ascii="宋体" w:hAnsi="宋体" w:cs="宋体"/>
      <w:color w:val="000000"/>
      <w:kern w:val="0"/>
      <w:sz w:val="24"/>
    </w:rPr>
  </w:style>
  <w:style w:type="paragraph" w:customStyle="1" w:styleId="314">
    <w:name w:val="Char Char11 Char Char Char Char Char Char Char Char Char"/>
    <w:basedOn w:val="1"/>
    <w:qFormat/>
    <w:uiPriority w:val="99"/>
    <w:pPr>
      <w:spacing w:line="360" w:lineRule="auto"/>
    </w:pPr>
    <w:rPr>
      <w:szCs w:val="20"/>
    </w:rPr>
  </w:style>
  <w:style w:type="paragraph" w:customStyle="1" w:styleId="315">
    <w:name w:val="xl40"/>
    <w:basedOn w:val="1"/>
    <w:qFormat/>
    <w:uiPriority w:val="99"/>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316">
    <w:name w:val="xl79"/>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317">
    <w:name w:val="xl31"/>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18">
    <w:name w:val="_Style 8"/>
    <w:basedOn w:val="1"/>
    <w:qFormat/>
    <w:uiPriority w:val="34"/>
    <w:pPr>
      <w:adjustRightInd/>
      <w:ind w:firstLine="420" w:firstLineChars="200"/>
    </w:pPr>
    <w:rPr>
      <w:rFonts w:eastAsia="仿宋_GB2312"/>
      <w:sz w:val="28"/>
    </w:rPr>
  </w:style>
  <w:style w:type="paragraph" w:customStyle="1" w:styleId="319">
    <w:name w:val="彩色列表 - 强调文字颜色 11"/>
    <w:basedOn w:val="1"/>
    <w:qFormat/>
    <w:uiPriority w:val="99"/>
    <w:pPr>
      <w:adjustRightInd/>
      <w:ind w:firstLine="420" w:firstLineChars="200"/>
    </w:pPr>
    <w:rPr>
      <w:rFonts w:ascii="Calibri" w:hAnsi="Calibri"/>
      <w:szCs w:val="22"/>
    </w:rPr>
  </w:style>
  <w:style w:type="paragraph" w:customStyle="1" w:styleId="320">
    <w:name w:val="章正文"/>
    <w:basedOn w:val="1"/>
    <w:qFormat/>
    <w:uiPriority w:val="99"/>
    <w:pPr>
      <w:adjustRightInd/>
      <w:spacing w:before="156" w:beforeLines="50" w:after="120" w:line="300" w:lineRule="auto"/>
      <w:ind w:firstLine="480" w:firstLineChars="200"/>
    </w:pPr>
    <w:rPr>
      <w:rFonts w:ascii="Helvetica" w:hAnsi="Helvetica"/>
      <w:kern w:val="0"/>
      <w:sz w:val="24"/>
    </w:rPr>
  </w:style>
  <w:style w:type="paragraph" w:customStyle="1" w:styleId="321">
    <w:name w:val="Char3 Char Char"/>
    <w:basedOn w:val="1"/>
    <w:qFormat/>
    <w:uiPriority w:val="99"/>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322">
    <w:name w:val="小项目标题"/>
    <w:basedOn w:val="1"/>
    <w:qFormat/>
    <w:uiPriority w:val="99"/>
    <w:pPr>
      <w:adjustRightInd/>
      <w:spacing w:before="100" w:beforeAutospacing="1" w:after="100" w:afterAutospacing="1" w:line="360" w:lineRule="auto"/>
      <w:ind w:left="480" w:leftChars="200" w:firstLine="200" w:firstLineChars="200"/>
      <w:jc w:val="left"/>
    </w:pPr>
    <w:rPr>
      <w:sz w:val="24"/>
    </w:rPr>
  </w:style>
  <w:style w:type="paragraph" w:customStyle="1" w:styleId="323">
    <w:name w:val="Char1 Char Char Char Char Char Char Char Char Char"/>
    <w:basedOn w:val="1"/>
    <w:semiHidden/>
    <w:qFormat/>
    <w:uiPriority w:val="99"/>
    <w:pPr>
      <w:adjustRightInd/>
      <w:spacing w:before="240" w:after="120" w:line="288" w:lineRule="auto"/>
      <w:ind w:firstLine="200" w:firstLineChars="200"/>
      <w:jc w:val="left"/>
    </w:pPr>
    <w:rPr>
      <w:rFonts w:ascii="Tahoma" w:hAnsi="Tahoma"/>
      <w:sz w:val="24"/>
    </w:rPr>
  </w:style>
  <w:style w:type="paragraph" w:customStyle="1" w:styleId="324">
    <w:name w:val="Char1 Char Char Char3"/>
    <w:basedOn w:val="1"/>
    <w:qFormat/>
    <w:uiPriority w:val="99"/>
    <w:pPr>
      <w:adjustRightInd/>
      <w:ind w:firstLine="200" w:firstLineChars="200"/>
    </w:pPr>
    <w:rPr>
      <w:rFonts w:ascii="Tahoma" w:hAnsi="Tahoma"/>
      <w:sz w:val="24"/>
      <w:szCs w:val="20"/>
    </w:rPr>
  </w:style>
  <w:style w:type="paragraph" w:customStyle="1" w:styleId="325">
    <w:name w:val="solutionfonts1"/>
    <w:basedOn w:val="1"/>
    <w:qFormat/>
    <w:uiPriority w:val="99"/>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326">
    <w:name w:val="xl33"/>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27">
    <w:name w:val="Bul Text 9/14"/>
    <w:qFormat/>
    <w:uiPriority w:val="99"/>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328">
    <w:name w:val="Char Char Char Char Char Char Char Char Char Char Char1 Char"/>
    <w:basedOn w:val="1"/>
    <w:qFormat/>
    <w:uiPriority w:val="99"/>
    <w:pPr>
      <w:adjustRightInd/>
    </w:pPr>
    <w:rPr>
      <w:rFonts w:ascii="Tahoma" w:hAnsi="Tahoma"/>
      <w:sz w:val="24"/>
    </w:rPr>
  </w:style>
  <w:style w:type="paragraph" w:customStyle="1" w:styleId="329">
    <w:name w:val="正文（首行缩进）"/>
    <w:basedOn w:val="25"/>
    <w:qFormat/>
    <w:uiPriority w:val="99"/>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330">
    <w:name w:val="xl39"/>
    <w:basedOn w:val="1"/>
    <w:qFormat/>
    <w:uiPriority w:val="99"/>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331">
    <w:name w:val="Char2"/>
    <w:basedOn w:val="1"/>
    <w:qFormat/>
    <w:uiPriority w:val="99"/>
    <w:rPr>
      <w:rFonts w:ascii="仿宋_GB2312" w:eastAsia="仿宋_GB2312"/>
      <w:b/>
      <w:sz w:val="32"/>
      <w:szCs w:val="32"/>
    </w:rPr>
  </w:style>
  <w:style w:type="paragraph" w:customStyle="1" w:styleId="332">
    <w:name w:val="样式 正文文本缩进 + 左侧:  2 字符 首行缩进:  2 字符"/>
    <w:basedOn w:val="25"/>
    <w:qFormat/>
    <w:uiPriority w:val="99"/>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333">
    <w:name w:val="MM Topic 3"/>
    <w:basedOn w:val="7"/>
    <w:qFormat/>
    <w:uiPriority w:val="99"/>
    <w:pPr>
      <w:numPr>
        <w:numId w:val="4"/>
      </w:numPr>
      <w:tabs>
        <w:tab w:val="left" w:pos="840"/>
        <w:tab w:val="clear" w:pos="900"/>
      </w:tabs>
      <w:adjustRightInd/>
    </w:pPr>
  </w:style>
  <w:style w:type="paragraph" w:customStyle="1" w:styleId="334">
    <w:name w:val="Char23"/>
    <w:basedOn w:val="1"/>
    <w:qFormat/>
    <w:uiPriority w:val="0"/>
    <w:rPr>
      <w:rFonts w:ascii="仿宋_GB2312" w:eastAsia="仿宋_GB2312"/>
      <w:b/>
      <w:sz w:val="32"/>
      <w:szCs w:val="32"/>
    </w:rPr>
  </w:style>
  <w:style w:type="paragraph" w:customStyle="1" w:styleId="335">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336">
    <w:name w:val="样式 正文文本缩进 + 段前: 2 字符"/>
    <w:basedOn w:val="1"/>
    <w:qFormat/>
    <w:uiPriority w:val="99"/>
    <w:pPr>
      <w:adjustRightInd/>
      <w:ind w:left="420" w:leftChars="200"/>
      <w:jc w:val="left"/>
    </w:pPr>
    <w:rPr>
      <w:sz w:val="28"/>
      <w:szCs w:val="20"/>
      <w:lang w:eastAsia="zh-TW"/>
    </w:rPr>
  </w:style>
  <w:style w:type="paragraph" w:customStyle="1" w:styleId="337">
    <w:name w:val="Char Char1 Char"/>
    <w:basedOn w:val="1"/>
    <w:qFormat/>
    <w:uiPriority w:val="99"/>
    <w:pPr>
      <w:widowControl/>
      <w:snapToGrid w:val="0"/>
      <w:spacing w:before="120" w:after="160" w:line="360" w:lineRule="auto"/>
      <w:ind w:right="-360"/>
      <w:jc w:val="left"/>
    </w:pPr>
    <w:rPr>
      <w:rFonts w:ascii="Arial" w:hAnsi="Arial"/>
      <w:kern w:val="0"/>
      <w:sz w:val="24"/>
      <w:lang w:eastAsia="en-US"/>
    </w:rPr>
  </w:style>
  <w:style w:type="paragraph" w:customStyle="1" w:styleId="338">
    <w:name w:val="加粗正文"/>
    <w:basedOn w:val="1"/>
    <w:qFormat/>
    <w:uiPriority w:val="99"/>
    <w:pPr>
      <w:adjustRightInd/>
      <w:spacing w:before="156" w:beforeLines="50" w:after="156" w:afterLines="50" w:line="360" w:lineRule="auto"/>
      <w:ind w:firstLine="422" w:firstLineChars="200"/>
    </w:pPr>
    <w:rPr>
      <w:b/>
      <w:bCs/>
      <w:szCs w:val="21"/>
    </w:rPr>
  </w:style>
  <w:style w:type="paragraph" w:customStyle="1" w:styleId="339">
    <w:name w:val="正文3"/>
    <w:basedOn w:val="1"/>
    <w:qFormat/>
    <w:uiPriority w:val="99"/>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340">
    <w:name w:val="±íÑùÊ½"/>
    <w:basedOn w:val="1"/>
    <w:qFormat/>
    <w:uiPriority w:val="99"/>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341">
    <w:name w:val="a1"/>
    <w:basedOn w:val="1"/>
    <w:qFormat/>
    <w:uiPriority w:val="99"/>
    <w:pPr>
      <w:widowControl/>
      <w:spacing w:line="300" w:lineRule="atLeast"/>
      <w:jc w:val="left"/>
    </w:pPr>
    <w:rPr>
      <w:rFonts w:ascii="宋体" w:hAnsi="宋体"/>
      <w:kern w:val="0"/>
      <w:sz w:val="18"/>
      <w:szCs w:val="20"/>
    </w:rPr>
  </w:style>
  <w:style w:type="paragraph" w:customStyle="1" w:styleId="342">
    <w:name w:val="文章标题"/>
    <w:next w:val="343"/>
    <w:qFormat/>
    <w:uiPriority w:val="99"/>
    <w:pPr>
      <w:spacing w:before="2496" w:beforeLines="800" w:after="312" w:afterLines="100"/>
      <w:jc w:val="center"/>
    </w:pPr>
    <w:rPr>
      <w:rFonts w:ascii="Arial" w:hAnsi="Arial" w:eastAsia="黑体" w:cs="宋体"/>
      <w:bCs/>
      <w:kern w:val="2"/>
      <w:sz w:val="52"/>
      <w:lang w:val="en-US" w:eastAsia="zh-CN" w:bidi="ar-SA"/>
    </w:rPr>
  </w:style>
  <w:style w:type="paragraph" w:customStyle="1" w:styleId="343">
    <w:name w:val="封面公司名"/>
    <w:qFormat/>
    <w:uiPriority w:val="99"/>
    <w:pPr>
      <w:jc w:val="center"/>
    </w:pPr>
    <w:rPr>
      <w:rFonts w:ascii="Arial" w:hAnsi="Arial" w:eastAsia="楷体_GB2312" w:cs="宋体"/>
      <w:bCs/>
      <w:kern w:val="2"/>
      <w:sz w:val="28"/>
      <w:lang w:val="en-US" w:eastAsia="zh-CN" w:bidi="ar-SA"/>
    </w:rPr>
  </w:style>
  <w:style w:type="paragraph" w:customStyle="1" w:styleId="344">
    <w:name w:val="body text bold"/>
    <w:basedOn w:val="3"/>
    <w:qFormat/>
    <w:uiPriority w:val="99"/>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345">
    <w:name w:val="中等深浅网格 1 - 强调文字颜色 21"/>
    <w:basedOn w:val="1"/>
    <w:qFormat/>
    <w:uiPriority w:val="99"/>
    <w:pPr>
      <w:spacing w:line="360" w:lineRule="auto"/>
      <w:ind w:firstLine="200" w:firstLineChars="200"/>
    </w:pPr>
    <w:rPr>
      <w:rFonts w:eastAsia="楷体_GB2312" w:cs="Lucida Sans"/>
      <w:sz w:val="24"/>
    </w:rPr>
  </w:style>
  <w:style w:type="paragraph" w:customStyle="1" w:styleId="346">
    <w:name w:val="目录1"/>
    <w:basedOn w:val="1"/>
    <w:qFormat/>
    <w:uiPriority w:val="99"/>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347">
    <w:name w:val="正文 编号"/>
    <w:basedOn w:val="1"/>
    <w:qFormat/>
    <w:uiPriority w:val="99"/>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48">
    <w:name w:val="_Style 6"/>
    <w:basedOn w:val="1"/>
    <w:qFormat/>
    <w:uiPriority w:val="34"/>
    <w:pPr>
      <w:adjustRightInd/>
      <w:ind w:firstLine="420" w:firstLineChars="200"/>
    </w:pPr>
    <w:rPr>
      <w:rFonts w:eastAsia="仿宋_GB2312"/>
      <w:sz w:val="28"/>
    </w:rPr>
  </w:style>
  <w:style w:type="paragraph" w:customStyle="1" w:styleId="349">
    <w:name w:val="Normal0"/>
    <w:qFormat/>
    <w:uiPriority w:val="99"/>
    <w:rPr>
      <w:rFonts w:ascii="Times New Roman" w:hAnsi="Times New Roman" w:eastAsia="宋体" w:cs="Times New Roman"/>
      <w:lang w:val="en-US" w:eastAsia="en-US" w:bidi="ar-SA"/>
    </w:rPr>
  </w:style>
  <w:style w:type="paragraph" w:customStyle="1" w:styleId="350">
    <w:name w:val="节标题"/>
    <w:basedOn w:val="1"/>
    <w:qFormat/>
    <w:uiPriority w:val="99"/>
    <w:pPr>
      <w:autoSpaceDE w:val="0"/>
      <w:autoSpaceDN w:val="0"/>
      <w:spacing w:line="289" w:lineRule="atLeast"/>
      <w:ind w:firstLine="200" w:firstLineChars="200"/>
      <w:jc w:val="center"/>
    </w:pPr>
    <w:rPr>
      <w:color w:val="000000"/>
      <w:kern w:val="0"/>
      <w:sz w:val="28"/>
      <w:szCs w:val="28"/>
    </w:rPr>
  </w:style>
  <w:style w:type="paragraph" w:customStyle="1" w:styleId="351">
    <w:name w:val="Thf"/>
    <w:basedOn w:val="352"/>
    <w:qFormat/>
    <w:uiPriority w:val="99"/>
    <w:pPr>
      <w:ind w:left="0"/>
    </w:pPr>
  </w:style>
  <w:style w:type="paragraph" w:customStyle="1" w:styleId="352">
    <w:name w:val="Th"/>
    <w:qFormat/>
    <w:uiPriority w:val="99"/>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353">
    <w:name w:val="单元格左对齐"/>
    <w:basedOn w:val="1"/>
    <w:qFormat/>
    <w:uiPriority w:val="99"/>
    <w:pPr>
      <w:adjustRightInd/>
      <w:spacing w:line="360" w:lineRule="auto"/>
    </w:pPr>
    <w:rPr>
      <w:sz w:val="24"/>
    </w:rPr>
  </w:style>
  <w:style w:type="paragraph" w:customStyle="1" w:styleId="354">
    <w:name w:val="正文4"/>
    <w:basedOn w:val="1"/>
    <w:qFormat/>
    <w:uiPriority w:val="99"/>
    <w:pPr>
      <w:tabs>
        <w:tab w:val="left" w:pos="720"/>
      </w:tabs>
      <w:adjustRightInd/>
      <w:spacing w:before="60" w:after="60" w:line="360" w:lineRule="auto"/>
      <w:ind w:left="575" w:leftChars="400" w:hanging="175" w:hangingChars="175"/>
    </w:pPr>
    <w:rPr>
      <w:sz w:val="24"/>
    </w:rPr>
  </w:style>
  <w:style w:type="paragraph" w:customStyle="1" w:styleId="355">
    <w:name w:val="xl43"/>
    <w:basedOn w:val="1"/>
    <w:qFormat/>
    <w:uiPriority w:val="99"/>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356">
    <w:name w:val="正文文字缩进项目"/>
    <w:basedOn w:val="25"/>
    <w:qFormat/>
    <w:uiPriority w:val="99"/>
    <w:pPr>
      <w:tabs>
        <w:tab w:val="left" w:pos="840"/>
      </w:tabs>
      <w:adjustRightInd/>
      <w:spacing w:after="120" w:line="240" w:lineRule="auto"/>
      <w:ind w:hanging="420" w:firstLineChars="0"/>
    </w:pPr>
    <w:rPr>
      <w:rFonts w:ascii="Tahoma" w:hAnsi="Tahoma"/>
      <w:sz w:val="22"/>
      <w:szCs w:val="20"/>
    </w:rPr>
  </w:style>
  <w:style w:type="paragraph" w:customStyle="1" w:styleId="357">
    <w:name w:val="zTableCellBody"/>
    <w:basedOn w:val="1"/>
    <w:qFormat/>
    <w:uiPriority w:val="99"/>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358">
    <w:name w:val="Char Char111"/>
    <w:basedOn w:val="1"/>
    <w:qFormat/>
    <w:uiPriority w:val="0"/>
    <w:pPr>
      <w:widowControl/>
      <w:spacing w:after="160" w:line="240" w:lineRule="exact"/>
      <w:jc w:val="left"/>
    </w:pPr>
    <w:rPr>
      <w:rFonts w:eastAsia="仿宋_GB2312"/>
      <w:sz w:val="28"/>
    </w:rPr>
  </w:style>
  <w:style w:type="paragraph" w:customStyle="1" w:styleId="359">
    <w:name w:val="标准书眉_奇数页"/>
    <w:next w:val="1"/>
    <w:qFormat/>
    <w:uiPriority w:val="99"/>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60">
    <w:name w:val="正文缩进1"/>
    <w:basedOn w:val="1"/>
    <w:next w:val="25"/>
    <w:qFormat/>
    <w:uiPriority w:val="99"/>
    <w:pPr>
      <w:autoSpaceDE w:val="0"/>
      <w:autoSpaceDN w:val="0"/>
      <w:snapToGrid w:val="0"/>
      <w:spacing w:after="120" w:line="360" w:lineRule="auto"/>
      <w:ind w:left="420" w:leftChars="200" w:firstLine="480" w:firstLineChars="200"/>
    </w:pPr>
    <w:rPr>
      <w:sz w:val="24"/>
      <w:szCs w:val="21"/>
    </w:rPr>
  </w:style>
  <w:style w:type="paragraph" w:customStyle="1" w:styleId="361">
    <w:name w:val="xl75"/>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362">
    <w:name w:val="Char1 Char Char Char2"/>
    <w:basedOn w:val="1"/>
    <w:qFormat/>
    <w:uiPriority w:val="99"/>
    <w:pPr>
      <w:adjustRightInd/>
      <w:ind w:firstLine="200" w:firstLineChars="200"/>
    </w:pPr>
    <w:rPr>
      <w:rFonts w:ascii="Tahoma" w:hAnsi="Tahoma"/>
      <w:sz w:val="24"/>
      <w:szCs w:val="20"/>
    </w:rPr>
  </w:style>
  <w:style w:type="paragraph" w:customStyle="1" w:styleId="363">
    <w:name w:val="Char Char11 Char Char Char Char Char Char Char Char Char1"/>
    <w:basedOn w:val="1"/>
    <w:qFormat/>
    <w:uiPriority w:val="0"/>
    <w:pPr>
      <w:spacing w:line="360" w:lineRule="auto"/>
    </w:pPr>
    <w:rPr>
      <w:szCs w:val="20"/>
    </w:rPr>
  </w:style>
  <w:style w:type="paragraph" w:customStyle="1" w:styleId="364">
    <w:name w:val="正文文本 22"/>
    <w:basedOn w:val="1"/>
    <w:qFormat/>
    <w:uiPriority w:val="99"/>
    <w:pPr>
      <w:widowControl/>
      <w:overflowPunct w:val="0"/>
      <w:autoSpaceDE w:val="0"/>
      <w:autoSpaceDN w:val="0"/>
      <w:ind w:left="720" w:hanging="720"/>
      <w:textAlignment w:val="baseline"/>
    </w:pPr>
    <w:rPr>
      <w:kern w:val="0"/>
      <w:sz w:val="24"/>
      <w:szCs w:val="20"/>
      <w:lang w:val="en-GB"/>
    </w:rPr>
  </w:style>
  <w:style w:type="paragraph" w:customStyle="1" w:styleId="365">
    <w:name w:val="样式 正1 + 首行缩进:  2 字符"/>
    <w:basedOn w:val="1"/>
    <w:qFormat/>
    <w:uiPriority w:val="99"/>
    <w:pPr>
      <w:adjustRightInd/>
      <w:spacing w:line="360" w:lineRule="auto"/>
      <w:ind w:firstLine="480" w:firstLineChars="200"/>
    </w:pPr>
    <w:rPr>
      <w:rFonts w:ascii="仿宋_GB2312" w:eastAsia="仿宋_GB2312"/>
      <w:sz w:val="24"/>
    </w:rPr>
  </w:style>
  <w:style w:type="paragraph" w:customStyle="1" w:styleId="366">
    <w:name w:val="Bulleting First Indent 1"/>
    <w:basedOn w:val="2"/>
    <w:qFormat/>
    <w:uiPriority w:val="99"/>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367">
    <w:name w:val="Char5"/>
    <w:basedOn w:val="1"/>
    <w:qFormat/>
    <w:uiPriority w:val="0"/>
    <w:rPr>
      <w:rFonts w:ascii="仿宋_GB2312" w:eastAsia="仿宋_GB2312"/>
      <w:b/>
      <w:sz w:val="32"/>
      <w:szCs w:val="32"/>
    </w:rPr>
  </w:style>
  <w:style w:type="paragraph" w:customStyle="1" w:styleId="368">
    <w:name w:val="说明"/>
    <w:basedOn w:val="1"/>
    <w:qFormat/>
    <w:uiPriority w:val="99"/>
    <w:pPr>
      <w:autoSpaceDE w:val="0"/>
      <w:autoSpaceDN w:val="0"/>
      <w:spacing w:line="440" w:lineRule="exact"/>
      <w:ind w:firstLine="200" w:firstLineChars="200"/>
    </w:pPr>
    <w:rPr>
      <w:rFonts w:ascii="宋体"/>
      <w:b/>
      <w:bCs/>
      <w:i/>
      <w:iCs/>
      <w:color w:val="0000FF"/>
      <w:kern w:val="0"/>
      <w:sz w:val="24"/>
    </w:rPr>
  </w:style>
  <w:style w:type="paragraph" w:customStyle="1" w:styleId="369">
    <w:name w:val="样式8"/>
    <w:basedOn w:val="1"/>
    <w:qFormat/>
    <w:uiPriority w:val="99"/>
    <w:pPr>
      <w:spacing w:before="156" w:beforeLines="50" w:after="156" w:afterLines="50"/>
      <w:ind w:firstLine="200" w:firstLineChars="200"/>
      <w:outlineLvl w:val="4"/>
    </w:pPr>
    <w:rPr>
      <w:rFonts w:ascii="仿宋_GB2312" w:hAnsi="宋体" w:eastAsia="仿宋_GB2312"/>
      <w:b/>
      <w:bCs/>
      <w:sz w:val="24"/>
    </w:rPr>
  </w:style>
  <w:style w:type="paragraph" w:customStyle="1" w:styleId="370">
    <w:name w:val="小节标题"/>
    <w:basedOn w:val="1"/>
    <w:qFormat/>
    <w:uiPriority w:val="99"/>
    <w:pPr>
      <w:autoSpaceDE w:val="0"/>
      <w:autoSpaceDN w:val="0"/>
      <w:spacing w:before="175" w:after="102" w:line="351" w:lineRule="atLeast"/>
      <w:ind w:firstLine="200" w:firstLineChars="200"/>
    </w:pPr>
    <w:rPr>
      <w:color w:val="000000"/>
      <w:kern w:val="0"/>
      <w:szCs w:val="21"/>
    </w:rPr>
  </w:style>
  <w:style w:type="paragraph" w:customStyle="1" w:styleId="371">
    <w:name w:val="Char Char1 Char Char1 Char Char1"/>
    <w:basedOn w:val="1"/>
    <w:qFormat/>
    <w:uiPriority w:val="99"/>
    <w:pPr>
      <w:tabs>
        <w:tab w:val="left" w:pos="840"/>
      </w:tabs>
      <w:ind w:left="840" w:hanging="420"/>
    </w:pPr>
    <w:rPr>
      <w:rFonts w:ascii="Tahoma" w:hAnsi="Tahoma"/>
      <w:sz w:val="24"/>
    </w:rPr>
  </w:style>
  <w:style w:type="paragraph" w:customStyle="1" w:styleId="372">
    <w:name w:val="Char Char Char Char Char Char Char Char Char"/>
    <w:basedOn w:val="1"/>
    <w:qFormat/>
    <w:uiPriority w:val="99"/>
    <w:pPr>
      <w:adjustRightInd/>
      <w:ind w:firstLine="200" w:firstLineChars="200"/>
    </w:pPr>
    <w:rPr>
      <w:rFonts w:ascii="Tahoma" w:hAnsi="Tahoma"/>
      <w:sz w:val="24"/>
      <w:szCs w:val="20"/>
    </w:rPr>
  </w:style>
  <w:style w:type="paragraph" w:customStyle="1" w:styleId="373">
    <w:name w:val="Char Char11 Char Char Char Char Char Char Char Char Char Char Char Char Char Char Char Char Char"/>
    <w:basedOn w:val="1"/>
    <w:qFormat/>
    <w:uiPriority w:val="99"/>
    <w:pPr>
      <w:adjustRightInd/>
      <w:spacing w:line="360" w:lineRule="auto"/>
    </w:pPr>
    <w:rPr>
      <w:rFonts w:ascii="Arial" w:hAnsi="Arial" w:eastAsia="黑体" w:cs="Arial"/>
      <w:snapToGrid w:val="0"/>
      <w:kern w:val="0"/>
      <w:szCs w:val="21"/>
    </w:rPr>
  </w:style>
  <w:style w:type="paragraph" w:customStyle="1" w:styleId="374">
    <w:name w:val="样式 仿宋_GB2312 三号 加粗 黑色 居中 行距: 1.5 倍行距"/>
    <w:basedOn w:val="1"/>
    <w:qFormat/>
    <w:uiPriority w:val="99"/>
    <w:pPr>
      <w:spacing w:line="360" w:lineRule="auto"/>
      <w:jc w:val="center"/>
    </w:pPr>
    <w:rPr>
      <w:rFonts w:ascii="仿宋_GB2312" w:eastAsia="仿宋_GB2312" w:cs="宋体"/>
      <w:b/>
      <w:bCs/>
      <w:color w:val="000000"/>
      <w:sz w:val="28"/>
      <w:szCs w:val="20"/>
    </w:rPr>
  </w:style>
  <w:style w:type="paragraph" w:customStyle="1" w:styleId="375">
    <w:name w:val="默认段落样式"/>
    <w:basedOn w:val="84"/>
    <w:qFormat/>
    <w:uiPriority w:val="99"/>
    <w:pPr>
      <w:spacing w:before="0"/>
      <w:ind w:firstLine="480"/>
      <w:outlineLvl w:val="2"/>
    </w:pPr>
    <w:rPr>
      <w:rFonts w:ascii="仿宋_GB2312" w:hAnsi="宋体" w:eastAsia="仿宋_GB2312"/>
      <w:color w:val="000000"/>
      <w:szCs w:val="24"/>
    </w:rPr>
  </w:style>
  <w:style w:type="paragraph" w:customStyle="1" w:styleId="376">
    <w:name w:val="表格（小）"/>
    <w:basedOn w:val="1"/>
    <w:qFormat/>
    <w:uiPriority w:val="99"/>
    <w:pPr>
      <w:adjustRightInd/>
      <w:snapToGrid w:val="0"/>
      <w:spacing w:line="300" w:lineRule="auto"/>
    </w:pPr>
    <w:rPr>
      <w:rFonts w:eastAsia="仿宋"/>
      <w:szCs w:val="21"/>
    </w:rPr>
  </w:style>
  <w:style w:type="paragraph" w:customStyle="1" w:styleId="377">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78">
    <w:name w:val="样式 仿宋_GB2312 小三 左侧:  1.06 厘米"/>
    <w:basedOn w:val="1"/>
    <w:qFormat/>
    <w:uiPriority w:val="99"/>
    <w:pPr>
      <w:spacing w:line="360" w:lineRule="auto"/>
      <w:ind w:left="601"/>
    </w:pPr>
    <w:rPr>
      <w:rFonts w:ascii="仿宋_GB2312" w:eastAsia="仿宋_GB2312"/>
      <w:sz w:val="24"/>
      <w:szCs w:val="20"/>
    </w:rPr>
  </w:style>
  <w:style w:type="paragraph" w:customStyle="1" w:styleId="379">
    <w:name w:val="三级条标题"/>
    <w:basedOn w:val="167"/>
    <w:next w:val="161"/>
    <w:qFormat/>
    <w:uiPriority w:val="99"/>
    <w:pPr>
      <w:tabs>
        <w:tab w:val="left" w:pos="2520"/>
        <w:tab w:val="clear" w:pos="2100"/>
      </w:tabs>
      <w:ind w:left="2520"/>
      <w:outlineLvl w:val="4"/>
    </w:pPr>
  </w:style>
  <w:style w:type="paragraph" w:customStyle="1" w:styleId="380">
    <w:name w:val="样式 标题 1Level 1 HeadPIM 1Section Headh1l11Heading 0Datash..."/>
    <w:basedOn w:val="5"/>
    <w:qFormat/>
    <w:uiPriority w:val="99"/>
    <w:pPr>
      <w:keepNext w:val="0"/>
      <w:keepLines w:val="0"/>
      <w:widowControl/>
      <w:numPr>
        <w:numId w:val="0"/>
      </w:numPr>
      <w:overflowPunct w:val="0"/>
      <w:autoSpaceDE w:val="0"/>
      <w:autoSpaceDN w:val="0"/>
      <w:spacing w:before="0" w:after="100" w:line="360" w:lineRule="auto"/>
      <w:jc w:val="left"/>
      <w:textAlignment w:val="baseline"/>
    </w:pPr>
    <w:rPr>
      <w:rFonts w:ascii="宋体" w:hAnsi="宋体"/>
      <w:kern w:val="2"/>
      <w:sz w:val="24"/>
      <w:szCs w:val="20"/>
    </w:rPr>
  </w:style>
  <w:style w:type="paragraph" w:customStyle="1" w:styleId="381">
    <w:name w:val="左对齐表格文字"/>
    <w:basedOn w:val="1"/>
    <w:qFormat/>
    <w:uiPriority w:val="99"/>
    <w:pPr>
      <w:adjustRightInd/>
      <w:ind w:firstLine="200" w:firstLineChars="200"/>
      <w:jc w:val="right"/>
    </w:pPr>
  </w:style>
  <w:style w:type="paragraph" w:customStyle="1" w:styleId="382">
    <w:name w:val="彩色底纹 - 强调文字颜色 11"/>
    <w:qFormat/>
    <w:uiPriority w:val="99"/>
    <w:rPr>
      <w:rFonts w:ascii="Times New Roman" w:hAnsi="Times New Roman" w:eastAsia="宋体" w:cs="Times New Roman"/>
      <w:kern w:val="2"/>
      <w:sz w:val="21"/>
      <w:szCs w:val="24"/>
      <w:lang w:val="en-US" w:eastAsia="zh-CN" w:bidi="ar-SA"/>
    </w:rPr>
  </w:style>
  <w:style w:type="paragraph" w:customStyle="1" w:styleId="383">
    <w:name w:val="正文1"/>
    <w:basedOn w:val="32"/>
    <w:next w:val="1"/>
    <w:qFormat/>
    <w:uiPriority w:val="99"/>
    <w:pPr>
      <w:ind w:left="0" w:leftChars="0" w:firstLine="480" w:firstLineChars="200"/>
    </w:pPr>
    <w:rPr>
      <w:rFonts w:ascii="仿宋_GB2312" w:hAnsi="Courier New" w:eastAsia="仿宋_GB2312"/>
      <w:kern w:val="28"/>
      <w:sz w:val="24"/>
    </w:rPr>
  </w:style>
  <w:style w:type="paragraph" w:customStyle="1" w:styleId="384">
    <w:name w:val="_Style 12"/>
    <w:basedOn w:val="21"/>
    <w:qFormat/>
    <w:uiPriority w:val="99"/>
    <w:pPr>
      <w:snapToGrid w:val="0"/>
      <w:spacing w:line="360" w:lineRule="auto"/>
    </w:pPr>
  </w:style>
  <w:style w:type="paragraph" w:customStyle="1" w:styleId="385">
    <w:name w:val="MM Empty"/>
    <w:basedOn w:val="1"/>
    <w:qFormat/>
    <w:uiPriority w:val="99"/>
    <w:pPr>
      <w:adjustRightInd/>
    </w:pPr>
  </w:style>
  <w:style w:type="paragraph" w:customStyle="1" w:styleId="386">
    <w:name w:val="表格"/>
    <w:basedOn w:val="1"/>
    <w:qFormat/>
    <w:uiPriority w:val="99"/>
    <w:pPr>
      <w:snapToGrid w:val="0"/>
      <w:ind w:firstLine="42" w:firstLineChars="21"/>
    </w:pPr>
    <w:rPr>
      <w:rFonts w:ascii="宋体" w:hAnsi="宋体"/>
      <w:kern w:val="0"/>
      <w:sz w:val="20"/>
      <w:szCs w:val="20"/>
    </w:rPr>
  </w:style>
  <w:style w:type="paragraph" w:customStyle="1" w:styleId="387">
    <w:name w:val="Char1 Char Char Char Char Char Char Char Char Char Char Char1 Char Char Char Char Char Char Char Char Char Char Char Char Char Char1 Char Char Char Char1"/>
    <w:basedOn w:val="1"/>
    <w:qFormat/>
    <w:uiPriority w:val="99"/>
    <w:pPr>
      <w:spacing w:line="360" w:lineRule="auto"/>
    </w:pPr>
    <w:rPr>
      <w:kern w:val="0"/>
      <w:sz w:val="24"/>
      <w:szCs w:val="20"/>
    </w:rPr>
  </w:style>
  <w:style w:type="paragraph" w:customStyle="1" w:styleId="388">
    <w:name w:val="部分1"/>
    <w:basedOn w:val="1"/>
    <w:qFormat/>
    <w:uiPriority w:val="99"/>
    <w:pPr>
      <w:keepNext/>
      <w:pageBreakBefore/>
      <w:tabs>
        <w:tab w:val="left" w:pos="720"/>
      </w:tabs>
      <w:spacing w:line="360" w:lineRule="auto"/>
      <w:jc w:val="center"/>
      <w:outlineLvl w:val="0"/>
    </w:pPr>
    <w:rPr>
      <w:rFonts w:eastAsia="黑体"/>
      <w:b/>
      <w:kern w:val="44"/>
      <w:sz w:val="36"/>
      <w:szCs w:val="20"/>
    </w:rPr>
  </w:style>
  <w:style w:type="paragraph" w:customStyle="1" w:styleId="389">
    <w:name w:val="Bulleted List"/>
    <w:basedOn w:val="1"/>
    <w:qFormat/>
    <w:uiPriority w:val="99"/>
    <w:pPr>
      <w:tabs>
        <w:tab w:val="left" w:pos="1260"/>
      </w:tabs>
      <w:adjustRightInd/>
      <w:ind w:left="1260" w:hanging="420"/>
    </w:pPr>
  </w:style>
  <w:style w:type="paragraph" w:customStyle="1" w:styleId="390">
    <w:name w:val="样式 标题 3标题 3 Char第二层条h33Bold Headbh章标题1小标题level_3PIM 3..."/>
    <w:basedOn w:val="7"/>
    <w:qFormat/>
    <w:uiPriority w:val="99"/>
    <w:pPr>
      <w:numPr>
        <w:numId w:val="0"/>
      </w:numPr>
      <w:snapToGrid w:val="0"/>
      <w:spacing w:before="0" w:after="0" w:line="360" w:lineRule="auto"/>
    </w:pPr>
    <w:rPr>
      <w:rFonts w:ascii="黑体" w:hAnsi="宋体" w:eastAsia="黑体" w:cs="宋体"/>
      <w:b w:val="0"/>
      <w:bCs w:val="0"/>
      <w:color w:val="000000"/>
      <w:kern w:val="0"/>
      <w:sz w:val="28"/>
      <w:szCs w:val="20"/>
    </w:rPr>
  </w:style>
  <w:style w:type="paragraph" w:customStyle="1" w:styleId="391">
    <w:name w:val="文档正文"/>
    <w:basedOn w:val="1"/>
    <w:qFormat/>
    <w:uiPriority w:val="99"/>
    <w:pPr>
      <w:spacing w:line="480" w:lineRule="atLeast"/>
      <w:ind w:firstLine="567"/>
      <w:textAlignment w:val="baseline"/>
    </w:pPr>
    <w:rPr>
      <w:kern w:val="0"/>
      <w:sz w:val="24"/>
      <w:szCs w:val="20"/>
    </w:rPr>
  </w:style>
  <w:style w:type="paragraph" w:customStyle="1" w:styleId="392">
    <w:name w:val="插图说明"/>
    <w:basedOn w:val="1"/>
    <w:qFormat/>
    <w:uiPriority w:val="99"/>
    <w:pPr>
      <w:spacing w:after="240"/>
      <w:ind w:firstLine="200" w:firstLineChars="200"/>
      <w:jc w:val="center"/>
      <w:textAlignment w:val="baseline"/>
    </w:pPr>
    <w:rPr>
      <w:rFonts w:eastAsia="黑体"/>
      <w:sz w:val="24"/>
      <w:szCs w:val="20"/>
    </w:rPr>
  </w:style>
  <w:style w:type="paragraph" w:customStyle="1" w:styleId="393">
    <w:name w:val="Char111"/>
    <w:basedOn w:val="1"/>
    <w:qFormat/>
    <w:uiPriority w:val="0"/>
    <w:rPr>
      <w:rFonts w:ascii="仿宋_GB2312" w:eastAsia="仿宋_GB2312"/>
      <w:b/>
      <w:sz w:val="32"/>
      <w:szCs w:val="32"/>
    </w:rPr>
  </w:style>
  <w:style w:type="paragraph" w:customStyle="1" w:styleId="394">
    <w:name w:val="标准小四"/>
    <w:basedOn w:val="1"/>
    <w:qFormat/>
    <w:uiPriority w:val="99"/>
    <w:pPr>
      <w:spacing w:line="360" w:lineRule="auto"/>
      <w:ind w:firstLine="480" w:firstLineChars="200"/>
    </w:pPr>
    <w:rPr>
      <w:rFonts w:ascii="Arial" w:hAnsi="Arial"/>
      <w:sz w:val="24"/>
      <w:szCs w:val="21"/>
    </w:rPr>
  </w:style>
  <w:style w:type="paragraph" w:customStyle="1" w:styleId="395">
    <w:name w:val="目录3"/>
    <w:basedOn w:val="1"/>
    <w:qFormat/>
    <w:uiPriority w:val="99"/>
    <w:pPr>
      <w:tabs>
        <w:tab w:val="left" w:leader="dot" w:pos="7370"/>
      </w:tabs>
      <w:autoSpaceDE w:val="0"/>
      <w:autoSpaceDN w:val="0"/>
      <w:spacing w:line="317" w:lineRule="atLeast"/>
      <w:ind w:firstLine="419" w:firstLineChars="200"/>
    </w:pPr>
    <w:rPr>
      <w:color w:val="000000"/>
      <w:kern w:val="0"/>
      <w:szCs w:val="21"/>
    </w:rPr>
  </w:style>
  <w:style w:type="paragraph" w:customStyle="1" w:styleId="396">
    <w:name w:val="xl34"/>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97">
    <w:name w:val="标准正文格式"/>
    <w:basedOn w:val="1"/>
    <w:qFormat/>
    <w:uiPriority w:val="99"/>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398">
    <w:name w:val="Char Char1 Char Char Char1"/>
    <w:basedOn w:val="1"/>
    <w:qFormat/>
    <w:uiPriority w:val="0"/>
    <w:rPr>
      <w:rFonts w:ascii="仿宋_GB2312" w:eastAsia="仿宋_GB2312"/>
      <w:b/>
      <w:sz w:val="32"/>
      <w:szCs w:val="32"/>
    </w:rPr>
  </w:style>
  <w:style w:type="paragraph" w:customStyle="1" w:styleId="399">
    <w:name w:val="Table Cell"/>
    <w:qFormat/>
    <w:uiPriority w:val="99"/>
    <w:pPr>
      <w:adjustRightInd w:val="0"/>
      <w:snapToGrid w:val="0"/>
      <w:spacing w:before="20" w:after="20"/>
    </w:pPr>
    <w:rPr>
      <w:rFonts w:ascii="Courier New" w:hAnsi="Courier New" w:eastAsia="宋体" w:cs="Times New Roman"/>
      <w:sz w:val="24"/>
      <w:lang w:val="en-US" w:eastAsia="zh-CN" w:bidi="ar-SA"/>
    </w:rPr>
  </w:style>
  <w:style w:type="paragraph" w:customStyle="1" w:styleId="400">
    <w:name w:val="模板普通正文"/>
    <w:basedOn w:val="25"/>
    <w:qFormat/>
    <w:uiPriority w:val="99"/>
    <w:pPr>
      <w:adjustRightInd/>
      <w:spacing w:before="156" w:beforeLines="50" w:after="10" w:line="360" w:lineRule="auto"/>
      <w:ind w:firstLine="175" w:firstLineChars="175"/>
      <w:jc w:val="left"/>
    </w:pPr>
    <w:rPr>
      <w:rFonts w:ascii="Times New Roman" w:hAnsi="Times New Roman"/>
    </w:rPr>
  </w:style>
  <w:style w:type="paragraph" w:customStyle="1" w:styleId="401">
    <w:name w:val="Char Char11 Char Char Char1"/>
    <w:basedOn w:val="1"/>
    <w:qFormat/>
    <w:uiPriority w:val="0"/>
    <w:pPr>
      <w:spacing w:line="360" w:lineRule="auto"/>
    </w:pPr>
    <w:rPr>
      <w:szCs w:val="20"/>
    </w:rPr>
  </w:style>
  <w:style w:type="paragraph" w:customStyle="1" w:styleId="402">
    <w:name w:val="Char Char Char Char Char Char Char1"/>
    <w:basedOn w:val="1"/>
    <w:qFormat/>
    <w:uiPriority w:val="0"/>
    <w:rPr>
      <w:rFonts w:ascii="仿宋_GB2312" w:eastAsia="仿宋_GB2312"/>
      <w:b/>
      <w:sz w:val="32"/>
      <w:szCs w:val="32"/>
    </w:rPr>
  </w:style>
  <w:style w:type="paragraph" w:customStyle="1" w:styleId="403">
    <w:name w:val="Body"/>
    <w:basedOn w:val="1"/>
    <w:qFormat/>
    <w:uiPriority w:val="99"/>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404">
    <w:name w:val="标书正文格式"/>
    <w:qFormat/>
    <w:uiPriority w:val="99"/>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405">
    <w:name w:val="表格标题2"/>
    <w:basedOn w:val="406"/>
    <w:qFormat/>
    <w:uiPriority w:val="99"/>
    <w:rPr>
      <w:b/>
    </w:rPr>
  </w:style>
  <w:style w:type="paragraph" w:customStyle="1" w:styleId="406">
    <w:name w:val="表格内文"/>
    <w:basedOn w:val="1"/>
    <w:qFormat/>
    <w:uiPriority w:val="99"/>
    <w:pPr>
      <w:adjustRightInd/>
      <w:spacing w:line="360" w:lineRule="auto"/>
    </w:pPr>
    <w:rPr>
      <w:rFonts w:ascii="宋体" w:hAnsi="宋体" w:cs="宋体"/>
      <w:color w:val="000000"/>
      <w:szCs w:val="20"/>
    </w:rPr>
  </w:style>
  <w:style w:type="paragraph" w:customStyle="1" w:styleId="407">
    <w:name w:val="Char Char Char Char1"/>
    <w:basedOn w:val="1"/>
    <w:qFormat/>
    <w:uiPriority w:val="99"/>
    <w:pPr>
      <w:tabs>
        <w:tab w:val="left" w:pos="0"/>
      </w:tabs>
      <w:adjustRightInd/>
      <w:ind w:firstLine="200" w:firstLineChars="200"/>
    </w:pPr>
    <w:rPr>
      <w:rFonts w:ascii="宋体" w:hAnsi="宋体" w:eastAsia="仿宋_GB2312"/>
      <w:sz w:val="28"/>
    </w:rPr>
  </w:style>
  <w:style w:type="paragraph" w:customStyle="1" w:styleId="408">
    <w:name w:val="MM Topic 5"/>
    <w:basedOn w:val="9"/>
    <w:qFormat/>
    <w:uiPriority w:val="99"/>
    <w:pPr>
      <w:numPr>
        <w:numId w:val="4"/>
      </w:numPr>
      <w:tabs>
        <w:tab w:val="left" w:pos="840"/>
        <w:tab w:val="clear" w:pos="1008"/>
      </w:tabs>
      <w:adjustRightInd/>
    </w:pPr>
  </w:style>
  <w:style w:type="paragraph" w:customStyle="1" w:styleId="409">
    <w:name w:val="Char Char Char1 Char1"/>
    <w:basedOn w:val="1"/>
    <w:qFormat/>
    <w:uiPriority w:val="0"/>
    <w:rPr>
      <w:szCs w:val="20"/>
    </w:rPr>
  </w:style>
  <w:style w:type="paragraph" w:customStyle="1" w:styleId="410">
    <w:name w:val="样式1 + (中宋体"/>
    <w:basedOn w:val="215"/>
    <w:qFormat/>
    <w:uiPriority w:val="99"/>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411">
    <w:name w:val="Char Char Char1"/>
    <w:basedOn w:val="1"/>
    <w:qFormat/>
    <w:uiPriority w:val="0"/>
    <w:rPr>
      <w:rFonts w:ascii="Tahoma" w:hAnsi="Tahoma"/>
      <w:sz w:val="24"/>
      <w:szCs w:val="20"/>
    </w:rPr>
  </w:style>
  <w:style w:type="paragraph" w:customStyle="1" w:styleId="41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13">
    <w:name w:val="Char Char1 Char1"/>
    <w:basedOn w:val="1"/>
    <w:qFormat/>
    <w:uiPriority w:val="0"/>
    <w:rPr>
      <w:rFonts w:ascii="仿宋_GB2312" w:eastAsia="仿宋_GB2312"/>
      <w:b/>
      <w:sz w:val="32"/>
      <w:szCs w:val="32"/>
    </w:rPr>
  </w:style>
  <w:style w:type="paragraph" w:customStyle="1" w:styleId="414">
    <w:name w:val="封面"/>
    <w:basedOn w:val="1"/>
    <w:qFormat/>
    <w:uiPriority w:val="99"/>
    <w:pPr>
      <w:spacing w:line="360" w:lineRule="atLeast"/>
      <w:jc w:val="right"/>
      <w:textAlignment w:val="baseline"/>
    </w:pPr>
    <w:rPr>
      <w:rFonts w:ascii="Symbol" w:hAnsi="Symbol"/>
      <w:kern w:val="0"/>
      <w:szCs w:val="20"/>
    </w:rPr>
  </w:style>
  <w:style w:type="paragraph" w:customStyle="1" w:styleId="415">
    <w:name w:val="xl37"/>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416">
    <w:name w:val="MM Topic 4"/>
    <w:basedOn w:val="8"/>
    <w:qFormat/>
    <w:uiPriority w:val="99"/>
    <w:pPr>
      <w:numPr>
        <w:numId w:val="4"/>
      </w:numPr>
      <w:tabs>
        <w:tab w:val="left" w:pos="840"/>
        <w:tab w:val="clear" w:pos="864"/>
      </w:tabs>
      <w:adjustRightInd/>
    </w:pPr>
    <w:rPr>
      <w:lang w:val="en-US"/>
    </w:rPr>
  </w:style>
  <w:style w:type="paragraph" w:customStyle="1" w:styleId="417">
    <w:name w:val="Char Char Char Char Char Char Char Char Char Char Char Char1 Char1"/>
    <w:basedOn w:val="1"/>
    <w:qFormat/>
    <w:uiPriority w:val="0"/>
    <w:rPr>
      <w:rFonts w:ascii="Tahoma" w:hAnsi="Tahoma" w:cs="仿宋_GB2312"/>
      <w:sz w:val="24"/>
      <w:szCs w:val="20"/>
    </w:rPr>
  </w:style>
  <w:style w:type="paragraph" w:customStyle="1" w:styleId="418">
    <w:name w:val="Char Char11"/>
    <w:basedOn w:val="1"/>
    <w:qFormat/>
    <w:uiPriority w:val="0"/>
    <w:pPr>
      <w:spacing w:line="360" w:lineRule="auto"/>
    </w:pPr>
    <w:rPr>
      <w:szCs w:val="20"/>
    </w:rPr>
  </w:style>
  <w:style w:type="paragraph" w:customStyle="1" w:styleId="419">
    <w:name w:val="方案正文"/>
    <w:basedOn w:val="1"/>
    <w:qFormat/>
    <w:uiPriority w:val="99"/>
    <w:pPr>
      <w:snapToGrid w:val="0"/>
      <w:spacing w:line="324" w:lineRule="auto"/>
      <w:ind w:firstLine="482" w:firstLineChars="200"/>
    </w:pPr>
    <w:rPr>
      <w:rFonts w:ascii="仿宋_GB2312" w:eastAsia="仿宋_GB2312"/>
      <w:b/>
      <w:color w:val="000000"/>
      <w:sz w:val="24"/>
      <w:szCs w:val="20"/>
    </w:rPr>
  </w:style>
  <w:style w:type="paragraph" w:customStyle="1" w:styleId="420">
    <w:name w:val="五级条标题"/>
    <w:basedOn w:val="421"/>
    <w:next w:val="161"/>
    <w:qFormat/>
    <w:uiPriority w:val="99"/>
    <w:pPr>
      <w:numPr>
        <w:ilvl w:val="6"/>
      </w:numPr>
      <w:tabs>
        <w:tab w:val="left" w:pos="1260"/>
        <w:tab w:val="left" w:pos="1680"/>
        <w:tab w:val="left" w:pos="2940"/>
      </w:tabs>
      <w:outlineLvl w:val="6"/>
    </w:pPr>
  </w:style>
  <w:style w:type="paragraph" w:customStyle="1" w:styleId="421">
    <w:name w:val="四级条标题"/>
    <w:basedOn w:val="379"/>
    <w:next w:val="161"/>
    <w:qFormat/>
    <w:uiPriority w:val="99"/>
    <w:pPr>
      <w:numPr>
        <w:ilvl w:val="5"/>
        <w:numId w:val="4"/>
      </w:numPr>
      <w:tabs>
        <w:tab w:val="clear" w:pos="2520"/>
      </w:tabs>
      <w:outlineLvl w:val="5"/>
    </w:pPr>
  </w:style>
  <w:style w:type="paragraph" w:customStyle="1" w:styleId="422">
    <w:name w:val="CM14"/>
    <w:basedOn w:val="107"/>
    <w:next w:val="107"/>
    <w:qFormat/>
    <w:uiPriority w:val="99"/>
    <w:pPr>
      <w:spacing w:after="68"/>
    </w:pPr>
    <w:rPr>
      <w:rFonts w:ascii="FHLHE E+ Futura Bk" w:eastAsia="FHLHE E+ Futura Bk" w:cs="Times New Roman"/>
      <w:color w:val="auto"/>
    </w:rPr>
  </w:style>
  <w:style w:type="paragraph" w:customStyle="1" w:styleId="423">
    <w:name w:val="legal"/>
    <w:basedOn w:val="1"/>
    <w:qFormat/>
    <w:uiPriority w:val="99"/>
    <w:pPr>
      <w:widowControl/>
      <w:adjustRightInd/>
      <w:spacing w:line="180" w:lineRule="exact"/>
      <w:ind w:firstLine="200" w:firstLineChars="200"/>
      <w:jc w:val="left"/>
    </w:pPr>
    <w:rPr>
      <w:rFonts w:ascii="Futura Bk" w:hAnsi="Futura Bk" w:cs="Futura Bk"/>
      <w:kern w:val="0"/>
      <w:sz w:val="13"/>
      <w:szCs w:val="13"/>
    </w:rPr>
  </w:style>
  <w:style w:type="paragraph" w:customStyle="1" w:styleId="424">
    <w:name w:val="Char3 Char Char1"/>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425">
    <w:name w:val="xl70"/>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b/>
      <w:bCs/>
      <w:kern w:val="0"/>
      <w:sz w:val="24"/>
    </w:rPr>
  </w:style>
  <w:style w:type="paragraph" w:customStyle="1" w:styleId="426">
    <w:name w:val="样式 样式2 + 左侧:  1 字符 右侧:  1 字符"/>
    <w:basedOn w:val="150"/>
    <w:qFormat/>
    <w:uiPriority w:val="99"/>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427">
    <w:name w:val="数字标题3"/>
    <w:basedOn w:val="7"/>
    <w:next w:val="1"/>
    <w:qFormat/>
    <w:uiPriority w:val="99"/>
    <w:pPr>
      <w:numPr>
        <w:numId w:val="0"/>
      </w:numPr>
      <w:spacing w:line="240" w:lineRule="auto"/>
    </w:pPr>
    <w:rPr>
      <w:sz w:val="28"/>
      <w:szCs w:val="28"/>
    </w:rPr>
  </w:style>
  <w:style w:type="paragraph" w:customStyle="1" w:styleId="428">
    <w:name w:val="标题3"/>
    <w:basedOn w:val="7"/>
    <w:next w:val="51"/>
    <w:qFormat/>
    <w:uiPriority w:val="99"/>
    <w:pPr>
      <w:tabs>
        <w:tab w:val="left" w:pos="720"/>
        <w:tab w:val="clear" w:pos="900"/>
      </w:tabs>
      <w:spacing w:after="0" w:line="360" w:lineRule="auto"/>
    </w:pPr>
    <w:rPr>
      <w:rFonts w:ascii="仿宋" w:hAnsi="仿宋" w:eastAsia="仿宋" w:cs="仿宋"/>
    </w:rPr>
  </w:style>
  <w:style w:type="paragraph" w:customStyle="1" w:styleId="429">
    <w:name w:val="ÕýÎÄÊ×ÐÐËõ½ø"/>
    <w:basedOn w:val="1"/>
    <w:qFormat/>
    <w:uiPriority w:val="99"/>
    <w:pPr>
      <w:widowControl/>
      <w:overflowPunct w:val="0"/>
      <w:autoSpaceDE w:val="0"/>
      <w:autoSpaceDN w:val="0"/>
      <w:spacing w:line="360" w:lineRule="auto"/>
      <w:ind w:left="1134"/>
      <w:textAlignment w:val="baseline"/>
    </w:pPr>
    <w:rPr>
      <w:rFonts w:eastAsia="Times New Roman"/>
      <w:kern w:val="0"/>
      <w:szCs w:val="20"/>
    </w:rPr>
  </w:style>
  <w:style w:type="paragraph" w:customStyle="1" w:styleId="430">
    <w:name w:val="xl28"/>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31">
    <w:name w:val="Char Char Char Char Char Char Char Char1"/>
    <w:basedOn w:val="1"/>
    <w:qFormat/>
    <w:uiPriority w:val="99"/>
    <w:pPr>
      <w:tabs>
        <w:tab w:val="left" w:pos="360"/>
      </w:tabs>
    </w:pPr>
    <w:rPr>
      <w:sz w:val="24"/>
      <w:szCs w:val="20"/>
    </w:rPr>
  </w:style>
  <w:style w:type="paragraph" w:customStyle="1" w:styleId="432">
    <w:name w:val="样式 正文缩进 + 首行缩进:  2 字符"/>
    <w:basedOn w:val="18"/>
    <w:qFormat/>
    <w:uiPriority w:val="99"/>
    <w:pPr>
      <w:widowControl w:val="0"/>
      <w:adjustRightInd/>
      <w:snapToGrid/>
      <w:spacing w:line="360" w:lineRule="auto"/>
      <w:ind w:firstLine="200" w:firstLineChars="200"/>
    </w:pPr>
    <w:rPr>
      <w:rFonts w:ascii="Times New Roman" w:cs="宋体"/>
      <w:snapToGrid/>
      <w:color w:val="auto"/>
      <w:kern w:val="2"/>
      <w:sz w:val="24"/>
    </w:rPr>
  </w:style>
  <w:style w:type="paragraph" w:customStyle="1" w:styleId="433">
    <w:name w:val="bullet"/>
    <w:basedOn w:val="1"/>
    <w:qFormat/>
    <w:uiPriority w:val="99"/>
    <w:pPr>
      <w:tabs>
        <w:tab w:val="left" w:pos="840"/>
      </w:tabs>
      <w:adjustRightInd/>
      <w:ind w:left="840" w:hanging="420"/>
    </w:pPr>
  </w:style>
  <w:style w:type="paragraph" w:customStyle="1" w:styleId="434">
    <w:name w:val="金宏发行正文"/>
    <w:basedOn w:val="1"/>
    <w:qFormat/>
    <w:uiPriority w:val="99"/>
    <w:pPr>
      <w:adjustRightInd/>
      <w:spacing w:line="500" w:lineRule="exact"/>
      <w:ind w:firstLine="560" w:firstLineChars="200"/>
    </w:pPr>
    <w:rPr>
      <w:rFonts w:eastAsia="仿宋_GB2312"/>
      <w:sz w:val="28"/>
      <w:szCs w:val="20"/>
    </w:rPr>
  </w:style>
  <w:style w:type="paragraph" w:customStyle="1" w:styleId="435">
    <w:name w:val="正文1.25"/>
    <w:basedOn w:val="1"/>
    <w:qFormat/>
    <w:uiPriority w:val="99"/>
    <w:pPr>
      <w:adjustRightInd/>
      <w:spacing w:line="300" w:lineRule="auto"/>
      <w:ind w:firstLine="480" w:firstLineChars="200"/>
    </w:pPr>
    <w:rPr>
      <w:sz w:val="24"/>
      <w:szCs w:val="20"/>
    </w:rPr>
  </w:style>
  <w:style w:type="paragraph" w:customStyle="1" w:styleId="436">
    <w:name w:val="U_编号2"/>
    <w:basedOn w:val="1"/>
    <w:qFormat/>
    <w:uiPriority w:val="99"/>
    <w:pPr>
      <w:numPr>
        <w:ilvl w:val="0"/>
        <w:numId w:val="7"/>
      </w:numPr>
      <w:adjustRightInd/>
      <w:spacing w:beforeLines="10" w:line="300" w:lineRule="auto"/>
    </w:pPr>
    <w:rPr>
      <w:sz w:val="24"/>
    </w:rPr>
  </w:style>
  <w:style w:type="paragraph" w:customStyle="1" w:styleId="437">
    <w:name w:val="xl23"/>
    <w:basedOn w:val="1"/>
    <w:qFormat/>
    <w:uiPriority w:val="99"/>
    <w:pPr>
      <w:widowControl/>
      <w:adjustRightInd/>
      <w:spacing w:before="100" w:beforeAutospacing="1" w:after="100" w:afterAutospacing="1" w:line="360" w:lineRule="auto"/>
      <w:ind w:firstLine="200" w:firstLineChars="200"/>
      <w:textAlignment w:val="top"/>
    </w:pPr>
    <w:rPr>
      <w:kern w:val="0"/>
      <w:sz w:val="24"/>
    </w:rPr>
  </w:style>
  <w:style w:type="paragraph" w:customStyle="1" w:styleId="438">
    <w:name w:val="Char11"/>
    <w:basedOn w:val="1"/>
    <w:qFormat/>
    <w:uiPriority w:val="99"/>
    <w:pPr>
      <w:tabs>
        <w:tab w:val="left" w:pos="432"/>
      </w:tabs>
      <w:adjustRightInd/>
      <w:spacing w:before="156" w:beforeLines="50" w:after="156" w:afterLines="50"/>
      <w:ind w:left="432" w:hanging="432" w:firstLineChars="200"/>
    </w:pPr>
    <w:rPr>
      <w:sz w:val="24"/>
    </w:rPr>
  </w:style>
  <w:style w:type="paragraph" w:customStyle="1" w:styleId="439">
    <w:name w:val="样式 标题 4PIM 4H4h4bulletblbbH41H42H43H44H45H46H47H48...1"/>
    <w:basedOn w:val="8"/>
    <w:qFormat/>
    <w:uiPriority w:val="99"/>
    <w:pPr>
      <w:widowControl/>
      <w:jc w:val="left"/>
    </w:pPr>
    <w:rPr>
      <w:rFonts w:cs="宋体"/>
      <w:sz w:val="24"/>
      <w:szCs w:val="20"/>
    </w:rPr>
  </w:style>
  <w:style w:type="paragraph" w:customStyle="1" w:styleId="440">
    <w:name w:val="font6"/>
    <w:basedOn w:val="1"/>
    <w:qFormat/>
    <w:uiPriority w:val="99"/>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441">
    <w:name w:val="数字标题2"/>
    <w:basedOn w:val="6"/>
    <w:next w:val="1"/>
    <w:qFormat/>
    <w:uiPriority w:val="99"/>
    <w:pPr>
      <w:numPr>
        <w:ilvl w:val="1"/>
        <w:numId w:val="6"/>
      </w:numPr>
      <w:tabs>
        <w:tab w:val="clear" w:pos="432"/>
      </w:tabs>
    </w:pPr>
    <w:rPr>
      <w:rFonts w:ascii="Times New Roman" w:eastAsia="宋体"/>
      <w:i/>
      <w:sz w:val="36"/>
      <w:szCs w:val="36"/>
      <w:lang w:val="en-US"/>
    </w:rPr>
  </w:style>
  <w:style w:type="paragraph" w:customStyle="1" w:styleId="442">
    <w:name w:val="_Style 5"/>
    <w:basedOn w:val="1"/>
    <w:qFormat/>
    <w:uiPriority w:val="34"/>
    <w:pPr>
      <w:adjustRightInd/>
      <w:ind w:firstLine="420" w:firstLineChars="200"/>
    </w:pPr>
    <w:rPr>
      <w:rFonts w:eastAsia="仿宋_GB2312"/>
      <w:sz w:val="28"/>
    </w:rPr>
  </w:style>
  <w:style w:type="paragraph" w:customStyle="1" w:styleId="443">
    <w:name w:val="样式"/>
    <w:basedOn w:val="1"/>
    <w:qFormat/>
    <w:uiPriority w:val="99"/>
    <w:pPr>
      <w:autoSpaceDE w:val="0"/>
      <w:autoSpaceDN w:val="0"/>
      <w:snapToGrid w:val="0"/>
      <w:spacing w:before="120" w:after="120" w:line="360" w:lineRule="auto"/>
    </w:pPr>
    <w:rPr>
      <w:rFonts w:ascii="宋体"/>
      <w:sz w:val="24"/>
      <w:szCs w:val="20"/>
    </w:rPr>
  </w:style>
  <w:style w:type="paragraph" w:customStyle="1" w:styleId="444">
    <w:name w:val="样式 标题 1章节第一层h1H"/>
    <w:basedOn w:val="5"/>
    <w:qFormat/>
    <w:uiPriority w:val="99"/>
    <w:pPr>
      <w:keepNext w:val="0"/>
      <w:keepLines w:val="0"/>
      <w:numPr>
        <w:numId w:val="0"/>
      </w:numPr>
      <w:autoSpaceDE w:val="0"/>
      <w:autoSpaceDN w:val="0"/>
      <w:spacing w:before="0" w:after="0" w:line="240" w:lineRule="auto"/>
      <w:jc w:val="left"/>
      <w:outlineLvl w:val="9"/>
    </w:pPr>
    <w:rPr>
      <w:kern w:val="0"/>
      <w:sz w:val="52"/>
      <w:szCs w:val="52"/>
      <w:lang w:val="zh-CN"/>
    </w:rPr>
  </w:style>
  <w:style w:type="paragraph" w:customStyle="1" w:styleId="445">
    <w:name w:val="Bullet with text 4"/>
    <w:basedOn w:val="1"/>
    <w:qFormat/>
    <w:uiPriority w:val="99"/>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446">
    <w:name w:val="小节"/>
    <w:basedOn w:val="7"/>
    <w:qFormat/>
    <w:uiPriority w:val="99"/>
    <w:pPr>
      <w:numPr>
        <w:numId w:val="0"/>
      </w:numPr>
      <w:adjustRightInd/>
      <w:spacing w:before="200" w:after="200" w:line="560" w:lineRule="exact"/>
      <w:jc w:val="left"/>
    </w:pPr>
    <w:rPr>
      <w:rFonts w:ascii="宋体" w:hAnsi="宋体"/>
      <w:bCs w:val="0"/>
      <w:color w:val="000000"/>
      <w:spacing w:val="10"/>
      <w:kern w:val="24"/>
      <w:sz w:val="28"/>
    </w:rPr>
  </w:style>
  <w:style w:type="paragraph" w:customStyle="1" w:styleId="447">
    <w:name w:val="封面表格文本"/>
    <w:basedOn w:val="1"/>
    <w:qFormat/>
    <w:uiPriority w:val="99"/>
    <w:pPr>
      <w:autoSpaceDE w:val="0"/>
      <w:autoSpaceDN w:val="0"/>
      <w:ind w:firstLine="200" w:firstLineChars="200"/>
      <w:jc w:val="center"/>
    </w:pPr>
    <w:rPr>
      <w:rFonts w:ascii="Arial" w:hAnsi="Arial"/>
      <w:kern w:val="0"/>
      <w:szCs w:val="21"/>
    </w:rPr>
  </w:style>
  <w:style w:type="paragraph" w:customStyle="1" w:styleId="448">
    <w:name w:val="_Style 446"/>
    <w:basedOn w:val="5"/>
    <w:next w:val="1"/>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449">
    <w:name w:val="标准正文"/>
    <w:basedOn w:val="1"/>
    <w:qFormat/>
    <w:uiPriority w:val="99"/>
    <w:pPr>
      <w:tabs>
        <w:tab w:val="left" w:pos="780"/>
      </w:tabs>
      <w:adjustRightInd/>
      <w:spacing w:line="360" w:lineRule="auto"/>
      <w:ind w:left="200" w:leftChars="200" w:firstLine="200" w:firstLineChars="200"/>
    </w:pPr>
    <w:rPr>
      <w:sz w:val="24"/>
    </w:rPr>
  </w:style>
  <w:style w:type="paragraph" w:customStyle="1" w:styleId="450">
    <w:name w:val="表格文字（大）"/>
    <w:basedOn w:val="1"/>
    <w:qFormat/>
    <w:uiPriority w:val="99"/>
    <w:pPr>
      <w:adjustRightInd/>
      <w:spacing w:before="20" w:after="20"/>
      <w:ind w:firstLine="200" w:firstLineChars="200"/>
    </w:pPr>
    <w:rPr>
      <w:rFonts w:ascii="Century Gothic" w:hAnsi="Century Gothic"/>
      <w:sz w:val="24"/>
      <w:szCs w:val="20"/>
    </w:rPr>
  </w:style>
  <w:style w:type="paragraph" w:customStyle="1" w:styleId="451">
    <w:name w:val="Char1 Char Char Char1"/>
    <w:basedOn w:val="1"/>
    <w:qFormat/>
    <w:uiPriority w:val="99"/>
    <w:pPr>
      <w:adjustRightInd/>
      <w:ind w:firstLine="200" w:firstLineChars="200"/>
    </w:pPr>
    <w:rPr>
      <w:rFonts w:ascii="Tahoma" w:hAnsi="Tahoma"/>
      <w:sz w:val="24"/>
      <w:szCs w:val="20"/>
    </w:rPr>
  </w:style>
  <w:style w:type="paragraph" w:styleId="45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53">
    <w:name w:val="数字标题1"/>
    <w:basedOn w:val="5"/>
    <w:next w:val="1"/>
    <w:qFormat/>
    <w:uiPriority w:val="99"/>
    <w:pPr>
      <w:numPr>
        <w:numId w:val="6"/>
      </w:numPr>
      <w:tabs>
        <w:tab w:val="left" w:pos="480"/>
        <w:tab w:val="clear" w:pos="432"/>
      </w:tabs>
    </w:pPr>
  </w:style>
  <w:style w:type="paragraph" w:customStyle="1" w:styleId="454">
    <w:name w:val="正文首行缩进两字"/>
    <w:qFormat/>
    <w:uiPriority w:val="99"/>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455">
    <w:name w:val="Default Text"/>
    <w:basedOn w:val="1"/>
    <w:qFormat/>
    <w:uiPriority w:val="99"/>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456">
    <w:name w:val="style25"/>
    <w:basedOn w:val="1"/>
    <w:qFormat/>
    <w:uiPriority w:val="99"/>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457">
    <w:name w:val="Char3 Char Char Char Char Char Char"/>
    <w:basedOn w:val="1"/>
    <w:qFormat/>
    <w:uiPriority w:val="99"/>
    <w:pPr>
      <w:adjustRightInd/>
      <w:spacing w:line="360" w:lineRule="auto"/>
    </w:pPr>
    <w:rPr>
      <w:rFonts w:ascii="Arial" w:hAnsi="Arial" w:eastAsia="黑体" w:cs="Arial"/>
      <w:snapToGrid w:val="0"/>
      <w:kern w:val="0"/>
      <w:szCs w:val="21"/>
    </w:rPr>
  </w:style>
  <w:style w:type="paragraph" w:customStyle="1" w:styleId="458">
    <w:name w:val="font9"/>
    <w:basedOn w:val="1"/>
    <w:qFormat/>
    <w:uiPriority w:val="99"/>
    <w:pPr>
      <w:widowControl/>
      <w:adjustRightInd/>
      <w:spacing w:before="100" w:beforeAutospacing="1" w:after="100" w:afterAutospacing="1"/>
      <w:jc w:val="left"/>
    </w:pPr>
    <w:rPr>
      <w:rFonts w:hint="eastAsia" w:ascii="宋体" w:hAnsi="宋体"/>
      <w:kern w:val="0"/>
      <w:sz w:val="20"/>
      <w:szCs w:val="20"/>
    </w:rPr>
  </w:style>
  <w:style w:type="paragraph" w:customStyle="1" w:styleId="459">
    <w:name w:val="小标题"/>
    <w:basedOn w:val="1"/>
    <w:qFormat/>
    <w:uiPriority w:val="99"/>
    <w:pPr>
      <w:spacing w:before="120" w:line="360" w:lineRule="atLeast"/>
      <w:ind w:left="1134"/>
      <w:jc w:val="left"/>
      <w:textAlignment w:val="baseline"/>
    </w:pPr>
    <w:rPr>
      <w:rFonts w:eastAsia="黑体"/>
      <w:kern w:val="0"/>
      <w:szCs w:val="20"/>
    </w:rPr>
  </w:style>
  <w:style w:type="paragraph" w:customStyle="1" w:styleId="460">
    <w:name w:val="标书表格字体格式"/>
    <w:next w:val="404"/>
    <w:qFormat/>
    <w:uiPriority w:val="99"/>
    <w:rPr>
      <w:rFonts w:ascii="Times New Roman" w:hAnsi="Times New Roman" w:eastAsia="宋体" w:cs="Times New Roman"/>
      <w:kern w:val="2"/>
      <w:sz w:val="21"/>
      <w:szCs w:val="24"/>
      <w:lang w:val="en-US" w:eastAsia="zh-CN" w:bidi="ar-SA"/>
    </w:rPr>
  </w:style>
  <w:style w:type="paragraph" w:customStyle="1" w:styleId="461">
    <w:name w:val="font5"/>
    <w:basedOn w:val="1"/>
    <w:qFormat/>
    <w:uiPriority w:val="99"/>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462">
    <w:name w:val="CSS1级正文 Char"/>
    <w:basedOn w:val="3"/>
    <w:qFormat/>
    <w:uiPriority w:val="99"/>
    <w:pPr>
      <w:autoSpaceDE/>
      <w:autoSpaceDN/>
      <w:snapToGrid w:val="0"/>
      <w:ind w:firstLine="480" w:firstLineChars="200"/>
    </w:pPr>
    <w:rPr>
      <w:rFonts w:ascii="Times New Roman"/>
      <w:szCs w:val="24"/>
      <w:lang w:val="en-US"/>
    </w:rPr>
  </w:style>
  <w:style w:type="paragraph" w:customStyle="1" w:styleId="463">
    <w:name w:val="xl42"/>
    <w:basedOn w:val="1"/>
    <w:qFormat/>
    <w:uiPriority w:val="99"/>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464">
    <w:name w:val="样式 首行缩进:  2 字符"/>
    <w:basedOn w:val="1"/>
    <w:qFormat/>
    <w:uiPriority w:val="99"/>
    <w:pPr>
      <w:snapToGrid w:val="0"/>
      <w:spacing w:line="360" w:lineRule="auto"/>
    </w:pPr>
    <w:rPr>
      <w:rFonts w:ascii="仿宋_GB2312" w:hAnsi="宋体" w:eastAsia="仿宋_GB2312" w:cs="宋体"/>
      <w:color w:val="000000"/>
      <w:kern w:val="0"/>
      <w:sz w:val="28"/>
      <w:szCs w:val="21"/>
    </w:rPr>
  </w:style>
  <w:style w:type="paragraph" w:customStyle="1" w:styleId="465">
    <w:name w:val="xl30"/>
    <w:basedOn w:val="1"/>
    <w:qFormat/>
    <w:uiPriority w:val="99"/>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466">
    <w:name w:val="Char Char Char Char Char Char1"/>
    <w:basedOn w:val="1"/>
    <w:qFormat/>
    <w:uiPriority w:val="99"/>
    <w:pPr>
      <w:widowControl/>
      <w:spacing w:before="156" w:beforeLines="50" w:after="156" w:afterLines="50" w:line="240" w:lineRule="exact"/>
      <w:jc w:val="left"/>
    </w:pPr>
    <w:rPr>
      <w:rFonts w:ascii="Verdana" w:hAnsi="Verdana"/>
      <w:kern w:val="0"/>
      <w:sz w:val="20"/>
      <w:szCs w:val="20"/>
      <w:lang w:eastAsia="en-US"/>
    </w:rPr>
  </w:style>
  <w:style w:type="paragraph" w:customStyle="1" w:styleId="467">
    <w:name w:val="trs_editor"/>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468">
    <w:name w:val="Char Char"/>
    <w:basedOn w:val="1"/>
    <w:qFormat/>
    <w:uiPriority w:val="99"/>
    <w:pPr>
      <w:spacing w:line="360" w:lineRule="auto"/>
    </w:pPr>
    <w:rPr>
      <w:rFonts w:ascii="Tahoma" w:hAnsi="Tahoma"/>
      <w:sz w:val="24"/>
      <w:szCs w:val="20"/>
    </w:rPr>
  </w:style>
  <w:style w:type="paragraph" w:customStyle="1" w:styleId="469">
    <w:name w:val="a2"/>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470">
    <w:name w:val="Char3 Char Char Char1"/>
    <w:basedOn w:val="1"/>
    <w:qFormat/>
    <w:uiPriority w:val="0"/>
    <w:pPr>
      <w:widowControl/>
      <w:adjustRightInd/>
      <w:spacing w:after="160" w:line="240" w:lineRule="exact"/>
      <w:jc w:val="left"/>
    </w:pPr>
    <w:rPr>
      <w:szCs w:val="20"/>
    </w:rPr>
  </w:style>
  <w:style w:type="paragraph" w:customStyle="1" w:styleId="471">
    <w:name w:val="RFI Heading 2nd Level"/>
    <w:basedOn w:val="1"/>
    <w:qFormat/>
    <w:uiPriority w:val="99"/>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472">
    <w:name w:val="Char Char Char Char Char Char Char Char Char Char1"/>
    <w:basedOn w:val="1"/>
    <w:qFormat/>
    <w:uiPriority w:val="99"/>
    <w:rPr>
      <w:rFonts w:ascii="仿宋_GB2312" w:eastAsia="仿宋_GB2312"/>
      <w:b/>
      <w:sz w:val="32"/>
      <w:szCs w:val="32"/>
    </w:rPr>
  </w:style>
  <w:style w:type="paragraph" w:customStyle="1" w:styleId="473">
    <w:name w:val="目录4"/>
    <w:basedOn w:val="1"/>
    <w:qFormat/>
    <w:uiPriority w:val="99"/>
    <w:pPr>
      <w:tabs>
        <w:tab w:val="left" w:leader="dot" w:pos="7370"/>
      </w:tabs>
      <w:autoSpaceDE w:val="0"/>
      <w:autoSpaceDN w:val="0"/>
      <w:spacing w:line="317" w:lineRule="atLeast"/>
      <w:ind w:firstLine="629" w:firstLineChars="200"/>
    </w:pPr>
    <w:rPr>
      <w:color w:val="000000"/>
      <w:kern w:val="0"/>
      <w:szCs w:val="21"/>
    </w:rPr>
  </w:style>
  <w:style w:type="paragraph" w:customStyle="1" w:styleId="474">
    <w:name w:val="正文格式"/>
    <w:basedOn w:val="1"/>
    <w:qFormat/>
    <w:uiPriority w:val="99"/>
    <w:pPr>
      <w:widowControl/>
      <w:autoSpaceDE w:val="0"/>
      <w:autoSpaceDN w:val="0"/>
      <w:snapToGrid w:val="0"/>
      <w:spacing w:line="360" w:lineRule="atLeast"/>
      <w:ind w:firstLine="200" w:firstLineChars="200"/>
      <w:textAlignment w:val="baseline"/>
    </w:pPr>
    <w:rPr>
      <w:kern w:val="0"/>
      <w:sz w:val="24"/>
      <w:szCs w:val="20"/>
    </w:rPr>
  </w:style>
  <w:style w:type="paragraph" w:customStyle="1" w:styleId="475">
    <w:name w:val="文章总标题"/>
    <w:basedOn w:val="1"/>
    <w:qFormat/>
    <w:uiPriority w:val="99"/>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476">
    <w:name w:val="aspnumfaautoadjustrightr"/>
    <w:qFormat/>
    <w:uiPriority w:val="99"/>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477">
    <w:name w:val="样式 首行缩进:  0 字符"/>
    <w:basedOn w:val="1"/>
    <w:qFormat/>
    <w:uiPriority w:val="99"/>
    <w:pPr>
      <w:adjustRightInd/>
      <w:spacing w:line="360" w:lineRule="auto"/>
      <w:ind w:firstLine="200" w:firstLineChars="200"/>
    </w:pPr>
    <w:rPr>
      <w:rFonts w:ascii="Arial" w:hAnsi="Arial" w:cs="宋体"/>
      <w:sz w:val="24"/>
      <w:szCs w:val="20"/>
    </w:rPr>
  </w:style>
  <w:style w:type="paragraph" w:customStyle="1" w:styleId="478">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479">
    <w:name w:val="Char3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480">
    <w:name w:val="_Style 1"/>
    <w:basedOn w:val="1"/>
    <w:qFormat/>
    <w:uiPriority w:val="34"/>
    <w:pPr>
      <w:adjustRightInd/>
      <w:ind w:firstLine="420" w:firstLineChars="200"/>
    </w:pPr>
    <w:rPr>
      <w:rFonts w:eastAsia="仿宋_GB2312"/>
      <w:sz w:val="28"/>
    </w:rPr>
  </w:style>
  <w:style w:type="paragraph" w:customStyle="1" w:styleId="481">
    <w:name w:val="Table Text"/>
    <w:basedOn w:val="1"/>
    <w:qFormat/>
    <w:uiPriority w:val="99"/>
    <w:pPr>
      <w:widowControl/>
      <w:spacing w:before="60" w:after="60"/>
      <w:jc w:val="left"/>
    </w:pPr>
    <w:rPr>
      <w:kern w:val="0"/>
      <w:sz w:val="24"/>
    </w:rPr>
  </w:style>
  <w:style w:type="paragraph" w:customStyle="1" w:styleId="482">
    <w:name w:val="xl71"/>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宋体" w:hAnsi="宋体" w:cs="宋体"/>
      <w:kern w:val="0"/>
      <w:sz w:val="24"/>
    </w:rPr>
  </w:style>
  <w:style w:type="paragraph" w:customStyle="1" w:styleId="483">
    <w:name w:val="Picture"/>
    <w:basedOn w:val="1"/>
    <w:next w:val="19"/>
    <w:qFormat/>
    <w:uiPriority w:val="99"/>
    <w:pPr>
      <w:keepNext/>
      <w:widowControl/>
      <w:adjustRightInd/>
      <w:ind w:firstLine="200" w:firstLineChars="200"/>
    </w:pPr>
    <w:rPr>
      <w:rFonts w:ascii="楷体" w:hAnsi="Arial" w:eastAsia="楷体"/>
      <w:b/>
      <w:spacing w:val="-5"/>
      <w:w w:val="98"/>
      <w:kern w:val="0"/>
      <w:sz w:val="24"/>
      <w:szCs w:val="20"/>
    </w:rPr>
  </w:style>
  <w:style w:type="character" w:customStyle="1" w:styleId="484">
    <w:name w:val="标题 1 Char"/>
    <w:link w:val="5"/>
    <w:qFormat/>
    <w:uiPriority w:val="9"/>
    <w:rPr>
      <w:b/>
      <w:bCs/>
      <w:kern w:val="44"/>
      <w:sz w:val="44"/>
      <w:szCs w:val="44"/>
    </w:rPr>
  </w:style>
  <w:style w:type="character" w:customStyle="1" w:styleId="485">
    <w:name w:val="标题 4 Char"/>
    <w:link w:val="8"/>
    <w:qFormat/>
    <w:uiPriority w:val="0"/>
    <w:rPr>
      <w:rFonts w:ascii="Arial" w:hAnsi="Arial" w:eastAsia="黑体"/>
      <w:b/>
      <w:bCs/>
      <w:kern w:val="2"/>
      <w:sz w:val="28"/>
      <w:szCs w:val="28"/>
      <w:lang w:val="zh-CN"/>
    </w:rPr>
  </w:style>
  <w:style w:type="character" w:customStyle="1" w:styleId="486">
    <w:name w:val="标题 5 Char"/>
    <w:link w:val="9"/>
    <w:qFormat/>
    <w:uiPriority w:val="0"/>
    <w:rPr>
      <w:b/>
      <w:bCs/>
      <w:kern w:val="2"/>
      <w:sz w:val="28"/>
      <w:szCs w:val="28"/>
    </w:rPr>
  </w:style>
  <w:style w:type="character" w:customStyle="1" w:styleId="487">
    <w:name w:val="标题 6 Char"/>
    <w:link w:val="10"/>
    <w:qFormat/>
    <w:uiPriority w:val="0"/>
    <w:rPr>
      <w:rFonts w:ascii="Arial" w:hAnsi="Arial" w:eastAsia="黑体"/>
      <w:b/>
      <w:bCs/>
      <w:kern w:val="2"/>
      <w:sz w:val="24"/>
      <w:szCs w:val="24"/>
    </w:rPr>
  </w:style>
  <w:style w:type="character" w:customStyle="1" w:styleId="488">
    <w:name w:val="标题 7 Char"/>
    <w:link w:val="11"/>
    <w:qFormat/>
    <w:uiPriority w:val="99"/>
    <w:rPr>
      <w:b/>
      <w:bCs/>
      <w:kern w:val="2"/>
      <w:sz w:val="24"/>
      <w:szCs w:val="24"/>
    </w:rPr>
  </w:style>
  <w:style w:type="character" w:customStyle="1" w:styleId="489">
    <w:name w:val="标题 8 Char"/>
    <w:link w:val="12"/>
    <w:qFormat/>
    <w:uiPriority w:val="99"/>
    <w:rPr>
      <w:rFonts w:ascii="Arial" w:hAnsi="Arial" w:eastAsia="黑体"/>
      <w:kern w:val="2"/>
      <w:sz w:val="24"/>
      <w:szCs w:val="24"/>
    </w:rPr>
  </w:style>
  <w:style w:type="character" w:customStyle="1" w:styleId="490">
    <w:name w:val="标题 9 Char"/>
    <w:link w:val="13"/>
    <w:qFormat/>
    <w:uiPriority w:val="99"/>
    <w:rPr>
      <w:rFonts w:ascii="Arial" w:hAnsi="Arial" w:eastAsia="黑体"/>
      <w:kern w:val="2"/>
      <w:sz w:val="21"/>
      <w:szCs w:val="21"/>
    </w:rPr>
  </w:style>
  <w:style w:type="character" w:customStyle="1" w:styleId="491">
    <w:name w:val="正文缩进 Char2"/>
    <w:link w:val="18"/>
    <w:qFormat/>
    <w:uiPriority w:val="0"/>
    <w:rPr>
      <w:rFonts w:ascii="宋体" w:eastAsia="宋体"/>
      <w:snapToGrid w:val="0"/>
      <w:color w:val="000000"/>
      <w:kern w:val="28"/>
      <w:sz w:val="28"/>
      <w:lang w:val="en-US" w:eastAsia="zh-CN" w:bidi="ar-SA"/>
    </w:rPr>
  </w:style>
  <w:style w:type="character" w:customStyle="1" w:styleId="492">
    <w:name w:val="题注 Char"/>
    <w:link w:val="19"/>
    <w:qFormat/>
    <w:locked/>
    <w:uiPriority w:val="0"/>
    <w:rPr>
      <w:b/>
      <w:kern w:val="2"/>
      <w:sz w:val="28"/>
    </w:rPr>
  </w:style>
  <w:style w:type="character" w:customStyle="1" w:styleId="493">
    <w:name w:val="批注文字 Char1"/>
    <w:link w:val="22"/>
    <w:qFormat/>
    <w:uiPriority w:val="0"/>
    <w:rPr>
      <w:kern w:val="2"/>
      <w:sz w:val="21"/>
      <w:szCs w:val="24"/>
    </w:rPr>
  </w:style>
  <w:style w:type="character" w:customStyle="1" w:styleId="494">
    <w:name w:val="称呼 Char"/>
    <w:link w:val="23"/>
    <w:qFormat/>
    <w:uiPriority w:val="99"/>
    <w:rPr>
      <w:rFonts w:ascii="仿宋_GB2312" w:eastAsia="仿宋_GB2312"/>
      <w:kern w:val="2"/>
      <w:sz w:val="28"/>
    </w:rPr>
  </w:style>
  <w:style w:type="character" w:customStyle="1" w:styleId="495">
    <w:name w:val="正文文本 3 Char"/>
    <w:link w:val="24"/>
    <w:qFormat/>
    <w:uiPriority w:val="99"/>
    <w:rPr>
      <w:kern w:val="2"/>
      <w:sz w:val="21"/>
    </w:rPr>
  </w:style>
  <w:style w:type="character" w:customStyle="1" w:styleId="496">
    <w:name w:val="正文文本 Char1"/>
    <w:link w:val="3"/>
    <w:semiHidden/>
    <w:qFormat/>
    <w:uiPriority w:val="99"/>
    <w:rPr>
      <w:rFonts w:ascii="宋体" w:hAnsi="Arial" w:eastAsia="宋体" w:cs="Arial"/>
      <w:snapToGrid w:val="0"/>
      <w:kern w:val="2"/>
      <w:sz w:val="24"/>
      <w:szCs w:val="21"/>
      <w:lang w:val="zh-CN" w:eastAsia="zh-CN" w:bidi="ar-SA"/>
    </w:rPr>
  </w:style>
  <w:style w:type="character" w:customStyle="1" w:styleId="497">
    <w:name w:val="正文文本缩进 Char1"/>
    <w:link w:val="25"/>
    <w:qFormat/>
    <w:uiPriority w:val="0"/>
    <w:rPr>
      <w:rFonts w:ascii="宋体" w:hAnsi="宋体"/>
      <w:kern w:val="2"/>
      <w:sz w:val="24"/>
      <w:szCs w:val="24"/>
    </w:rPr>
  </w:style>
  <w:style w:type="character" w:customStyle="1" w:styleId="498">
    <w:name w:val="HTML 地址 Char"/>
    <w:link w:val="30"/>
    <w:qFormat/>
    <w:uiPriority w:val="0"/>
    <w:rPr>
      <w:rFonts w:ascii="宋体" w:hAnsi="宋体"/>
      <w:i/>
      <w:iCs/>
      <w:sz w:val="24"/>
      <w:szCs w:val="24"/>
    </w:rPr>
  </w:style>
  <w:style w:type="character" w:customStyle="1" w:styleId="499">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500">
    <w:name w:val="日期 Char"/>
    <w:link w:val="36"/>
    <w:qFormat/>
    <w:uiPriority w:val="99"/>
    <w:rPr>
      <w:rFonts w:ascii="宋体"/>
      <w:kern w:val="2"/>
      <w:sz w:val="24"/>
      <w:szCs w:val="21"/>
      <w:lang w:val="zh-CN"/>
    </w:rPr>
  </w:style>
  <w:style w:type="character" w:customStyle="1" w:styleId="501">
    <w:name w:val="正文文本缩进 2 Char"/>
    <w:link w:val="37"/>
    <w:qFormat/>
    <w:uiPriority w:val="99"/>
    <w:rPr>
      <w:rFonts w:ascii="宋体"/>
      <w:sz w:val="28"/>
    </w:rPr>
  </w:style>
  <w:style w:type="character" w:customStyle="1" w:styleId="502">
    <w:name w:val="批注框文本 Char"/>
    <w:link w:val="38"/>
    <w:semiHidden/>
    <w:qFormat/>
    <w:uiPriority w:val="99"/>
    <w:rPr>
      <w:kern w:val="2"/>
      <w:sz w:val="18"/>
      <w:szCs w:val="18"/>
    </w:rPr>
  </w:style>
  <w:style w:type="character" w:customStyle="1" w:styleId="503">
    <w:name w:val="签名 Char"/>
    <w:link w:val="41"/>
    <w:qFormat/>
    <w:uiPriority w:val="99"/>
    <w:rPr>
      <w:rFonts w:eastAsia="仿宋_GB2312"/>
      <w:sz w:val="24"/>
    </w:rPr>
  </w:style>
  <w:style w:type="character" w:customStyle="1" w:styleId="504">
    <w:name w:val="副标题 Char"/>
    <w:link w:val="46"/>
    <w:qFormat/>
    <w:uiPriority w:val="99"/>
    <w:rPr>
      <w:rFonts w:ascii="Arial" w:hAnsi="Arial" w:eastAsia="隶书"/>
      <w:b/>
      <w:bCs/>
      <w:kern w:val="28"/>
      <w:sz w:val="44"/>
      <w:szCs w:val="32"/>
      <w:lang w:val="en-US" w:eastAsia="zh-CN" w:bidi="ar-SA"/>
    </w:rPr>
  </w:style>
  <w:style w:type="character" w:customStyle="1" w:styleId="505">
    <w:name w:val="脚注文本 Char"/>
    <w:link w:val="49"/>
    <w:qFormat/>
    <w:uiPriority w:val="99"/>
    <w:rPr>
      <w:color w:val="0000FF"/>
      <w:sz w:val="21"/>
    </w:rPr>
  </w:style>
  <w:style w:type="character" w:customStyle="1" w:styleId="506">
    <w:name w:val="正文文本缩进 3 Char"/>
    <w:link w:val="51"/>
    <w:qFormat/>
    <w:uiPriority w:val="99"/>
    <w:rPr>
      <w:kern w:val="2"/>
      <w:sz w:val="24"/>
    </w:rPr>
  </w:style>
  <w:style w:type="character" w:customStyle="1" w:styleId="507">
    <w:name w:val="HTML 预设格式 Char"/>
    <w:link w:val="55"/>
    <w:qFormat/>
    <w:uiPriority w:val="0"/>
    <w:rPr>
      <w:rFonts w:ascii="黑体" w:hAnsi="Courier New" w:eastAsia="黑体"/>
    </w:rPr>
  </w:style>
  <w:style w:type="character" w:customStyle="1" w:styleId="508">
    <w:name w:val="正文首行缩进 Char"/>
    <w:link w:val="2"/>
    <w:qFormat/>
    <w:uiPriority w:val="99"/>
    <w:rPr>
      <w:rFonts w:ascii="宋体"/>
      <w:kern w:val="2"/>
      <w:sz w:val="24"/>
      <w:lang w:val="zh-CN"/>
    </w:rPr>
  </w:style>
  <w:style w:type="character" w:customStyle="1" w:styleId="509">
    <w:name w:val="正文首行缩进 2 Char"/>
    <w:link w:val="59"/>
    <w:qFormat/>
    <w:uiPriority w:val="99"/>
    <w:rPr>
      <w:rFonts w:ascii="宋体" w:hAnsi="宋体"/>
      <w:kern w:val="2"/>
      <w:sz w:val="21"/>
      <w:szCs w:val="24"/>
    </w:rPr>
  </w:style>
  <w:style w:type="character" w:customStyle="1" w:styleId="510">
    <w:name w:val="签名 Char1"/>
    <w:qFormat/>
    <w:uiPriority w:val="0"/>
    <w:rPr>
      <w:rFonts w:hint="default" w:ascii="Times New Roman" w:hAnsi="Times New Roman" w:eastAsia="黑体" w:cs="Times New Roman"/>
      <w:snapToGrid w:val="0"/>
      <w:kern w:val="2"/>
      <w:sz w:val="21"/>
      <w:szCs w:val="21"/>
    </w:rPr>
  </w:style>
  <w:style w:type="character" w:customStyle="1" w:styleId="511">
    <w:name w:val="正文文本缩进 Char"/>
    <w:qFormat/>
    <w:uiPriority w:val="99"/>
    <w:rPr>
      <w:rFonts w:ascii="宋体" w:hAnsi="宋体"/>
      <w:kern w:val="2"/>
      <w:sz w:val="24"/>
      <w:szCs w:val="24"/>
    </w:rPr>
  </w:style>
  <w:style w:type="character" w:customStyle="1" w:styleId="512">
    <w:name w:val="批注主题 Char"/>
    <w:qFormat/>
    <w:uiPriority w:val="99"/>
    <w:rPr>
      <w:rFonts w:eastAsia="宋体"/>
      <w:b/>
      <w:bCs/>
      <w:kern w:val="2"/>
      <w:sz w:val="21"/>
      <w:szCs w:val="24"/>
      <w:lang w:val="en-US" w:eastAsia="zh-CN" w:bidi="ar-SA"/>
    </w:rPr>
  </w:style>
  <w:style w:type="character" w:customStyle="1" w:styleId="513">
    <w:name w:val="副标题 Char1"/>
    <w:qFormat/>
    <w:uiPriority w:val="0"/>
    <w:rPr>
      <w:rFonts w:ascii="Cambria" w:hAnsi="Cambria" w:eastAsia="宋体" w:cs="Times New Roman"/>
      <w:b/>
      <w:bCs/>
      <w:snapToGrid w:val="0"/>
      <w:kern w:val="28"/>
      <w:sz w:val="32"/>
      <w:szCs w:val="32"/>
    </w:rPr>
  </w:style>
  <w:style w:type="character" w:customStyle="1" w:styleId="514">
    <w:name w:val="Font Style82"/>
    <w:qFormat/>
    <w:uiPriority w:val="99"/>
    <w:rPr>
      <w:rFonts w:ascii="宋体" w:eastAsia="宋体" w:cs="宋体"/>
      <w:color w:val="000000"/>
      <w:sz w:val="14"/>
      <w:szCs w:val="14"/>
    </w:rPr>
  </w:style>
  <w:style w:type="character" w:customStyle="1" w:styleId="515">
    <w:name w:val="hui3"/>
    <w:qFormat/>
    <w:uiPriority w:val="0"/>
    <w:rPr>
      <w:color w:val="333333"/>
    </w:rPr>
  </w:style>
  <w:style w:type="character" w:customStyle="1" w:styleId="516">
    <w:name w:val="HTML 地址 Char1"/>
    <w:qFormat/>
    <w:uiPriority w:val="0"/>
    <w:rPr>
      <w:rFonts w:hint="default" w:ascii="Times New Roman" w:hAnsi="Times New Roman" w:eastAsia="黑体" w:cs="Times New Roman"/>
      <w:i/>
      <w:iCs/>
      <w:snapToGrid w:val="0"/>
      <w:kern w:val="2"/>
      <w:sz w:val="21"/>
      <w:szCs w:val="21"/>
    </w:rPr>
  </w:style>
  <w:style w:type="character" w:customStyle="1" w:styleId="517">
    <w:name w:val="正文（缩进2汉字） Char"/>
    <w:link w:val="74"/>
    <w:qFormat/>
    <w:uiPriority w:val="0"/>
    <w:rPr>
      <w:rFonts w:ascii="宋体"/>
    </w:rPr>
  </w:style>
  <w:style w:type="character" w:customStyle="1" w:styleId="518">
    <w:name w:val="正文1 Char1"/>
    <w:qFormat/>
    <w:uiPriority w:val="0"/>
    <w:rPr>
      <w:rFonts w:ascii="仿宋_GB2312" w:hAnsi="Courier New" w:eastAsia="仿宋_GB2312"/>
      <w:kern w:val="28"/>
      <w:sz w:val="24"/>
      <w:szCs w:val="24"/>
    </w:rPr>
  </w:style>
  <w:style w:type="character" w:customStyle="1" w:styleId="519">
    <w:name w:val="此正文 Char"/>
    <w:link w:val="75"/>
    <w:qFormat/>
    <w:uiPriority w:val="0"/>
    <w:rPr>
      <w:kern w:val="2"/>
      <w:sz w:val="24"/>
      <w:szCs w:val="24"/>
    </w:rPr>
  </w:style>
  <w:style w:type="character" w:customStyle="1" w:styleId="520">
    <w:name w:val="Char Char12"/>
    <w:qFormat/>
    <w:uiPriority w:val="0"/>
    <w:rPr>
      <w:rFonts w:ascii="仿宋_GB2312" w:eastAsia="仿宋_GB2312"/>
      <w:b/>
      <w:bCs/>
      <w:kern w:val="2"/>
      <w:sz w:val="24"/>
      <w:szCs w:val="24"/>
      <w:lang w:val="zh-CN" w:eastAsia="zh-CN" w:bidi="ar-SA"/>
    </w:rPr>
  </w:style>
  <w:style w:type="character" w:customStyle="1" w:styleId="521">
    <w:name w:val="Heading 7 Char"/>
    <w:qFormat/>
    <w:locked/>
    <w:uiPriority w:val="0"/>
    <w:rPr>
      <w:rFonts w:ascii="宋体" w:hAnsi="宋体" w:eastAsia="宋体"/>
      <w:b/>
      <w:bCs/>
      <w:kern w:val="2"/>
      <w:sz w:val="24"/>
      <w:szCs w:val="24"/>
      <w:lang w:val="en-US" w:eastAsia="zh-CN" w:bidi="ar-SA"/>
    </w:rPr>
  </w:style>
  <w:style w:type="character" w:customStyle="1" w:styleId="522">
    <w:name w:val="FA正文 Char Char"/>
    <w:qFormat/>
    <w:uiPriority w:val="0"/>
    <w:rPr>
      <w:rFonts w:hAnsi="宋体"/>
      <w:kern w:val="2"/>
      <w:sz w:val="24"/>
      <w:lang w:bidi="ar-SA"/>
    </w:rPr>
  </w:style>
  <w:style w:type="character" w:customStyle="1" w:styleId="523">
    <w:name w:val="页眉 Char2"/>
    <w:semiHidden/>
    <w:qFormat/>
    <w:uiPriority w:val="99"/>
    <w:rPr>
      <w:rFonts w:hint="default" w:ascii="Times New Roman" w:hAnsi="Times New Roman" w:eastAsia="黑体" w:cs="Times New Roman"/>
      <w:snapToGrid w:val="0"/>
      <w:kern w:val="2"/>
      <w:sz w:val="18"/>
      <w:szCs w:val="18"/>
    </w:rPr>
  </w:style>
  <w:style w:type="character" w:customStyle="1" w:styleId="524">
    <w:name w:val="gf正文1 Char Char"/>
    <w:link w:val="76"/>
    <w:qFormat/>
    <w:locked/>
    <w:uiPriority w:val="0"/>
    <w:rPr>
      <w:rFonts w:ascii="宋体" w:hAnsi="宋体" w:cs="宋体"/>
      <w:kern w:val="2"/>
      <w:sz w:val="24"/>
      <w:szCs w:val="24"/>
    </w:rPr>
  </w:style>
  <w:style w:type="character" w:customStyle="1" w:styleId="525">
    <w:name w:val="pt9"/>
    <w:qFormat/>
    <w:uiPriority w:val="0"/>
    <w:rPr>
      <w:rFonts w:ascii="仿宋_GB2312" w:eastAsia="微软雅黑"/>
      <w:b/>
      <w:kern w:val="2"/>
      <w:sz w:val="32"/>
      <w:szCs w:val="32"/>
      <w:lang w:val="en-US" w:eastAsia="zh-CN" w:bidi="ar-SA"/>
    </w:rPr>
  </w:style>
  <w:style w:type="character" w:customStyle="1" w:styleId="526">
    <w:name w:val="pt141"/>
    <w:qFormat/>
    <w:uiPriority w:val="0"/>
    <w:rPr>
      <w:color w:val="330066"/>
      <w:sz w:val="22"/>
      <w:szCs w:val="22"/>
    </w:rPr>
  </w:style>
  <w:style w:type="character" w:customStyle="1" w:styleId="527">
    <w:name w:val="页眉 Char"/>
    <w:qFormat/>
    <w:uiPriority w:val="99"/>
    <w:rPr>
      <w:rFonts w:eastAsia="仿宋_GB2312"/>
      <w:kern w:val="2"/>
      <w:sz w:val="18"/>
      <w:lang w:val="en-US" w:eastAsia="zh-CN"/>
    </w:rPr>
  </w:style>
  <w:style w:type="character" w:customStyle="1" w:styleId="528">
    <w:name w:val="font41"/>
    <w:qFormat/>
    <w:uiPriority w:val="0"/>
    <w:rPr>
      <w:rFonts w:hint="eastAsia" w:ascii="仿宋_GB2312" w:eastAsia="仿宋_GB2312" w:cs="仿宋_GB2312"/>
      <w:color w:val="000000"/>
      <w:sz w:val="22"/>
      <w:szCs w:val="22"/>
      <w:u w:val="none"/>
    </w:rPr>
  </w:style>
  <w:style w:type="character" w:customStyle="1" w:styleId="529">
    <w:name w:val="unnamed11"/>
    <w:qFormat/>
    <w:uiPriority w:val="0"/>
    <w:rPr>
      <w:sz w:val="20"/>
      <w:szCs w:val="20"/>
    </w:rPr>
  </w:style>
  <w:style w:type="character" w:customStyle="1" w:styleId="530">
    <w:name w:val="正文（小四+1.25倍行距） Char"/>
    <w:link w:val="77"/>
    <w:qFormat/>
    <w:locked/>
    <w:uiPriority w:val="0"/>
    <w:rPr>
      <w:rFonts w:ascii="宋体" w:hAnsi="宋体"/>
      <w:sz w:val="24"/>
      <w:szCs w:val="24"/>
    </w:rPr>
  </w:style>
  <w:style w:type="character" w:customStyle="1" w:styleId="531">
    <w:name w:val="h3 Char"/>
    <w:qFormat/>
    <w:uiPriority w:val="0"/>
    <w:rPr>
      <w:rFonts w:eastAsia="宋体"/>
      <w:b/>
      <w:kern w:val="2"/>
      <w:sz w:val="32"/>
      <w:lang w:val="en-US" w:eastAsia="zh-CN" w:bidi="ar-SA"/>
    </w:rPr>
  </w:style>
  <w:style w:type="character" w:customStyle="1" w:styleId="532">
    <w:name w:val="content"/>
    <w:qFormat/>
    <w:uiPriority w:val="0"/>
  </w:style>
  <w:style w:type="character" w:customStyle="1" w:styleId="533">
    <w:name w:val="正文样式 Char"/>
    <w:link w:val="78"/>
    <w:qFormat/>
    <w:locked/>
    <w:uiPriority w:val="0"/>
    <w:rPr>
      <w:rFonts w:ascii="Calibri" w:hAnsi="Calibri"/>
      <w:kern w:val="2"/>
      <w:sz w:val="24"/>
      <w:szCs w:val="24"/>
    </w:rPr>
  </w:style>
  <w:style w:type="character" w:customStyle="1" w:styleId="534">
    <w:name w:val="正文首行缩进两字 Char"/>
    <w:qFormat/>
    <w:uiPriority w:val="0"/>
    <w:rPr>
      <w:sz w:val="24"/>
      <w:szCs w:val="24"/>
      <w:lang w:val="en-US" w:eastAsia="zh-CN" w:bidi="ar-SA"/>
    </w:rPr>
  </w:style>
  <w:style w:type="character" w:customStyle="1" w:styleId="535">
    <w:name w:val="冯 Char"/>
    <w:link w:val="79"/>
    <w:qFormat/>
    <w:uiPriority w:val="0"/>
    <w:rPr>
      <w:rFonts w:ascii="宋体" w:hAnsi="宋体"/>
      <w:color w:val="000000"/>
      <w:sz w:val="24"/>
      <w:szCs w:val="24"/>
    </w:rPr>
  </w:style>
  <w:style w:type="character" w:customStyle="1" w:styleId="536">
    <w:name w:val="shadow11"/>
    <w:qFormat/>
    <w:uiPriority w:val="0"/>
    <w:rPr>
      <w:color w:val="000000"/>
      <w:sz w:val="21"/>
    </w:rPr>
  </w:style>
  <w:style w:type="character" w:customStyle="1" w:styleId="53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538">
    <w:name w:val="正文 编号 Char"/>
    <w:qFormat/>
    <w:uiPriority w:val="0"/>
    <w:rPr>
      <w:rFonts w:ascii="仿宋_GB2312" w:hAnsi="仿宋_GB2312" w:eastAsia="仿宋_GB2312"/>
      <w:kern w:val="2"/>
      <w:sz w:val="24"/>
      <w:lang w:bidi="ar-SA"/>
    </w:rPr>
  </w:style>
  <w:style w:type="character" w:customStyle="1" w:styleId="539">
    <w:name w:val="样式4 Char"/>
    <w:qFormat/>
    <w:uiPriority w:val="0"/>
    <w:rPr>
      <w:rFonts w:ascii="仿宋_GB2312" w:hAnsi="仿宋" w:eastAsia="仿宋_GB2312"/>
      <w:b/>
      <w:kern w:val="2"/>
      <w:sz w:val="32"/>
      <w:szCs w:val="32"/>
      <w:lang w:bidi="ar-SA"/>
    </w:rPr>
  </w:style>
  <w:style w:type="character" w:customStyle="1" w:styleId="540">
    <w:name w:val="zbggmain style9"/>
    <w:qFormat/>
    <w:uiPriority w:val="0"/>
  </w:style>
  <w:style w:type="character" w:customStyle="1" w:styleId="541">
    <w:name w:val="Ò³Ã¼ Char Char"/>
    <w:qFormat/>
    <w:uiPriority w:val="0"/>
    <w:rPr>
      <w:rFonts w:eastAsia="宋体"/>
      <w:kern w:val="2"/>
      <w:sz w:val="18"/>
      <w:lang w:val="en-US" w:eastAsia="zh-CN" w:bidi="ar-SA"/>
    </w:rPr>
  </w:style>
  <w:style w:type="character" w:customStyle="1" w:styleId="542">
    <w:name w:val="myp1111"/>
    <w:qFormat/>
    <w:uiPriority w:val="0"/>
    <w:rPr>
      <w:rFonts w:hint="default" w:ascii="ˎ̥" w:hAnsi="ˎ̥"/>
      <w:color w:val="000000"/>
      <w:sz w:val="20"/>
      <w:szCs w:val="20"/>
      <w:u w:val="none"/>
    </w:rPr>
  </w:style>
  <w:style w:type="character" w:customStyle="1" w:styleId="543">
    <w:name w:val="tw4winJump"/>
    <w:qFormat/>
    <w:uiPriority w:val="0"/>
    <w:rPr>
      <w:rFonts w:ascii="Courier New" w:hAnsi="Courier New" w:cs="Courier New"/>
      <w:color w:val="008080"/>
    </w:rPr>
  </w:style>
  <w:style w:type="character" w:customStyle="1" w:styleId="544">
    <w:name w:val="Char Char6"/>
    <w:qFormat/>
    <w:uiPriority w:val="0"/>
    <w:rPr>
      <w:rFonts w:eastAsia="宋体"/>
      <w:kern w:val="2"/>
      <w:sz w:val="21"/>
      <w:szCs w:val="24"/>
      <w:lang w:val="en-US" w:eastAsia="zh-CN" w:bidi="ar-SA"/>
    </w:rPr>
  </w:style>
  <w:style w:type="character" w:customStyle="1" w:styleId="545">
    <w:name w:val="solutionfonts"/>
    <w:qFormat/>
    <w:uiPriority w:val="0"/>
  </w:style>
  <w:style w:type="character" w:customStyle="1" w:styleId="546">
    <w:name w:val="表正文 Char1"/>
    <w:qFormat/>
    <w:uiPriority w:val="0"/>
    <w:rPr>
      <w:rFonts w:ascii="宋体" w:eastAsia="宋体"/>
      <w:snapToGrid w:val="0"/>
      <w:color w:val="000000"/>
      <w:kern w:val="28"/>
      <w:sz w:val="28"/>
    </w:rPr>
  </w:style>
  <w:style w:type="character" w:customStyle="1" w:styleId="547">
    <w:name w:val="gf正文1 Char"/>
    <w:qFormat/>
    <w:uiPriority w:val="0"/>
    <w:rPr>
      <w:rFonts w:ascii="宋体" w:hAnsi="宋体" w:eastAsia="宋体" w:cs="宋体"/>
      <w:kern w:val="2"/>
      <w:sz w:val="24"/>
      <w:szCs w:val="24"/>
      <w:lang w:val="en-US" w:eastAsia="zh-CN" w:bidi="ar-SA"/>
    </w:rPr>
  </w:style>
  <w:style w:type="character" w:customStyle="1" w:styleId="548">
    <w:name w:val="Document Map Char"/>
    <w:semiHidden/>
    <w:qFormat/>
    <w:locked/>
    <w:uiPriority w:val="0"/>
    <w:rPr>
      <w:rFonts w:eastAsia="宋体"/>
      <w:kern w:val="2"/>
      <w:sz w:val="21"/>
      <w:szCs w:val="24"/>
      <w:lang w:val="en-US" w:eastAsia="zh-CN" w:bidi="ar-SA"/>
    </w:rPr>
  </w:style>
  <w:style w:type="character" w:customStyle="1" w:styleId="549">
    <w:name w:val="样式 宋体"/>
    <w:qFormat/>
    <w:uiPriority w:val="0"/>
    <w:rPr>
      <w:rFonts w:ascii="宋体" w:hAnsi="宋体"/>
      <w:sz w:val="24"/>
    </w:rPr>
  </w:style>
  <w:style w:type="character" w:customStyle="1" w:styleId="550">
    <w:name w:val="Char Char10"/>
    <w:semiHidden/>
    <w:qFormat/>
    <w:uiPriority w:val="0"/>
    <w:rPr>
      <w:rFonts w:ascii="宋体" w:hAnsi="宋体"/>
      <w:kern w:val="2"/>
      <w:sz w:val="21"/>
      <w:szCs w:val="24"/>
    </w:rPr>
  </w:style>
  <w:style w:type="character" w:customStyle="1" w:styleId="551">
    <w:name w:val="带编号样式 Char"/>
    <w:qFormat/>
    <w:uiPriority w:val="0"/>
    <w:rPr>
      <w:rFonts w:ascii="仿宋_GB2312" w:eastAsia="仿宋_GB2312"/>
      <w:color w:val="000000"/>
      <w:sz w:val="24"/>
      <w:lang w:bidi="ar-SA"/>
    </w:rPr>
  </w:style>
  <w:style w:type="character" w:customStyle="1" w:styleId="552">
    <w:name w:val="称呼 Char1"/>
    <w:qFormat/>
    <w:uiPriority w:val="0"/>
    <w:rPr>
      <w:rFonts w:hint="default" w:ascii="Times New Roman" w:hAnsi="Times New Roman" w:eastAsia="黑体" w:cs="Times New Roman"/>
      <w:snapToGrid w:val="0"/>
      <w:kern w:val="2"/>
      <w:sz w:val="21"/>
      <w:szCs w:val="21"/>
    </w:rPr>
  </w:style>
  <w:style w:type="character" w:customStyle="1" w:styleId="553">
    <w:name w:val="正文非缩进 Char"/>
    <w:qFormat/>
    <w:uiPriority w:val="0"/>
    <w:rPr>
      <w:rFonts w:ascii="宋体" w:eastAsia="宋体"/>
      <w:snapToGrid w:val="0"/>
      <w:color w:val="000000"/>
      <w:kern w:val="28"/>
      <w:sz w:val="28"/>
      <w:lang w:val="en-US" w:eastAsia="zh-CN" w:bidi="ar-SA"/>
    </w:rPr>
  </w:style>
  <w:style w:type="character" w:customStyle="1" w:styleId="554">
    <w:name w:val="方案正文 Char"/>
    <w:qFormat/>
    <w:uiPriority w:val="0"/>
    <w:rPr>
      <w:rFonts w:ascii="仿宋_GB2312" w:eastAsia="仿宋_GB2312"/>
      <w:b/>
      <w:color w:val="000000"/>
      <w:kern w:val="2"/>
      <w:sz w:val="24"/>
      <w:lang w:val="en-US" w:eastAsia="zh-CN" w:bidi="ar-SA"/>
    </w:rPr>
  </w:style>
  <w:style w:type="character" w:customStyle="1" w:styleId="555">
    <w:name w:val="tw4winInternal"/>
    <w:qFormat/>
    <w:uiPriority w:val="0"/>
    <w:rPr>
      <w:rFonts w:ascii="Courier New" w:hAnsi="Courier New" w:cs="Courier New"/>
      <w:color w:val="FF0000"/>
    </w:rPr>
  </w:style>
  <w:style w:type="character" w:customStyle="1" w:styleId="556">
    <w:name w:val="hui"/>
    <w:qFormat/>
    <w:uiPriority w:val="0"/>
  </w:style>
  <w:style w:type="character" w:customStyle="1" w:styleId="557">
    <w:name w:val="样式5 Char"/>
    <w:qFormat/>
    <w:uiPriority w:val="0"/>
    <w:rPr>
      <w:rFonts w:ascii="仿宋_GB2312" w:hAnsi="仿宋" w:eastAsia="仿宋_GB2312"/>
      <w:kern w:val="2"/>
      <w:sz w:val="24"/>
      <w:szCs w:val="24"/>
    </w:rPr>
  </w:style>
  <w:style w:type="character" w:customStyle="1" w:styleId="558">
    <w:name w:val="Char Char7"/>
    <w:semiHidden/>
    <w:qFormat/>
    <w:uiPriority w:val="0"/>
    <w:rPr>
      <w:rFonts w:hint="eastAsia" w:ascii="宋体" w:hAnsi="宋体" w:eastAsia="宋体"/>
      <w:kern w:val="2"/>
      <w:sz w:val="21"/>
      <w:szCs w:val="24"/>
      <w:lang w:val="en-US" w:eastAsia="zh-CN" w:bidi="ar-SA"/>
    </w:rPr>
  </w:style>
  <w:style w:type="character" w:customStyle="1" w:styleId="559">
    <w:name w:val="页眉 Char1"/>
    <w:qFormat/>
    <w:uiPriority w:val="0"/>
    <w:rPr>
      <w:rFonts w:eastAsia="宋体"/>
      <w:kern w:val="2"/>
      <w:sz w:val="18"/>
      <w:szCs w:val="18"/>
      <w:lang w:val="en-US" w:eastAsia="zh-CN" w:bidi="ar-SA"/>
    </w:rPr>
  </w:style>
  <w:style w:type="character" w:customStyle="1" w:styleId="560">
    <w:name w:val="Footer Char"/>
    <w:qFormat/>
    <w:locked/>
    <w:uiPriority w:val="0"/>
    <w:rPr>
      <w:rFonts w:eastAsia="宋体"/>
      <w:kern w:val="2"/>
      <w:sz w:val="18"/>
      <w:lang w:val="en-US" w:eastAsia="zh-CN" w:bidi="ar-SA"/>
    </w:rPr>
  </w:style>
  <w:style w:type="character" w:customStyle="1" w:styleId="561">
    <w:name w:val="Footer-Even Char"/>
    <w:qFormat/>
    <w:uiPriority w:val="0"/>
    <w:rPr>
      <w:rFonts w:eastAsia="宋体"/>
      <w:kern w:val="2"/>
      <w:sz w:val="18"/>
      <w:lang w:val="en-US" w:eastAsia="zh-CN" w:bidi="ar-SA"/>
    </w:rPr>
  </w:style>
  <w:style w:type="character" w:customStyle="1" w:styleId="562">
    <w:name w:val="标题 1 Char Char"/>
    <w:qFormat/>
    <w:uiPriority w:val="0"/>
    <w:rPr>
      <w:rFonts w:hint="eastAsia" w:ascii="宋体" w:hAnsi="宋体" w:eastAsia="宋体"/>
      <w:b/>
      <w:spacing w:val="-2"/>
      <w:sz w:val="24"/>
      <w:lang w:val="en-US" w:eastAsia="zh-CN" w:bidi="ar-SA"/>
    </w:rPr>
  </w:style>
  <w:style w:type="character" w:customStyle="1" w:styleId="563">
    <w:name w:val="标准正文格式 Char"/>
    <w:qFormat/>
    <w:uiPriority w:val="0"/>
    <w:rPr>
      <w:rFonts w:ascii="宋体" w:eastAsia="仿宋_GB2312" w:cs="宋体"/>
      <w:color w:val="000000"/>
      <w:sz w:val="24"/>
      <w:lang w:val="en-US" w:eastAsia="zh-CN" w:bidi="ar-SA"/>
    </w:rPr>
  </w:style>
  <w:style w:type="character" w:customStyle="1" w:styleId="564">
    <w:name w:val="dectext1"/>
    <w:qFormat/>
    <w:uiPriority w:val="0"/>
    <w:rPr>
      <w:rFonts w:ascii="宋体" w:hAnsi="宋体" w:eastAsia="宋体"/>
      <w:color w:val="333333"/>
      <w:sz w:val="21"/>
      <w:szCs w:val="21"/>
      <w:u w:val="none"/>
    </w:rPr>
  </w:style>
  <w:style w:type="character" w:customStyle="1" w:styleId="565">
    <w:name w:val="tw4winExternal"/>
    <w:qFormat/>
    <w:uiPriority w:val="0"/>
    <w:rPr>
      <w:rFonts w:ascii="Courier New" w:hAnsi="Courier New" w:cs="Courier New"/>
      <w:color w:val="808080"/>
    </w:rPr>
  </w:style>
  <w:style w:type="character" w:customStyle="1" w:styleId="566">
    <w:name w:val="样式7 Char"/>
    <w:qFormat/>
    <w:uiPriority w:val="0"/>
    <w:rPr>
      <w:rFonts w:ascii="仿宋_GB2312" w:hAnsi="仿宋" w:eastAsia="仿宋_GB2312"/>
      <w:b/>
      <w:kern w:val="2"/>
      <w:sz w:val="24"/>
      <w:szCs w:val="24"/>
    </w:rPr>
  </w:style>
  <w:style w:type="character" w:customStyle="1" w:styleId="567">
    <w:name w:val="批注文字 Char"/>
    <w:qFormat/>
    <w:uiPriority w:val="99"/>
    <w:rPr>
      <w:kern w:val="2"/>
      <w:sz w:val="21"/>
      <w:szCs w:val="24"/>
    </w:rPr>
  </w:style>
  <w:style w:type="character" w:customStyle="1" w:styleId="568">
    <w:name w:val="h Char Char"/>
    <w:qFormat/>
    <w:uiPriority w:val="0"/>
    <w:rPr>
      <w:rFonts w:eastAsia="宋体"/>
      <w:kern w:val="2"/>
      <w:sz w:val="18"/>
      <w:lang w:val="en-US" w:eastAsia="zh-CN" w:bidi="ar-SA"/>
    </w:rPr>
  </w:style>
  <w:style w:type="character" w:customStyle="1" w:styleId="569">
    <w:name w:val="标题 4 Char1"/>
    <w:qFormat/>
    <w:uiPriority w:val="0"/>
    <w:rPr>
      <w:rFonts w:ascii="Cambria" w:hAnsi="Cambria" w:eastAsia="宋体" w:cs="Times New Roman"/>
      <w:b/>
      <w:bCs/>
      <w:kern w:val="2"/>
      <w:sz w:val="28"/>
      <w:szCs w:val="28"/>
    </w:rPr>
  </w:style>
  <w:style w:type="character" w:customStyle="1" w:styleId="570">
    <w:name w:val="Char Char8"/>
    <w:qFormat/>
    <w:uiPriority w:val="0"/>
    <w:rPr>
      <w:rFonts w:eastAsia="宋体"/>
      <w:b/>
      <w:sz w:val="24"/>
      <w:lang w:val="en-GB" w:eastAsia="zh-CN"/>
    </w:rPr>
  </w:style>
  <w:style w:type="character" w:customStyle="1" w:styleId="571">
    <w:name w:val="blue1"/>
    <w:qFormat/>
    <w:uiPriority w:val="0"/>
  </w:style>
  <w:style w:type="character" w:customStyle="1" w:styleId="572">
    <w:name w:val="highlight1"/>
    <w:qFormat/>
    <w:uiPriority w:val="0"/>
    <w:rPr>
      <w:rFonts w:ascii="仿宋_GB2312" w:eastAsia="微软雅黑"/>
      <w:b/>
      <w:kern w:val="2"/>
      <w:sz w:val="23"/>
      <w:szCs w:val="23"/>
      <w:lang w:val="en-US" w:eastAsia="zh-CN" w:bidi="ar-SA"/>
    </w:rPr>
  </w:style>
  <w:style w:type="character" w:customStyle="1" w:styleId="573">
    <w:name w:val="样式3 Char"/>
    <w:qFormat/>
    <w:uiPriority w:val="0"/>
    <w:rPr>
      <w:lang w:val="zh-CN"/>
    </w:rPr>
  </w:style>
  <w:style w:type="character" w:customStyle="1" w:styleId="574">
    <w:name w:val="标题 2 Char"/>
    <w:qFormat/>
    <w:uiPriority w:val="9"/>
    <w:rPr>
      <w:rFonts w:ascii="Arial" w:hAnsi="Arial" w:eastAsia="黑体"/>
      <w:b/>
      <w:kern w:val="2"/>
      <w:sz w:val="32"/>
      <w:lang w:val="en-US" w:eastAsia="zh-CN"/>
    </w:rPr>
  </w:style>
  <w:style w:type="character" w:customStyle="1" w:styleId="575">
    <w:name w:val="仿宋正文 Char"/>
    <w:link w:val="80"/>
    <w:qFormat/>
    <w:uiPriority w:val="0"/>
    <w:rPr>
      <w:rFonts w:ascii="仿宋_GB2312" w:eastAsia="仿宋_GB2312"/>
      <w:kern w:val="2"/>
      <w:sz w:val="24"/>
      <w:lang w:val="en-US" w:eastAsia="zh-CN" w:bidi="ar-SA"/>
    </w:rPr>
  </w:style>
  <w:style w:type="character" w:customStyle="1" w:styleId="576">
    <w:name w:val="Ò³Ã¼ Char Char1"/>
    <w:qFormat/>
    <w:uiPriority w:val="0"/>
    <w:rPr>
      <w:rFonts w:eastAsia="宋体"/>
      <w:kern w:val="2"/>
      <w:sz w:val="18"/>
      <w:szCs w:val="18"/>
      <w:lang w:val="en-US" w:eastAsia="zh-CN" w:bidi="ar-SA"/>
    </w:rPr>
  </w:style>
  <w:style w:type="character" w:customStyle="1" w:styleId="577">
    <w:name w:val="font12gray1"/>
    <w:qFormat/>
    <w:uiPriority w:val="0"/>
    <w:rPr>
      <w:rFonts w:ascii="仿宋_GB2312" w:eastAsia="微软雅黑"/>
      <w:b/>
      <w:spacing w:val="300"/>
      <w:kern w:val="2"/>
      <w:sz w:val="18"/>
      <w:szCs w:val="18"/>
      <w:lang w:val="en-US" w:eastAsia="zh-CN" w:bidi="ar-SA"/>
    </w:rPr>
  </w:style>
  <w:style w:type="character" w:customStyle="1" w:styleId="578">
    <w:name w:val="正文1 Char"/>
    <w:qFormat/>
    <w:uiPriority w:val="0"/>
    <w:rPr>
      <w:rFonts w:ascii="宋体" w:eastAsia="宋体"/>
      <w:snapToGrid w:val="0"/>
      <w:color w:val="000000"/>
      <w:kern w:val="28"/>
      <w:sz w:val="28"/>
      <w:lang w:val="en-US" w:eastAsia="zh-CN" w:bidi="ar-SA"/>
    </w:rPr>
  </w:style>
  <w:style w:type="character" w:customStyle="1" w:styleId="579">
    <w:name w:val="tw4winTerm"/>
    <w:qFormat/>
    <w:uiPriority w:val="0"/>
    <w:rPr>
      <w:color w:val="0000FF"/>
    </w:rPr>
  </w:style>
  <w:style w:type="character" w:customStyle="1" w:styleId="580">
    <w:name w:val="正文文本 Char"/>
    <w:qFormat/>
    <w:uiPriority w:val="0"/>
    <w:rPr>
      <w:rFonts w:eastAsia="宋体"/>
      <w:kern w:val="2"/>
      <w:sz w:val="24"/>
      <w:szCs w:val="24"/>
      <w:lang w:val="en-US" w:eastAsia="zh-CN" w:bidi="ar-SA"/>
    </w:rPr>
  </w:style>
  <w:style w:type="character" w:customStyle="1" w:styleId="581">
    <w:name w:val="正文2 Char"/>
    <w:qFormat/>
    <w:uiPriority w:val="0"/>
    <w:rPr>
      <w:rFonts w:eastAsia="宋体"/>
      <w:kern w:val="2"/>
      <w:sz w:val="24"/>
      <w:lang w:val="en-US" w:eastAsia="zh-CN" w:bidi="ar-SA"/>
    </w:rPr>
  </w:style>
  <w:style w:type="character" w:customStyle="1" w:styleId="582">
    <w:name w:val="正 文 Char"/>
    <w:link w:val="81"/>
    <w:qFormat/>
    <w:locked/>
    <w:uiPriority w:val="0"/>
    <w:rPr>
      <w:kern w:val="2"/>
      <w:sz w:val="24"/>
      <w:szCs w:val="24"/>
    </w:rPr>
  </w:style>
  <w:style w:type="character" w:customStyle="1" w:styleId="583">
    <w:name w:val="插图说明 Char"/>
    <w:qFormat/>
    <w:uiPriority w:val="0"/>
    <w:rPr>
      <w:rFonts w:eastAsia="黑体"/>
      <w:sz w:val="24"/>
      <w:lang w:val="en-US" w:eastAsia="zh-CN"/>
    </w:rPr>
  </w:style>
  <w:style w:type="character" w:customStyle="1" w:styleId="584">
    <w:name w:val="f141"/>
    <w:qFormat/>
    <w:uiPriority w:val="0"/>
    <w:rPr>
      <w:rFonts w:ascii="Tahoma" w:hAnsi="Tahoma" w:eastAsia="宋体"/>
      <w:b/>
      <w:kern w:val="2"/>
      <w:sz w:val="21"/>
      <w:szCs w:val="21"/>
      <w:lang w:val="en-US" w:eastAsia="zh-CN" w:bidi="ar-SA"/>
    </w:rPr>
  </w:style>
  <w:style w:type="character" w:customStyle="1" w:styleId="585">
    <w:name w:val="Char Char5"/>
    <w:qFormat/>
    <w:uiPriority w:val="0"/>
    <w:rPr>
      <w:rFonts w:ascii="宋体" w:hAnsi="Courier New" w:eastAsia="宋体"/>
      <w:kern w:val="2"/>
      <w:sz w:val="21"/>
      <w:lang w:val="en-US" w:eastAsia="zh-CN"/>
    </w:rPr>
  </w:style>
  <w:style w:type="character" w:customStyle="1" w:styleId="586">
    <w:name w:val="二级标题 Char Char"/>
    <w:qFormat/>
    <w:uiPriority w:val="0"/>
    <w:rPr>
      <w:rFonts w:ascii="宋体" w:hAnsi="宋体" w:eastAsia="宋体"/>
      <w:b/>
      <w:snapToGrid w:val="0"/>
      <w:kern w:val="2"/>
      <w:sz w:val="24"/>
      <w:szCs w:val="24"/>
      <w:lang w:val="en-US" w:eastAsia="zh-CN" w:bidi="ar-SA"/>
    </w:rPr>
  </w:style>
  <w:style w:type="character" w:customStyle="1" w:styleId="587">
    <w:name w:val="正文 项目2 Char"/>
    <w:qFormat/>
    <w:uiPriority w:val="0"/>
    <w:rPr>
      <w:lang w:bidi="ar-SA"/>
    </w:rPr>
  </w:style>
  <w:style w:type="character" w:customStyle="1" w:styleId="588">
    <w:name w:val="h3 Char1"/>
    <w:qFormat/>
    <w:uiPriority w:val="0"/>
    <w:rPr>
      <w:rFonts w:eastAsia="宋体"/>
      <w:b/>
      <w:bCs/>
      <w:kern w:val="2"/>
      <w:sz w:val="32"/>
      <w:szCs w:val="32"/>
      <w:lang w:bidi="ar-SA"/>
    </w:rPr>
  </w:style>
  <w:style w:type="character" w:customStyle="1" w:styleId="589">
    <w:name w:val="big1"/>
    <w:qFormat/>
    <w:uiPriority w:val="0"/>
    <w:rPr>
      <w:rFonts w:hint="eastAsia" w:ascii="宋体" w:hAnsi="宋体" w:eastAsia="宋体"/>
      <w:color w:val="333333"/>
      <w:sz w:val="22"/>
      <w:szCs w:val="22"/>
    </w:rPr>
  </w:style>
  <w:style w:type="character" w:customStyle="1" w:styleId="590">
    <w:name w:val="Char Char71"/>
    <w:semiHidden/>
    <w:qFormat/>
    <w:uiPriority w:val="0"/>
    <w:rPr>
      <w:rFonts w:eastAsia="宋体"/>
      <w:kern w:val="2"/>
      <w:sz w:val="21"/>
      <w:szCs w:val="24"/>
      <w:lang w:val="en-US" w:eastAsia="zh-CN" w:bidi="ar-SA"/>
    </w:rPr>
  </w:style>
  <w:style w:type="character" w:customStyle="1" w:styleId="591">
    <w:name w:val="页脚 Char1"/>
    <w:qFormat/>
    <w:uiPriority w:val="0"/>
    <w:rPr>
      <w:rFonts w:eastAsia="宋体"/>
      <w:kern w:val="2"/>
      <w:sz w:val="18"/>
      <w:szCs w:val="18"/>
      <w:lang w:val="en-US" w:eastAsia="zh-CN" w:bidi="ar-SA"/>
    </w:rPr>
  </w:style>
  <w:style w:type="character" w:customStyle="1" w:styleId="592">
    <w:name w:val="正文缩进 Char"/>
    <w:qFormat/>
    <w:uiPriority w:val="0"/>
    <w:rPr>
      <w:rFonts w:eastAsia="宋体"/>
      <w:kern w:val="2"/>
      <w:sz w:val="21"/>
      <w:lang w:val="en-US" w:eastAsia="zh-CN"/>
    </w:rPr>
  </w:style>
  <w:style w:type="character" w:customStyle="1" w:styleId="593">
    <w:name w:val="正文文本 2 Char"/>
    <w:qFormat/>
    <w:uiPriority w:val="99"/>
    <w:rPr>
      <w:rFonts w:eastAsia="宋体"/>
      <w:kern w:val="2"/>
      <w:sz w:val="21"/>
      <w:szCs w:val="24"/>
      <w:lang w:val="en-US" w:eastAsia="zh-CN" w:bidi="ar-SA"/>
    </w:rPr>
  </w:style>
  <w:style w:type="character" w:customStyle="1" w:styleId="594">
    <w:name w:val="Item List Char"/>
    <w:link w:val="82"/>
    <w:qFormat/>
    <w:uiPriority w:val="0"/>
    <w:rPr>
      <w:rFonts w:ascii="Arial"/>
      <w:bCs/>
      <w:sz w:val="21"/>
      <w:szCs w:val="21"/>
      <w:lang w:val="en-US" w:eastAsia="zh-CN" w:bidi="ar-SA"/>
    </w:rPr>
  </w:style>
  <w:style w:type="character" w:customStyle="1" w:styleId="595">
    <w:name w:val="DO_NOT_TRANSLATE"/>
    <w:qFormat/>
    <w:uiPriority w:val="0"/>
    <w:rPr>
      <w:rFonts w:ascii="Courier New" w:hAnsi="Courier New" w:cs="Courier New"/>
      <w:color w:val="800000"/>
    </w:rPr>
  </w:style>
  <w:style w:type="character" w:customStyle="1" w:styleId="596">
    <w:name w:val="标题 2 Char Char"/>
    <w:qFormat/>
    <w:uiPriority w:val="0"/>
    <w:rPr>
      <w:rFonts w:ascii="楷体_GB2312" w:hAnsi="Arial" w:eastAsia="楷体_GB2312"/>
      <w:b/>
      <w:bCs/>
      <w:kern w:val="2"/>
      <w:sz w:val="24"/>
      <w:szCs w:val="32"/>
      <w:lang w:val="en-US" w:eastAsia="zh-CN" w:bidi="ar-SA"/>
    </w:rPr>
  </w:style>
  <w:style w:type="character" w:customStyle="1" w:styleId="597">
    <w:name w:val="style36"/>
    <w:qFormat/>
    <w:uiPriority w:val="0"/>
  </w:style>
  <w:style w:type="character" w:customStyle="1" w:styleId="598">
    <w:name w:val="普通文字 Char1"/>
    <w:qFormat/>
    <w:uiPriority w:val="0"/>
    <w:rPr>
      <w:rFonts w:ascii="宋体" w:hAnsi="Courier New" w:eastAsia="宋体"/>
      <w:kern w:val="2"/>
      <w:sz w:val="21"/>
      <w:lang w:val="en-US" w:eastAsia="zh-CN"/>
    </w:rPr>
  </w:style>
  <w:style w:type="character" w:customStyle="1" w:styleId="599">
    <w:name w:val="apple-converted-space"/>
    <w:qFormat/>
    <w:uiPriority w:val="0"/>
  </w:style>
  <w:style w:type="character" w:customStyle="1" w:styleId="600">
    <w:name w:val="Footer-Even Char1"/>
    <w:qFormat/>
    <w:uiPriority w:val="0"/>
    <w:rPr>
      <w:rFonts w:eastAsia="宋体"/>
      <w:kern w:val="2"/>
      <w:sz w:val="18"/>
      <w:szCs w:val="18"/>
      <w:lang w:val="en-US" w:eastAsia="zh-CN" w:bidi="ar-SA"/>
    </w:rPr>
  </w:style>
  <w:style w:type="character" w:customStyle="1" w:styleId="601">
    <w:name w:val="U_正文 Char"/>
    <w:link w:val="83"/>
    <w:qFormat/>
    <w:locked/>
    <w:uiPriority w:val="0"/>
    <w:rPr>
      <w:kern w:val="2"/>
      <w:sz w:val="24"/>
      <w:szCs w:val="24"/>
    </w:rPr>
  </w:style>
  <w:style w:type="character" w:customStyle="1" w:styleId="602">
    <w:name w:val="文档结构图 Char"/>
    <w:qFormat/>
    <w:uiPriority w:val="99"/>
    <w:rPr>
      <w:rFonts w:eastAsia="宋体"/>
      <w:kern w:val="2"/>
      <w:sz w:val="21"/>
      <w:szCs w:val="24"/>
      <w:lang w:val="en-US" w:eastAsia="zh-CN" w:bidi="ar-SA"/>
    </w:rPr>
  </w:style>
  <w:style w:type="character" w:customStyle="1" w:styleId="603">
    <w:name w:val="纯文本 Char Char Char"/>
    <w:qFormat/>
    <w:uiPriority w:val="0"/>
    <w:rPr>
      <w:rFonts w:ascii="宋体" w:hAnsi="Courier New" w:eastAsia="宋体"/>
      <w:kern w:val="2"/>
      <w:sz w:val="21"/>
      <w:lang w:val="en-US" w:eastAsia="zh-CN" w:bidi="ar-SA"/>
    </w:rPr>
  </w:style>
  <w:style w:type="character" w:customStyle="1" w:styleId="604">
    <w:name w:val="maywed421"/>
    <w:qFormat/>
    <w:uiPriority w:val="0"/>
    <w:rPr>
      <w:color w:val="366FB6"/>
      <w:u w:val="none"/>
    </w:rPr>
  </w:style>
  <w:style w:type="character" w:customStyle="1" w:styleId="605">
    <w:name w:val="px14"/>
    <w:qFormat/>
    <w:uiPriority w:val="0"/>
    <w:rPr>
      <w:rFonts w:ascii="仿宋_GB2312" w:eastAsia="微软雅黑" w:cs="Times New Roman"/>
      <w:b/>
      <w:kern w:val="2"/>
      <w:sz w:val="32"/>
      <w:szCs w:val="32"/>
      <w:lang w:val="en-US" w:eastAsia="zh-CN" w:bidi="ar-SA"/>
    </w:rPr>
  </w:style>
  <w:style w:type="character" w:customStyle="1" w:styleId="606">
    <w:name w:val="javascript"/>
    <w:qFormat/>
    <w:uiPriority w:val="0"/>
  </w:style>
  <w:style w:type="character" w:customStyle="1" w:styleId="607">
    <w:name w:val="标题 Char1"/>
    <w:qFormat/>
    <w:uiPriority w:val="10"/>
    <w:rPr>
      <w:rFonts w:hint="default" w:ascii="Calibri Light" w:hAnsi="Calibri Light" w:eastAsia="黑体" w:cs="Times New Roman"/>
      <w:b/>
      <w:bCs/>
      <w:snapToGrid w:val="0"/>
      <w:kern w:val="2"/>
      <w:sz w:val="32"/>
      <w:szCs w:val="32"/>
    </w:rPr>
  </w:style>
  <w:style w:type="character" w:customStyle="1" w:styleId="608">
    <w:name w:val="正文2 Char Char"/>
    <w:link w:val="84"/>
    <w:qFormat/>
    <w:uiPriority w:val="0"/>
    <w:rPr>
      <w:rFonts w:eastAsia="宋体"/>
      <w:kern w:val="2"/>
      <w:sz w:val="24"/>
      <w:lang w:val="en-US" w:eastAsia="zh-CN" w:bidi="ar-SA"/>
    </w:rPr>
  </w:style>
  <w:style w:type="character" w:customStyle="1" w:styleId="609">
    <w:name w:val="Char Char3"/>
    <w:qFormat/>
    <w:uiPriority w:val="0"/>
    <w:rPr>
      <w:rFonts w:eastAsia="宋体"/>
      <w:kern w:val="2"/>
      <w:sz w:val="21"/>
      <w:szCs w:val="24"/>
      <w:lang w:val="en-US" w:eastAsia="zh-CN" w:bidi="ar-SA"/>
    </w:rPr>
  </w:style>
  <w:style w:type="character" w:customStyle="1" w:styleId="610">
    <w:name w:val="gray6"/>
    <w:qFormat/>
    <w:uiPriority w:val="0"/>
  </w:style>
  <w:style w:type="character" w:customStyle="1" w:styleId="611">
    <w:name w:val="表正文 Char3"/>
    <w:qFormat/>
    <w:uiPriority w:val="0"/>
    <w:rPr>
      <w:rFonts w:hint="eastAsia" w:ascii="宋体" w:hAnsi="宋体" w:eastAsia="宋体"/>
    </w:rPr>
  </w:style>
  <w:style w:type="character" w:customStyle="1" w:styleId="612">
    <w:name w:val="t21"/>
    <w:qFormat/>
    <w:uiPriority w:val="0"/>
    <w:rPr>
      <w:rFonts w:ascii="仿宋_GB2312" w:eastAsia="微软雅黑"/>
      <w:b/>
      <w:kern w:val="2"/>
      <w:sz w:val="23"/>
      <w:szCs w:val="23"/>
      <w:lang w:val="en-US" w:eastAsia="zh-CN" w:bidi="ar-SA"/>
    </w:rPr>
  </w:style>
  <w:style w:type="character" w:customStyle="1" w:styleId="613">
    <w:name w:val="Char Char101"/>
    <w:semiHidden/>
    <w:qFormat/>
    <w:uiPriority w:val="0"/>
    <w:rPr>
      <w:rFonts w:hint="eastAsia" w:ascii="宋体" w:hAnsi="宋体" w:eastAsia="宋体"/>
      <w:kern w:val="2"/>
      <w:sz w:val="21"/>
      <w:szCs w:val="24"/>
      <w:lang w:val="en-US" w:eastAsia="zh-CN"/>
    </w:rPr>
  </w:style>
  <w:style w:type="character" w:customStyle="1" w:styleId="614">
    <w:name w:val="Used by Word for text of Help footnotes Char Char"/>
    <w:semiHidden/>
    <w:qFormat/>
    <w:uiPriority w:val="0"/>
    <w:rPr>
      <w:rFonts w:ascii="Times New Roman" w:hAnsi="Times New Roman" w:eastAsia="宋体" w:cs="Times New Roman"/>
      <w:sz w:val="20"/>
      <w:szCs w:val="20"/>
    </w:rPr>
  </w:style>
  <w:style w:type="character" w:customStyle="1" w:styleId="615">
    <w:name w:val="脚注文本 Char1"/>
    <w:qFormat/>
    <w:uiPriority w:val="0"/>
    <w:rPr>
      <w:rFonts w:hint="default" w:ascii="Times New Roman" w:hAnsi="Times New Roman" w:eastAsia="黑体" w:cs="Times New Roman"/>
      <w:snapToGrid w:val="0"/>
      <w:kern w:val="2"/>
      <w:sz w:val="18"/>
      <w:szCs w:val="18"/>
    </w:rPr>
  </w:style>
  <w:style w:type="character" w:customStyle="1" w:styleId="616">
    <w:name w:val="表正文 Char"/>
    <w:qFormat/>
    <w:uiPriority w:val="0"/>
    <w:rPr>
      <w:rFonts w:ascii="宋体" w:eastAsia="宋体"/>
      <w:snapToGrid w:val="0"/>
      <w:color w:val="000000"/>
      <w:kern w:val="28"/>
      <w:sz w:val="28"/>
      <w:lang w:val="en-US" w:eastAsia="zh-CN" w:bidi="ar-SA"/>
    </w:rPr>
  </w:style>
  <w:style w:type="character" w:customStyle="1" w:styleId="617">
    <w:name w:val="段落 Char Char"/>
    <w:link w:val="85"/>
    <w:qFormat/>
    <w:locked/>
    <w:uiPriority w:val="0"/>
    <w:rPr>
      <w:rFonts w:ascii="宋体" w:hAnsi="宋体"/>
      <w:kern w:val="2"/>
      <w:sz w:val="24"/>
      <w:szCs w:val="22"/>
    </w:rPr>
  </w:style>
  <w:style w:type="character" w:customStyle="1" w:styleId="618">
    <w:name w:val="纯文本 Char2"/>
    <w:semiHidden/>
    <w:qFormat/>
    <w:uiPriority w:val="99"/>
    <w:rPr>
      <w:rFonts w:hint="eastAsia" w:ascii="宋体" w:hAnsi="Courier New" w:eastAsia="宋体" w:cs="Courier New"/>
      <w:snapToGrid w:val="0"/>
      <w:kern w:val="2"/>
      <w:sz w:val="21"/>
      <w:szCs w:val="21"/>
    </w:rPr>
  </w:style>
  <w:style w:type="character" w:customStyle="1" w:styleId="619">
    <w:name w:val="普通文字 Char Char1"/>
    <w:qFormat/>
    <w:uiPriority w:val="0"/>
    <w:rPr>
      <w:rFonts w:ascii="宋体" w:hAnsi="Courier New"/>
      <w:kern w:val="2"/>
      <w:sz w:val="21"/>
    </w:rPr>
  </w:style>
  <w:style w:type="character" w:customStyle="1" w:styleId="620">
    <w:name w:val="Bold"/>
    <w:qFormat/>
    <w:uiPriority w:val="0"/>
    <w:rPr>
      <w:rFonts w:ascii="Arial" w:hAnsi="Arial" w:eastAsia="黑体" w:cs="Times New Roman"/>
      <w:b/>
      <w:kern w:val="2"/>
      <w:sz w:val="32"/>
      <w:szCs w:val="32"/>
      <w:lang w:val="en-US" w:eastAsia="zh-CN" w:bidi="ar-SA"/>
    </w:rPr>
  </w:style>
  <w:style w:type="character" w:customStyle="1" w:styleId="621">
    <w:name w:val="No Spacing Char"/>
    <w:link w:val="86"/>
    <w:qFormat/>
    <w:uiPriority w:val="1"/>
    <w:rPr>
      <w:rFonts w:ascii="Calibri" w:hAnsi="Calibri"/>
      <w:sz w:val="22"/>
      <w:szCs w:val="22"/>
      <w:lang w:val="en-US" w:eastAsia="zh-CN" w:bidi="ar-SA"/>
    </w:rPr>
  </w:style>
  <w:style w:type="character" w:customStyle="1" w:styleId="622">
    <w:name w:val="ca-131"/>
    <w:qFormat/>
    <w:uiPriority w:val="0"/>
    <w:rPr>
      <w:rFonts w:hint="eastAsia" w:ascii="仿宋_GB2312" w:eastAsia="仿宋_GB2312"/>
      <w:b/>
      <w:bCs/>
      <w:color w:val="000000"/>
      <w:spacing w:val="-20"/>
      <w:sz w:val="24"/>
      <w:szCs w:val="24"/>
    </w:rPr>
  </w:style>
  <w:style w:type="character" w:customStyle="1" w:styleId="623">
    <w:name w:val="Char Char121"/>
    <w:qFormat/>
    <w:uiPriority w:val="0"/>
    <w:rPr>
      <w:rFonts w:ascii="仿宋_GB2312" w:eastAsia="仿宋_GB2312"/>
      <w:b/>
      <w:bCs/>
      <w:kern w:val="2"/>
      <w:sz w:val="24"/>
      <w:szCs w:val="24"/>
      <w:lang w:val="zh-CN" w:eastAsia="zh-CN" w:bidi="ar-SA"/>
    </w:rPr>
  </w:style>
  <w:style w:type="character" w:customStyle="1" w:styleId="624">
    <w:name w:val="Comment Text Char"/>
    <w:semiHidden/>
    <w:qFormat/>
    <w:locked/>
    <w:uiPriority w:val="0"/>
    <w:rPr>
      <w:rFonts w:ascii="宋体" w:hAnsi="宋体" w:eastAsia="宋体"/>
      <w:kern w:val="2"/>
      <w:sz w:val="24"/>
      <w:lang w:val="en-US" w:eastAsia="zh-CN" w:bidi="ar-SA"/>
    </w:rPr>
  </w:style>
  <w:style w:type="character" w:customStyle="1" w:styleId="625">
    <w:name w:val="style91"/>
    <w:qFormat/>
    <w:uiPriority w:val="0"/>
    <w:rPr>
      <w:color w:val="333333"/>
    </w:rPr>
  </w:style>
  <w:style w:type="character" w:customStyle="1" w:styleId="626">
    <w:name w:val="Char Char4"/>
    <w:qFormat/>
    <w:uiPriority w:val="0"/>
    <w:rPr>
      <w:rFonts w:eastAsia="宋体"/>
      <w:b/>
      <w:sz w:val="24"/>
      <w:lang w:val="en-GB" w:eastAsia="zh-CN" w:bidi="ar-SA"/>
    </w:rPr>
  </w:style>
  <w:style w:type="character" w:customStyle="1" w:styleId="627">
    <w:name w:val="Char Char2"/>
    <w:qFormat/>
    <w:uiPriority w:val="0"/>
    <w:rPr>
      <w:rFonts w:eastAsia="宋体"/>
      <w:b/>
      <w:bCs/>
      <w:kern w:val="2"/>
      <w:sz w:val="21"/>
      <w:szCs w:val="24"/>
      <w:lang w:val="en-US" w:eastAsia="zh-CN" w:bidi="ar-SA"/>
    </w:rPr>
  </w:style>
  <w:style w:type="character" w:customStyle="1" w:styleId="628">
    <w:name w:val="正文 项目 Char"/>
    <w:qFormat/>
    <w:uiPriority w:val="0"/>
    <w:rPr>
      <w:rFonts w:ascii="仿宋_GB2312" w:hAnsi="仿宋_GB2312" w:eastAsia="仿宋_GB2312"/>
      <w:kern w:val="2"/>
      <w:sz w:val="24"/>
      <w:lang w:bidi="ar-SA"/>
    </w:rPr>
  </w:style>
  <w:style w:type="character" w:customStyle="1" w:styleId="629">
    <w:name w:val="h Char Char1"/>
    <w:qFormat/>
    <w:uiPriority w:val="0"/>
    <w:rPr>
      <w:rFonts w:eastAsia="宋体"/>
      <w:kern w:val="2"/>
      <w:sz w:val="18"/>
      <w:szCs w:val="18"/>
      <w:lang w:val="en-US" w:eastAsia="zh-CN" w:bidi="ar-SA"/>
    </w:rPr>
  </w:style>
  <w:style w:type="character" w:customStyle="1" w:styleId="630">
    <w:name w:val="样式8 Char"/>
    <w:qFormat/>
    <w:uiPriority w:val="0"/>
    <w:rPr>
      <w:rFonts w:ascii="仿宋_GB2312" w:hAnsi="宋体" w:eastAsia="仿宋_GB2312"/>
      <w:b/>
      <w:bCs/>
      <w:kern w:val="2"/>
      <w:sz w:val="24"/>
      <w:szCs w:val="24"/>
    </w:rPr>
  </w:style>
  <w:style w:type="character" w:customStyle="1" w:styleId="631">
    <w:name w:val="myp11"/>
    <w:qFormat/>
    <w:uiPriority w:val="0"/>
    <w:rPr>
      <w:rFonts w:ascii="仿宋_GB2312" w:eastAsia="微软雅黑"/>
      <w:b/>
      <w:kern w:val="2"/>
      <w:sz w:val="32"/>
      <w:szCs w:val="32"/>
      <w:lang w:val="en-US" w:eastAsia="zh-CN" w:bidi="ar-SA"/>
    </w:rPr>
  </w:style>
  <w:style w:type="character" w:customStyle="1" w:styleId="632">
    <w:name w:val="hei16b1"/>
    <w:qFormat/>
    <w:uiPriority w:val="0"/>
    <w:rPr>
      <w:rFonts w:hint="default" w:ascii="Arial" w:hAnsi="Arial" w:cs="Arial"/>
      <w:b/>
      <w:bCs/>
      <w:color w:val="000000"/>
      <w:sz w:val="24"/>
      <w:szCs w:val="24"/>
    </w:rPr>
  </w:style>
  <w:style w:type="character" w:customStyle="1" w:styleId="633">
    <w:name w:val="Char Char61"/>
    <w:qFormat/>
    <w:uiPriority w:val="0"/>
    <w:rPr>
      <w:rFonts w:eastAsia="宋体"/>
      <w:kern w:val="2"/>
      <w:sz w:val="21"/>
      <w:szCs w:val="24"/>
      <w:lang w:val="en-US" w:eastAsia="zh-CN" w:bidi="ar-SA"/>
    </w:rPr>
  </w:style>
  <w:style w:type="character" w:customStyle="1" w:styleId="634">
    <w:name w:val="哈哈正文 Char"/>
    <w:link w:val="87"/>
    <w:qFormat/>
    <w:uiPriority w:val="0"/>
    <w:rPr>
      <w:rFonts w:ascii="宋体" w:hAnsi="宋体" w:eastAsia="宋体"/>
      <w:kern w:val="2"/>
      <w:sz w:val="24"/>
      <w:lang w:bidi="ar-SA"/>
    </w:rPr>
  </w:style>
  <w:style w:type="character" w:customStyle="1" w:styleId="635">
    <w:name w:val="普通文字 Char3"/>
    <w:qFormat/>
    <w:uiPriority w:val="0"/>
    <w:rPr>
      <w:rFonts w:ascii="宋体" w:hAnsi="Courier New" w:eastAsia="宋体"/>
      <w:kern w:val="2"/>
      <w:sz w:val="21"/>
      <w:lang w:val="en-US" w:eastAsia="zh-CN" w:bidi="ar-SA"/>
    </w:rPr>
  </w:style>
  <w:style w:type="character" w:customStyle="1" w:styleId="636">
    <w:name w:val="Char Char9"/>
    <w:qFormat/>
    <w:uiPriority w:val="0"/>
    <w:rPr>
      <w:rFonts w:ascii="Times New Roman" w:hAnsi="Times New Roman" w:eastAsia="宋体" w:cs="Times New Roman"/>
      <w:b/>
      <w:bCs/>
      <w:kern w:val="2"/>
      <w:sz w:val="32"/>
      <w:szCs w:val="32"/>
      <w:lang w:val="en-US" w:eastAsia="zh-CN" w:bidi="ar-SA"/>
    </w:rPr>
  </w:style>
  <w:style w:type="character" w:customStyle="1" w:styleId="637">
    <w:name w:val="Header Char"/>
    <w:semiHidden/>
    <w:qFormat/>
    <w:locked/>
    <w:uiPriority w:val="0"/>
    <w:rPr>
      <w:rFonts w:eastAsia="宋体"/>
      <w:kern w:val="2"/>
      <w:sz w:val="18"/>
      <w:szCs w:val="18"/>
      <w:lang w:val="en-US" w:eastAsia="zh-CN" w:bidi="ar-SA"/>
    </w:rPr>
  </w:style>
  <w:style w:type="character" w:customStyle="1" w:styleId="638">
    <w:name w:val="unnamed31"/>
    <w:qFormat/>
    <w:uiPriority w:val="0"/>
    <w:rPr>
      <w:rFonts w:ascii="Tahoma" w:hAnsi="Tahoma" w:eastAsia="宋体"/>
      <w:b/>
      <w:kern w:val="2"/>
      <w:sz w:val="24"/>
      <w:szCs w:val="32"/>
      <w:u w:val="none"/>
      <w:lang w:val="en-US" w:eastAsia="zh-CN" w:bidi="ar-SA"/>
    </w:rPr>
  </w:style>
  <w:style w:type="character" w:customStyle="1" w:styleId="639">
    <w:name w:val="Body Text(ch) Char Char"/>
    <w:qFormat/>
    <w:uiPriority w:val="0"/>
    <w:rPr>
      <w:rFonts w:ascii="宋体"/>
      <w:kern w:val="2"/>
      <w:sz w:val="24"/>
      <w:szCs w:val="21"/>
      <w:lang w:val="zh-CN"/>
    </w:rPr>
  </w:style>
  <w:style w:type="character" w:customStyle="1" w:styleId="640">
    <w:name w:val="font21"/>
    <w:qFormat/>
    <w:uiPriority w:val="0"/>
    <w:rPr>
      <w:rFonts w:hint="eastAsia" w:ascii="宋体" w:hAnsi="宋体" w:eastAsia="宋体"/>
      <w:kern w:val="2"/>
      <w:sz w:val="28"/>
      <w:szCs w:val="28"/>
      <w:lang w:val="en-US" w:eastAsia="zh-CN" w:bidi="ar-SA"/>
    </w:rPr>
  </w:style>
  <w:style w:type="character" w:customStyle="1" w:styleId="641">
    <w:name w:val="标书正文格式 Char"/>
    <w:qFormat/>
    <w:uiPriority w:val="0"/>
    <w:rPr>
      <w:rFonts w:eastAsia="楷体_GB2312"/>
      <w:kern w:val="2"/>
      <w:sz w:val="24"/>
      <w:szCs w:val="24"/>
      <w:lang w:bidi="ar-SA"/>
    </w:rPr>
  </w:style>
  <w:style w:type="character" w:customStyle="1" w:styleId="642">
    <w:name w:val="Balloon Text Char"/>
    <w:semiHidden/>
    <w:qFormat/>
    <w:locked/>
    <w:uiPriority w:val="0"/>
    <w:rPr>
      <w:rFonts w:eastAsia="宋体"/>
      <w:kern w:val="2"/>
      <w:sz w:val="18"/>
      <w:szCs w:val="18"/>
      <w:lang w:val="en-US" w:eastAsia="zh-CN" w:bidi="ar-SA"/>
    </w:rPr>
  </w:style>
  <w:style w:type="character" w:customStyle="1" w:styleId="643">
    <w:name w:val="Char Char13"/>
    <w:qFormat/>
    <w:uiPriority w:val="0"/>
    <w:rPr>
      <w:rFonts w:ascii="宋体" w:hAnsi="Courier New" w:eastAsia="宋体"/>
      <w:kern w:val="2"/>
      <w:sz w:val="21"/>
      <w:lang w:val="en-US" w:eastAsia="zh-CN" w:bidi="ar-SA"/>
    </w:rPr>
  </w:style>
  <w:style w:type="character" w:customStyle="1" w:styleId="644">
    <w:name w:val="mdeck"/>
    <w:qFormat/>
    <w:uiPriority w:val="0"/>
    <w:rPr>
      <w:rFonts w:ascii="仿宋_GB2312" w:eastAsia="微软雅黑"/>
      <w:b/>
      <w:kern w:val="2"/>
      <w:sz w:val="32"/>
      <w:szCs w:val="32"/>
      <w:lang w:val="en-US" w:eastAsia="zh-CN" w:bidi="ar-SA"/>
    </w:rPr>
  </w:style>
  <w:style w:type="character" w:customStyle="1" w:styleId="645">
    <w:name w:val="Char Char81"/>
    <w:qFormat/>
    <w:uiPriority w:val="0"/>
    <w:rPr>
      <w:rFonts w:eastAsia="宋体"/>
      <w:b/>
      <w:sz w:val="24"/>
      <w:lang w:val="en-GB" w:eastAsia="zh-CN"/>
    </w:rPr>
  </w:style>
  <w:style w:type="character" w:customStyle="1" w:styleId="646">
    <w:name w:val="b11_01b Char"/>
    <w:link w:val="88"/>
    <w:qFormat/>
    <w:uiPriority w:val="0"/>
    <w:rPr>
      <w:rFonts w:ascii="Verdana" w:hAnsi="Verdana"/>
      <w:b/>
      <w:bCs/>
      <w:color w:val="4A82CA"/>
      <w:sz w:val="17"/>
      <w:szCs w:val="17"/>
    </w:rPr>
  </w:style>
  <w:style w:type="character" w:customStyle="1" w:styleId="647">
    <w:name w:val="标题4-dyf Char"/>
    <w:link w:val="89"/>
    <w:qFormat/>
    <w:uiPriority w:val="0"/>
    <w:rPr>
      <w:rFonts w:ascii="Cambria" w:hAnsi="Cambria"/>
      <w:b/>
      <w:bCs/>
      <w:color w:val="000000"/>
      <w:kern w:val="2"/>
      <w:sz w:val="21"/>
      <w:szCs w:val="21"/>
    </w:rPr>
  </w:style>
  <w:style w:type="character" w:customStyle="1" w:styleId="648">
    <w:name w:val="标题 3 Char1"/>
    <w:qFormat/>
    <w:uiPriority w:val="0"/>
    <w:rPr>
      <w:rFonts w:hint="eastAsia" w:ascii="华文中宋" w:hAnsi="华文中宋" w:eastAsia="华文中宋"/>
      <w:b/>
      <w:bCs/>
      <w:kern w:val="2"/>
      <w:sz w:val="32"/>
      <w:szCs w:val="32"/>
      <w:lang w:val="en-US" w:eastAsia="zh-CN" w:bidi="ar-SA"/>
    </w:rPr>
  </w:style>
  <w:style w:type="character" w:customStyle="1" w:styleId="649">
    <w:name w:val="标题 3 Char2"/>
    <w:qFormat/>
    <w:uiPriority w:val="0"/>
    <w:rPr>
      <w:rFonts w:eastAsia="宋体"/>
      <w:b/>
      <w:bCs/>
      <w:kern w:val="2"/>
      <w:sz w:val="32"/>
      <w:szCs w:val="32"/>
      <w:lang w:val="en-US" w:eastAsia="zh-CN" w:bidi="ar-SA"/>
    </w:rPr>
  </w:style>
  <w:style w:type="character" w:customStyle="1" w:styleId="650">
    <w:name w:val="Char Char51"/>
    <w:qFormat/>
    <w:uiPriority w:val="0"/>
    <w:rPr>
      <w:rFonts w:ascii="宋体" w:hAnsi="Courier New" w:eastAsia="宋体"/>
      <w:kern w:val="2"/>
      <w:sz w:val="21"/>
      <w:lang w:val="en-US" w:eastAsia="zh-CN"/>
    </w:rPr>
  </w:style>
  <w:style w:type="character" w:customStyle="1" w:styleId="651">
    <w:name w:val="样式 标题 4h4H4Fab-4T5Ref Heading 1rh1Heading sqlsect 1.2.3.... Char"/>
    <w:link w:val="90"/>
    <w:qFormat/>
    <w:uiPriority w:val="0"/>
    <w:rPr>
      <w:rFonts w:ascii="微软雅黑" w:hAnsi="微软雅黑" w:eastAsia="微软雅黑"/>
      <w:b/>
      <w:bCs/>
      <w:kern w:val="2"/>
      <w:sz w:val="24"/>
      <w:szCs w:val="28"/>
    </w:rPr>
  </w:style>
  <w:style w:type="character" w:customStyle="1" w:styleId="652">
    <w:name w:val="dandyren_title1"/>
    <w:qFormat/>
    <w:uiPriority w:val="0"/>
    <w:rPr>
      <w:b/>
      <w:bCs/>
      <w:color w:val="FF6633"/>
      <w:sz w:val="18"/>
      <w:szCs w:val="18"/>
    </w:rPr>
  </w:style>
  <w:style w:type="character" w:customStyle="1" w:styleId="653">
    <w:name w:val="PI Char"/>
    <w:qFormat/>
    <w:uiPriority w:val="0"/>
    <w:rPr>
      <w:rFonts w:ascii="宋体" w:hAnsi="宋体" w:eastAsia="宋体"/>
      <w:kern w:val="2"/>
      <w:sz w:val="24"/>
      <w:szCs w:val="24"/>
      <w:lang w:val="en-US" w:eastAsia="zh-CN" w:bidi="ar-SA"/>
    </w:rPr>
  </w:style>
  <w:style w:type="character" w:customStyle="1" w:styleId="654">
    <w:name w:val="Char Char112"/>
    <w:qFormat/>
    <w:locked/>
    <w:uiPriority w:val="0"/>
    <w:rPr>
      <w:rFonts w:ascii="宋体" w:hAnsi="宋体" w:eastAsia="宋体"/>
      <w:b/>
      <w:kern w:val="2"/>
      <w:sz w:val="24"/>
      <w:szCs w:val="24"/>
      <w:lang w:val="en-US" w:eastAsia="zh-CN" w:bidi="ar-SA"/>
    </w:rPr>
  </w:style>
  <w:style w:type="character" w:customStyle="1" w:styleId="655">
    <w:name w:val="文本正文 Char Char"/>
    <w:qFormat/>
    <w:locked/>
    <w:uiPriority w:val="0"/>
    <w:rPr>
      <w:sz w:val="24"/>
      <w:lang w:bidi="ar-SA"/>
    </w:rPr>
  </w:style>
  <w:style w:type="character" w:customStyle="1" w:styleId="656">
    <w:name w:val="样式2 Char"/>
    <w:qFormat/>
    <w:uiPriority w:val="0"/>
    <w:rPr>
      <w:rFonts w:ascii="仿宋_GB2312" w:hAnsi="仿宋" w:eastAsia="仿宋_GB2312" w:cs="仿宋_GB2312"/>
      <w:b/>
      <w:bCs/>
      <w:sz w:val="32"/>
      <w:szCs w:val="30"/>
      <w:lang w:val="zh-CN"/>
    </w:rPr>
  </w:style>
  <w:style w:type="character" w:customStyle="1" w:styleId="657">
    <w:name w:val="Table Text Char1"/>
    <w:qFormat/>
    <w:uiPriority w:val="0"/>
    <w:rPr>
      <w:rFonts w:eastAsia="宋体"/>
      <w:sz w:val="24"/>
      <w:szCs w:val="24"/>
      <w:lang w:val="en-US" w:eastAsia="zh-CN" w:bidi="ar-SA"/>
    </w:rPr>
  </w:style>
  <w:style w:type="character" w:customStyle="1" w:styleId="658">
    <w:name w:val="Char Char21"/>
    <w:qFormat/>
    <w:uiPriority w:val="0"/>
    <w:rPr>
      <w:rFonts w:eastAsia="宋体"/>
      <w:b/>
      <w:bCs/>
      <w:kern w:val="2"/>
      <w:sz w:val="21"/>
      <w:szCs w:val="24"/>
      <w:lang w:val="en-US" w:eastAsia="zh-CN" w:bidi="ar-SA"/>
    </w:rPr>
  </w:style>
  <w:style w:type="character" w:customStyle="1" w:styleId="659">
    <w:name w:val="首行缩进 Char"/>
    <w:qFormat/>
    <w:uiPriority w:val="0"/>
    <w:rPr>
      <w:rFonts w:ascii="宋体" w:eastAsia="宋体"/>
      <w:kern w:val="2"/>
      <w:sz w:val="24"/>
      <w:lang w:val="en-US" w:eastAsia="zh-CN" w:bidi="ar-SA"/>
    </w:rPr>
  </w:style>
  <w:style w:type="character" w:customStyle="1" w:styleId="660">
    <w:name w:val="message1"/>
    <w:qFormat/>
    <w:uiPriority w:val="0"/>
    <w:rPr>
      <w:rFonts w:hint="default" w:ascii="Tahoma" w:hAnsi="Tahoma" w:cs="Tahoma"/>
      <w:sz w:val="18"/>
      <w:szCs w:val="18"/>
    </w:rPr>
  </w:style>
  <w:style w:type="character" w:customStyle="1" w:styleId="661">
    <w:name w:val="Heading 2 Hidden Char"/>
    <w:qFormat/>
    <w:uiPriority w:val="0"/>
    <w:rPr>
      <w:rFonts w:ascii="仿宋_GB2312" w:eastAsia="仿宋_GB2312"/>
      <w:b/>
      <w:bCs/>
      <w:kern w:val="2"/>
      <w:sz w:val="24"/>
      <w:szCs w:val="24"/>
      <w:lang w:val="zh-CN" w:eastAsia="zh-CN" w:bidi="ar-SA"/>
    </w:rPr>
  </w:style>
  <w:style w:type="character" w:customStyle="1" w:styleId="662">
    <w:name w:val="页脚 Char"/>
    <w:qFormat/>
    <w:uiPriority w:val="99"/>
    <w:rPr>
      <w:rFonts w:eastAsia="仿宋_GB2312"/>
      <w:kern w:val="2"/>
      <w:sz w:val="18"/>
      <w:lang w:val="en-US" w:eastAsia="zh-CN"/>
    </w:rPr>
  </w:style>
  <w:style w:type="character" w:customStyle="1" w:styleId="663">
    <w:name w:val="正文缩进 Char1"/>
    <w:qFormat/>
    <w:uiPriority w:val="0"/>
    <w:rPr>
      <w:rFonts w:ascii="宋体" w:eastAsia="宋体"/>
      <w:snapToGrid w:val="0"/>
      <w:color w:val="000000"/>
      <w:kern w:val="28"/>
      <w:sz w:val="28"/>
      <w:lang w:val="en-US" w:eastAsia="zh-CN" w:bidi="ar-SA"/>
    </w:rPr>
  </w:style>
  <w:style w:type="character" w:customStyle="1" w:styleId="664">
    <w:name w:val="正文非缩进 Char3"/>
    <w:qFormat/>
    <w:uiPriority w:val="0"/>
    <w:rPr>
      <w:rFonts w:ascii="宋体" w:eastAsia="宋体"/>
      <w:snapToGrid w:val="0"/>
      <w:color w:val="000000"/>
      <w:kern w:val="28"/>
      <w:sz w:val="28"/>
      <w:lang w:val="en-US" w:eastAsia="zh-CN" w:bidi="ar-SA"/>
    </w:rPr>
  </w:style>
  <w:style w:type="character" w:customStyle="1" w:styleId="665">
    <w:name w:val="Normal Indent Char Char"/>
    <w:qFormat/>
    <w:uiPriority w:val="0"/>
    <w:rPr>
      <w:rFonts w:eastAsia="宋体"/>
      <w:kern w:val="2"/>
      <w:sz w:val="21"/>
      <w:lang w:val="en-US" w:eastAsia="zh-CN" w:bidi="ar-SA"/>
    </w:rPr>
  </w:style>
  <w:style w:type="character" w:customStyle="1" w:styleId="666">
    <w:name w:val="标书1 Char"/>
    <w:qFormat/>
    <w:uiPriority w:val="9"/>
    <w:rPr>
      <w:rFonts w:eastAsia="宋体"/>
      <w:b/>
      <w:bCs/>
      <w:kern w:val="44"/>
      <w:sz w:val="44"/>
      <w:szCs w:val="44"/>
      <w:lang w:val="en-US" w:eastAsia="zh-CN" w:bidi="ar-SA"/>
    </w:rPr>
  </w:style>
  <w:style w:type="character" w:customStyle="1" w:styleId="667">
    <w:name w:val="链接"/>
    <w:qFormat/>
    <w:uiPriority w:val="0"/>
    <w:rPr>
      <w:color w:val="0000FF"/>
      <w:sz w:val="21"/>
      <w:szCs w:val="21"/>
      <w:u w:val="single"/>
    </w:rPr>
  </w:style>
  <w:style w:type="character" w:customStyle="1" w:styleId="668">
    <w:name w:val="正文首行缩进 Char Char Char Char Char Char"/>
    <w:qFormat/>
    <w:uiPriority w:val="0"/>
    <w:rPr>
      <w:rFonts w:ascii="宋体" w:eastAsia="宋体"/>
      <w:kern w:val="2"/>
      <w:sz w:val="24"/>
      <w:lang w:val="zh-CN" w:bidi="ar-SA"/>
    </w:rPr>
  </w:style>
  <w:style w:type="character" w:customStyle="1" w:styleId="669">
    <w:name w:val="tw4winError"/>
    <w:qFormat/>
    <w:uiPriority w:val="0"/>
    <w:rPr>
      <w:rFonts w:ascii="Courier New" w:hAnsi="Courier New" w:cs="Courier New"/>
      <w:color w:val="00FF00"/>
      <w:sz w:val="40"/>
      <w:szCs w:val="40"/>
    </w:rPr>
  </w:style>
  <w:style w:type="character" w:customStyle="1" w:styleId="670">
    <w:name w:val="c7 style3"/>
    <w:qFormat/>
    <w:uiPriority w:val="0"/>
  </w:style>
  <w:style w:type="character" w:customStyle="1" w:styleId="671">
    <w:name w:val="Char Char31"/>
    <w:qFormat/>
    <w:uiPriority w:val="0"/>
    <w:rPr>
      <w:rFonts w:ascii="Times New Roman" w:hAnsi="Times New Roman" w:eastAsia="宋体" w:cs="Times New Roman"/>
      <w:b/>
      <w:kern w:val="2"/>
      <w:sz w:val="32"/>
      <w:szCs w:val="24"/>
      <w:lang w:val="en-US" w:eastAsia="zh-CN" w:bidi="ar-SA"/>
    </w:rPr>
  </w:style>
  <w:style w:type="character" w:customStyle="1" w:styleId="672">
    <w:name w:val="普通文字 Char1 Char"/>
    <w:qFormat/>
    <w:uiPriority w:val="0"/>
    <w:rPr>
      <w:rFonts w:ascii="宋体" w:hAnsi="Courier New" w:eastAsia="宋体"/>
      <w:kern w:val="2"/>
      <w:sz w:val="21"/>
      <w:szCs w:val="24"/>
      <w:lang w:val="en-US" w:eastAsia="zh-CN" w:bidi="ar-SA"/>
    </w:rPr>
  </w:style>
  <w:style w:type="character" w:customStyle="1" w:styleId="673">
    <w:name w:val="冯广丽 Char"/>
    <w:link w:val="91"/>
    <w:qFormat/>
    <w:uiPriority w:val="0"/>
    <w:rPr>
      <w:rFonts w:ascii="宋体" w:hAnsi="宋体"/>
      <w:kern w:val="2"/>
      <w:sz w:val="24"/>
      <w:szCs w:val="22"/>
    </w:rPr>
  </w:style>
  <w:style w:type="character" w:customStyle="1" w:styleId="674">
    <w:name w:val="large1"/>
    <w:qFormat/>
    <w:uiPriority w:val="0"/>
    <w:rPr>
      <w:rFonts w:hint="eastAsia" w:ascii="宋体" w:hAnsi="宋体" w:eastAsia="宋体"/>
      <w:sz w:val="21"/>
      <w:szCs w:val="21"/>
    </w:rPr>
  </w:style>
  <w:style w:type="character" w:customStyle="1" w:styleId="675">
    <w:name w:val="样式 样式 标题 4h4H4Fab-4T5Ref Heading 1rh1Heading sqlsect 1.2.3.... +... Char"/>
    <w:link w:val="92"/>
    <w:qFormat/>
    <w:uiPriority w:val="0"/>
    <w:rPr>
      <w:rFonts w:ascii="微软雅黑" w:hAnsi="微软雅黑" w:eastAsia="微软雅黑"/>
      <w:b/>
      <w:bCs/>
      <w:kern w:val="2"/>
      <w:sz w:val="24"/>
      <w:szCs w:val="28"/>
    </w:rPr>
  </w:style>
  <w:style w:type="character" w:customStyle="1" w:styleId="676">
    <w:name w:val="tw4winMark"/>
    <w:qFormat/>
    <w:uiPriority w:val="0"/>
    <w:rPr>
      <w:rFonts w:ascii="Courier New" w:hAnsi="Courier New" w:cs="Courier New"/>
      <w:vanish/>
      <w:color w:val="800080"/>
      <w:sz w:val="24"/>
      <w:szCs w:val="24"/>
      <w:vertAlign w:val="subscript"/>
    </w:rPr>
  </w:style>
  <w:style w:type="character" w:customStyle="1" w:styleId="677">
    <w:name w:val="tw4winPopup"/>
    <w:qFormat/>
    <w:uiPriority w:val="0"/>
    <w:rPr>
      <w:rFonts w:ascii="Courier New" w:hAnsi="Courier New" w:cs="Courier New"/>
      <w:color w:val="008000"/>
    </w:rPr>
  </w:style>
  <w:style w:type="character" w:customStyle="1" w:styleId="678">
    <w:name w:val="标题 Char"/>
    <w:qFormat/>
    <w:uiPriority w:val="99"/>
    <w:rPr>
      <w:rFonts w:eastAsia="宋体"/>
      <w:b/>
      <w:sz w:val="24"/>
      <w:lang w:val="en-GB" w:eastAsia="zh-CN" w:bidi="ar-SA"/>
    </w:rPr>
  </w:style>
  <w:style w:type="character" w:customStyle="1" w:styleId="679">
    <w:name w:val="公文正文 Char"/>
    <w:qFormat/>
    <w:uiPriority w:val="0"/>
    <w:rPr>
      <w:rFonts w:ascii="仿宋_GB2312" w:eastAsia="仿宋_GB2312"/>
      <w:kern w:val="2"/>
      <w:sz w:val="24"/>
      <w:szCs w:val="24"/>
      <w:lang w:val="en-US" w:eastAsia="zh-CN" w:bidi="ar-SA"/>
    </w:rPr>
  </w:style>
  <w:style w:type="character" w:customStyle="1" w:styleId="680">
    <w:name w:val="Char Char41"/>
    <w:qFormat/>
    <w:uiPriority w:val="0"/>
    <w:rPr>
      <w:rFonts w:eastAsia="宋体"/>
      <w:b/>
      <w:sz w:val="24"/>
      <w:lang w:val="en-GB" w:eastAsia="zh-CN" w:bidi="ar-SA"/>
    </w:rPr>
  </w:style>
  <w:style w:type="character" w:customStyle="1" w:styleId="681">
    <w:name w:val="Char Char91"/>
    <w:qFormat/>
    <w:uiPriority w:val="0"/>
    <w:rPr>
      <w:rFonts w:eastAsia="宋体"/>
      <w:kern w:val="2"/>
      <w:sz w:val="18"/>
      <w:szCs w:val="18"/>
      <w:lang w:val="en-US" w:eastAsia="zh-CN" w:bidi="ar-SA"/>
    </w:rPr>
  </w:style>
  <w:style w:type="character" w:customStyle="1" w:styleId="682">
    <w:name w:val="列出段落 Char"/>
    <w:qFormat/>
    <w:uiPriority w:val="34"/>
    <w:rPr>
      <w:rFonts w:eastAsia="楷体_GB2312" w:cs="Lucida Sans"/>
      <w:kern w:val="2"/>
      <w:sz w:val="24"/>
      <w:szCs w:val="24"/>
      <w:lang w:val="en-US" w:eastAsia="zh-CN" w:bidi="ar-SA"/>
    </w:rPr>
  </w:style>
  <w:style w:type="character" w:customStyle="1" w:styleId="683">
    <w:name w:val="标书表格字体格式 Char"/>
    <w:qFormat/>
    <w:uiPriority w:val="0"/>
    <w:rPr>
      <w:kern w:val="2"/>
      <w:sz w:val="21"/>
      <w:szCs w:val="24"/>
      <w:lang w:bidi="ar-SA"/>
    </w:rPr>
  </w:style>
  <w:style w:type="character" w:customStyle="1" w:styleId="684">
    <w:name w:val="样式6 Char"/>
    <w:qFormat/>
    <w:uiPriority w:val="0"/>
    <w:rPr>
      <w:rFonts w:ascii="仿宋_GB2312" w:hAnsi="宋体" w:eastAsia="仿宋_GB2312"/>
      <w:b/>
      <w:bCs/>
      <w:kern w:val="2"/>
      <w:sz w:val="24"/>
      <w:szCs w:val="24"/>
      <w:lang w:val="en-US" w:eastAsia="zh-CN" w:bidi="ar-SA"/>
    </w:rPr>
  </w:style>
  <w:style w:type="character" w:customStyle="1" w:styleId="685">
    <w:name w:val="md"/>
    <w:qFormat/>
    <w:uiPriority w:val="0"/>
  </w:style>
  <w:style w:type="character" w:customStyle="1" w:styleId="686">
    <w:name w:val="表格 Char Char"/>
    <w:qFormat/>
    <w:uiPriority w:val="0"/>
    <w:rPr>
      <w:rFonts w:ascii="宋体" w:hAnsi="宋体" w:eastAsia="宋体"/>
      <w:lang w:bidi="ar-SA"/>
    </w:rPr>
  </w:style>
  <w:style w:type="character" w:customStyle="1" w:styleId="687">
    <w:name w:val="txt"/>
    <w:qFormat/>
    <w:uiPriority w:val="0"/>
    <w:rPr>
      <w:rFonts w:ascii="仿宋_GB2312" w:eastAsia="微软雅黑"/>
      <w:b/>
      <w:kern w:val="2"/>
      <w:sz w:val="32"/>
      <w:szCs w:val="32"/>
      <w:lang w:val="en-US" w:eastAsia="zh-CN" w:bidi="ar-SA"/>
    </w:rPr>
  </w:style>
  <w:style w:type="character" w:customStyle="1" w:styleId="688">
    <w:name w:val="公文正文 Char Char"/>
    <w:link w:val="93"/>
    <w:qFormat/>
    <w:locked/>
    <w:uiPriority w:val="0"/>
    <w:rPr>
      <w:rFonts w:ascii="仿宋_GB2312" w:eastAsia="仿宋_GB2312"/>
      <w:kern w:val="2"/>
      <w:sz w:val="24"/>
      <w:szCs w:val="24"/>
    </w:rPr>
  </w:style>
  <w:style w:type="character" w:customStyle="1" w:styleId="689">
    <w:name w:val="列出段落 Char1"/>
    <w:link w:val="94"/>
    <w:qFormat/>
    <w:locked/>
    <w:uiPriority w:val="99"/>
    <w:rPr>
      <w:rFonts w:eastAsia="楷体_GB2312" w:cs="Lucida Sans"/>
      <w:kern w:val="2"/>
      <w:sz w:val="24"/>
      <w:szCs w:val="24"/>
    </w:rPr>
  </w:style>
  <w:style w:type="character" w:customStyle="1" w:styleId="690">
    <w:name w:val="纯文本 Char_0"/>
    <w:link w:val="95"/>
    <w:qFormat/>
    <w:uiPriority w:val="0"/>
    <w:rPr>
      <w:rFonts w:ascii="宋体" w:hAnsi="Courier New"/>
      <w:kern w:val="2"/>
      <w:sz w:val="21"/>
      <w:szCs w:val="21"/>
    </w:rPr>
  </w:style>
  <w:style w:type="character" w:customStyle="1" w:styleId="691">
    <w:name w:val="纯文本 Char1"/>
    <w:link w:val="97"/>
    <w:qFormat/>
    <w:uiPriority w:val="99"/>
    <w:rPr>
      <w:rFonts w:ascii="宋体" w:hAnsi="Courier New"/>
    </w:rPr>
  </w:style>
  <w:style w:type="character" w:customStyle="1" w:styleId="692">
    <w:name w:val="哈哈正文 Char Char"/>
    <w:qFormat/>
    <w:locked/>
    <w:uiPriority w:val="0"/>
    <w:rPr>
      <w:rFonts w:ascii="宋体" w:hAnsi="宋体" w:cs="宋体"/>
      <w:kern w:val="2"/>
      <w:sz w:val="24"/>
    </w:rPr>
  </w:style>
  <w:style w:type="character" w:customStyle="1" w:styleId="693">
    <w:name w:val="编号，小四 Char"/>
    <w:link w:val="98"/>
    <w:qFormat/>
    <w:locked/>
    <w:uiPriority w:val="99"/>
    <w:rPr>
      <w:rFonts w:ascii="Arial" w:hAnsi="Arial"/>
      <w:kern w:val="2"/>
      <w:sz w:val="24"/>
    </w:rPr>
  </w:style>
  <w:style w:type="character" w:customStyle="1" w:styleId="694">
    <w:name w:val="5正文 Char"/>
    <w:link w:val="99"/>
    <w:qFormat/>
    <w:locked/>
    <w:uiPriority w:val="0"/>
    <w:rPr>
      <w:rFonts w:ascii="仿宋_GB2312" w:hAnsi="微软雅黑" w:eastAsia="仿宋_GB2312"/>
      <w:kern w:val="2"/>
      <w:sz w:val="28"/>
      <w:szCs w:val="21"/>
    </w:rPr>
  </w:style>
  <w:style w:type="character" w:customStyle="1" w:styleId="695">
    <w:name w:val="*正文 Char"/>
    <w:link w:val="100"/>
    <w:qFormat/>
    <w:locked/>
    <w:uiPriority w:val="0"/>
    <w:rPr>
      <w:rFonts w:ascii="等线" w:hAnsi="等线" w:eastAsia="等线"/>
      <w:color w:val="000000"/>
      <w:sz w:val="24"/>
      <w:szCs w:val="28"/>
    </w:rPr>
  </w:style>
  <w:style w:type="character" w:customStyle="1" w:styleId="696">
    <w:name w:val="h Char1"/>
    <w:qFormat/>
    <w:uiPriority w:val="0"/>
    <w:rPr>
      <w:sz w:val="18"/>
      <w:szCs w:val="18"/>
    </w:rPr>
  </w:style>
  <w:style w:type="character" w:customStyle="1" w:styleId="697">
    <w:name w:val="Char Char16"/>
    <w:qFormat/>
    <w:uiPriority w:val="0"/>
    <w:rPr>
      <w:rFonts w:hint="eastAsia" w:ascii="宋体" w:hAnsi="宋体" w:eastAsia="宋体"/>
      <w:b/>
      <w:kern w:val="2"/>
      <w:sz w:val="32"/>
      <w:lang w:val="en-US" w:eastAsia="zh-CN"/>
    </w:rPr>
  </w:style>
  <w:style w:type="character" w:customStyle="1" w:styleId="698">
    <w:name w:val="正文文本缩进 2 Char1"/>
    <w:semiHidden/>
    <w:qFormat/>
    <w:uiPriority w:val="99"/>
    <w:rPr>
      <w:rFonts w:hint="default" w:ascii="Times New Roman" w:hAnsi="Times New Roman" w:eastAsia="黑体" w:cs="Times New Roman"/>
      <w:snapToGrid w:val="0"/>
      <w:kern w:val="2"/>
      <w:sz w:val="21"/>
      <w:szCs w:val="21"/>
    </w:rPr>
  </w:style>
  <w:style w:type="character" w:customStyle="1" w:styleId="699">
    <w:name w:val="font51"/>
    <w:qFormat/>
    <w:uiPriority w:val="0"/>
    <w:rPr>
      <w:rFonts w:hint="eastAsia" w:ascii="仿宋_GB2312" w:eastAsia="仿宋_GB2312" w:cs="仿宋_GB2312"/>
      <w:b/>
      <w:color w:val="000000"/>
      <w:sz w:val="22"/>
      <w:szCs w:val="22"/>
      <w:u w:val="none"/>
    </w:rPr>
  </w:style>
  <w:style w:type="character" w:customStyle="1" w:styleId="700">
    <w:name w:val="font11"/>
    <w:qFormat/>
    <w:uiPriority w:val="0"/>
    <w:rPr>
      <w:rFonts w:hint="default" w:ascii="Times New Roman" w:hAnsi="Times New Roman" w:cs="Times New Roman"/>
      <w:color w:val="000000"/>
      <w:sz w:val="22"/>
      <w:szCs w:val="22"/>
      <w:u w:val="none"/>
    </w:rPr>
  </w:style>
  <w:style w:type="character" w:customStyle="1" w:styleId="701">
    <w:name w:val="HTML 预设格式 Char1"/>
    <w:qFormat/>
    <w:uiPriority w:val="0"/>
    <w:rPr>
      <w:rFonts w:hint="default" w:ascii="Courier New" w:hAnsi="Courier New" w:eastAsia="黑体" w:cs="Courier New"/>
      <w:snapToGrid w:val="0"/>
      <w:kern w:val="2"/>
      <w:szCs w:val="21"/>
    </w:rPr>
  </w:style>
  <w:style w:type="character" w:customStyle="1" w:styleId="702">
    <w:name w:val="副标题 Char2"/>
    <w:qFormat/>
    <w:uiPriority w:val="0"/>
    <w:rPr>
      <w:rFonts w:hint="default" w:ascii="Calibri Light" w:hAnsi="Calibri Light" w:eastAsia="黑体" w:cs="Times New Roman"/>
      <w:b/>
      <w:bCs/>
      <w:snapToGrid w:val="0"/>
      <w:kern w:val="28"/>
      <w:sz w:val="32"/>
      <w:szCs w:val="32"/>
    </w:rPr>
  </w:style>
  <w:style w:type="character" w:customStyle="1" w:styleId="703">
    <w:name w:val="正文首行缩进 2 Char1"/>
    <w:qFormat/>
    <w:uiPriority w:val="0"/>
    <w:rPr>
      <w:rFonts w:hint="eastAsia" w:ascii="宋体" w:hAnsi="宋体" w:eastAsia="宋体" w:cs="Times New Roman"/>
      <w:snapToGrid w:val="0"/>
      <w:kern w:val="2"/>
      <w:sz w:val="24"/>
      <w:szCs w:val="21"/>
    </w:rPr>
  </w:style>
  <w:style w:type="character" w:customStyle="1" w:styleId="704">
    <w:name w:val="正文缩进 字符"/>
    <w:qFormat/>
    <w:uiPriority w:val="0"/>
    <w:rPr>
      <w:rFonts w:hint="eastAsia" w:ascii="宋体" w:hAnsi="宋体" w:eastAsia="宋体"/>
      <w:snapToGrid/>
      <w:color w:val="000000"/>
      <w:kern w:val="28"/>
      <w:sz w:val="28"/>
      <w:lang w:val="en-US" w:eastAsia="zh-CN" w:bidi="ar-SA"/>
    </w:rPr>
  </w:style>
  <w:style w:type="table" w:customStyle="1" w:styleId="705">
    <w:name w:val="网格型1"/>
    <w:basedOn w:val="60"/>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06">
    <w:name w:val="列出段落11"/>
    <w:basedOn w:val="1"/>
    <w:qFormat/>
    <w:uiPriority w:val="34"/>
    <w:pPr>
      <w:ind w:firstLine="420" w:firstLineChars="200"/>
    </w:pPr>
    <w:rPr>
      <w:rFonts w:ascii="Calibri" w:hAnsi="Calibri"/>
      <w:szCs w:val="22"/>
      <w:lang w:val="zh-CN"/>
    </w:rPr>
  </w:style>
  <w:style w:type="paragraph" w:customStyle="1" w:styleId="707">
    <w:name w:val="WPSOffice手动目录 1"/>
    <w:qFormat/>
    <w:uiPriority w:val="0"/>
    <w:rPr>
      <w:rFonts w:ascii="Times New Roman" w:hAnsi="Times New Roman" w:eastAsia="宋体" w:cs="Times New Roman"/>
      <w:lang w:val="en-US" w:eastAsia="zh-CN" w:bidi="ar-SA"/>
    </w:rPr>
  </w:style>
  <w:style w:type="paragraph" w:customStyle="1" w:styleId="70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709">
    <w:name w:val="font31"/>
    <w:basedOn w:val="62"/>
    <w:qFormat/>
    <w:uiPriority w:val="0"/>
    <w:rPr>
      <w:rFonts w:ascii="Calibri" w:hAnsi="Calibri" w:cs="Calibri"/>
      <w:color w:val="000000"/>
      <w:sz w:val="21"/>
      <w:szCs w:val="21"/>
      <w:u w:val="none"/>
    </w:rPr>
  </w:style>
  <w:style w:type="character" w:customStyle="1" w:styleId="710">
    <w:name w:val="NormalCharacter"/>
    <w:semiHidden/>
    <w:qFormat/>
    <w:uiPriority w:val="0"/>
  </w:style>
  <w:style w:type="character" w:customStyle="1" w:styleId="711">
    <w:name w:val="fontstyle01"/>
    <w:basedOn w:val="62"/>
    <w:qFormat/>
    <w:uiPriority w:val="0"/>
    <w:rPr>
      <w:rFonts w:ascii="宋体" w:hAnsi="宋体" w:eastAsia="宋体" w:cs="宋体"/>
      <w:color w:val="000000"/>
      <w:sz w:val="36"/>
      <w:szCs w:val="36"/>
    </w:rPr>
  </w:style>
  <w:style w:type="character" w:customStyle="1" w:styleId="712">
    <w:name w:val="fontstyle21"/>
    <w:basedOn w:val="62"/>
    <w:qFormat/>
    <w:uiPriority w:val="0"/>
    <w:rPr>
      <w:rFonts w:ascii="仿宋" w:hAnsi="仿宋" w:eastAsia="仿宋" w:cs="仿宋"/>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3724</Words>
  <Characters>21228</Characters>
  <Lines>176</Lines>
  <Paragraphs>49</Paragraphs>
  <TotalTime>1</TotalTime>
  <ScaleCrop>false</ScaleCrop>
  <LinksUpToDate>false</LinksUpToDate>
  <CharactersWithSpaces>24903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2015-04-27T01:52:00Z</dcterms:created>
  <dc:creator>玥</dc:creator>
  <cp:lastModifiedBy>周山林(zsl)</cp:lastModifiedBy>
  <cp:lastPrinted>2023-06-19T12:21:00Z</cp:lastPrinted>
  <dcterms:modified xsi:type="dcterms:W3CDTF">2025-05-15T07:24:10Z</dcterms:modified>
  <dc:title>杭州市市民卡扩大发卡工程</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05B6E797754C455DBAE5DC714863AED3_13</vt:lpwstr>
  </property>
</Properties>
</file>