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cs="Times New Roman"/>
          <w:color w:val="000000" w:themeColor="text1"/>
          <w:sz w:val="36"/>
          <w:szCs w:val="36"/>
          <w14:textFill>
            <w14:solidFill>
              <w14:schemeClr w14:val="tx1"/>
            </w14:solidFill>
          </w14:textFill>
        </w:rPr>
      </w:pPr>
    </w:p>
    <w:p>
      <w:pPr>
        <w:jc w:val="center"/>
        <w:rPr>
          <w:rFonts w:ascii="方正小标宋_GBK" w:eastAsia="方正小标宋_GBK" w:cs="Times New Roman"/>
          <w:color w:val="000000" w:themeColor="text1"/>
          <w:sz w:val="36"/>
          <w:szCs w:val="36"/>
          <w14:textFill>
            <w14:solidFill>
              <w14:schemeClr w14:val="tx1"/>
            </w14:solidFill>
          </w14:textFill>
        </w:rPr>
      </w:pPr>
    </w:p>
    <w:p>
      <w:pPr>
        <w:jc w:val="center"/>
        <w:rPr>
          <w:rFonts w:ascii="方正小标宋_GBK" w:eastAsia="方正小标宋_GBK" w:cs="Times New Roman"/>
          <w:color w:val="000000" w:themeColor="text1"/>
          <w:sz w:val="36"/>
          <w:szCs w:val="36"/>
          <w14:textFill>
            <w14:solidFill>
              <w14:schemeClr w14:val="tx1"/>
            </w14:solidFill>
          </w14:textFill>
        </w:rPr>
      </w:pPr>
    </w:p>
    <w:p>
      <w:pPr>
        <w:pStyle w:val="20"/>
        <w:ind w:firstLine="0"/>
        <w:jc w:val="center"/>
        <w:rPr>
          <w:rFonts w:eastAsia="黑体" w:cs="Times New Roman"/>
          <w:b/>
          <w:bCs/>
          <w:color w:val="000000" w:themeColor="text1"/>
          <w:sz w:val="84"/>
          <w:szCs w:val="84"/>
          <w14:textFill>
            <w14:solidFill>
              <w14:schemeClr w14:val="tx1"/>
            </w14:solidFill>
          </w14:textFill>
        </w:rPr>
      </w:pPr>
      <w:r>
        <w:rPr>
          <w:rFonts w:hint="eastAsia" w:eastAsia="黑体" w:cs="黑体"/>
          <w:b/>
          <w:bCs/>
          <w:color w:val="000000" w:themeColor="text1"/>
          <w:sz w:val="84"/>
          <w:szCs w:val="84"/>
          <w14:textFill>
            <w14:solidFill>
              <w14:schemeClr w14:val="tx1"/>
            </w14:solidFill>
          </w14:textFill>
        </w:rPr>
        <w:t>询价文件</w:t>
      </w:r>
    </w:p>
    <w:p>
      <w:pPr>
        <w:pStyle w:val="20"/>
        <w:ind w:firstLine="0"/>
        <w:jc w:val="center"/>
        <w:rPr>
          <w:rFonts w:ascii="宋体" w:cs="Times New Roman"/>
          <w:b/>
          <w:bCs/>
          <w:color w:val="000000" w:themeColor="text1"/>
          <w:sz w:val="32"/>
          <w:szCs w:val="32"/>
          <w14:textFill>
            <w14:solidFill>
              <w14:schemeClr w14:val="tx1"/>
            </w14:solidFill>
          </w14:textFill>
        </w:rPr>
      </w:pPr>
    </w:p>
    <w:p>
      <w:pPr>
        <w:pStyle w:val="20"/>
        <w:ind w:firstLine="0"/>
        <w:jc w:val="center"/>
        <w:rPr>
          <w:rFonts w:hint="eastAsia" w:eastAsia="仿宋" w:cs="宋体"/>
          <w:b/>
          <w:bCs/>
          <w:color w:val="000000" w:themeColor="text1"/>
          <w:sz w:val="24"/>
          <w:szCs w:val="24"/>
          <w:lang w:eastAsia="zh-CN"/>
          <w14:textFill>
            <w14:solidFill>
              <w14:schemeClr w14:val="tx1"/>
            </w14:solidFill>
          </w14:textFill>
        </w:rPr>
      </w:pPr>
      <w:r>
        <w:rPr>
          <w:rFonts w:hint="eastAsia" w:cs="宋体"/>
          <w:b/>
          <w:bCs/>
          <w:color w:val="000000" w:themeColor="text1"/>
          <w14:textFill>
            <w14:solidFill>
              <w14:schemeClr w14:val="tx1"/>
            </w14:solidFill>
          </w14:textFill>
        </w:rPr>
        <w:t>项目名称</w:t>
      </w:r>
      <w:r>
        <w:rPr>
          <w:rFonts w:hint="eastAsia" w:cs="宋体"/>
          <w:b/>
          <w:bCs/>
          <w:color w:val="000000" w:themeColor="text1"/>
          <w:sz w:val="32"/>
          <w:szCs w:val="32"/>
          <w14:textFill>
            <w14:solidFill>
              <w14:schemeClr w14:val="tx1"/>
            </w14:solidFill>
          </w14:textFill>
        </w:rPr>
        <w:t>：</w:t>
      </w:r>
      <w:r>
        <w:rPr>
          <w:rFonts w:hint="eastAsia" w:cs="宋体"/>
          <w:b/>
          <w:bCs/>
          <w:color w:val="000000" w:themeColor="text1"/>
          <w:sz w:val="24"/>
          <w:szCs w:val="24"/>
          <w:lang w:val="en-US" w:eastAsia="zh-CN"/>
          <w14:textFill>
            <w14:solidFill>
              <w14:schemeClr w14:val="tx1"/>
            </w14:solidFill>
          </w14:textFill>
        </w:rPr>
        <w:t>薛埠分监狱伙房采购装配式集装箱（建安部分</w:t>
      </w:r>
      <w:r>
        <w:rPr>
          <w:rFonts w:hint="eastAsia" w:ascii="宋体" w:hAnsi="宋体" w:eastAsia="宋体" w:cs="宋体"/>
          <w:b/>
          <w:bCs/>
          <w:color w:val="000000" w:themeColor="text1"/>
          <w:sz w:val="24"/>
          <w:szCs w:val="24"/>
          <w:lang w:val="en-US" w:eastAsia="zh-CN"/>
          <w14:textFill>
            <w14:solidFill>
              <w14:schemeClr w14:val="tx1"/>
            </w14:solidFill>
          </w14:textFill>
        </w:rPr>
        <w:t>）</w:t>
      </w:r>
      <w:r>
        <w:rPr>
          <w:rFonts w:hint="eastAsia" w:ascii="宋体" w:hAnsi="宋体" w:eastAsia="宋体" w:cs="宋体"/>
          <w:b/>
          <w:bCs/>
          <w:sz w:val="24"/>
          <w:szCs w:val="24"/>
        </w:rPr>
        <w:t>工程</w:t>
      </w:r>
      <w:r>
        <w:rPr>
          <w:rFonts w:hint="eastAsia" w:ascii="宋体" w:hAnsi="宋体" w:eastAsia="宋体" w:cs="宋体"/>
          <w:b/>
          <w:bCs/>
          <w:sz w:val="24"/>
          <w:szCs w:val="24"/>
          <w:lang w:eastAsia="zh-CN"/>
        </w:rPr>
        <w:t>项目</w:t>
      </w:r>
    </w:p>
    <w:p>
      <w:pPr>
        <w:pStyle w:val="20"/>
        <w:ind w:firstLine="0"/>
        <w:jc w:val="center"/>
        <w:rPr>
          <w:rFonts w:hint="default" w:eastAsia="宋体"/>
          <w:b/>
          <w:bCs/>
          <w:color w:val="000000" w:themeColor="text1"/>
          <w:sz w:val="32"/>
          <w:szCs w:val="32"/>
          <w:lang w:val="en-US" w:eastAsia="zh-CN"/>
          <w14:textFill>
            <w14:solidFill>
              <w14:schemeClr w14:val="tx1"/>
            </w14:solidFill>
          </w14:textFill>
        </w:rPr>
      </w:pPr>
      <w:r>
        <w:rPr>
          <w:rFonts w:hint="eastAsia" w:cs="宋体"/>
          <w:b/>
          <w:bCs/>
          <w:color w:val="000000" w:themeColor="text1"/>
          <w:sz w:val="32"/>
          <w:szCs w:val="32"/>
          <w14:textFill>
            <w14:solidFill>
              <w14:schemeClr w14:val="tx1"/>
            </w14:solidFill>
          </w14:textFill>
        </w:rPr>
        <w:t>编号：</w:t>
      </w:r>
      <w:r>
        <w:rPr>
          <w:rFonts w:hint="eastAsia" w:ascii="仿宋" w:hAnsi="仿宋" w:eastAsia="仿宋" w:cs="宋体"/>
          <w:sz w:val="28"/>
          <w:szCs w:val="28"/>
        </w:rPr>
        <w:t xml:space="preserve"> </w:t>
      </w:r>
      <w:r>
        <w:rPr>
          <w:rFonts w:hint="eastAsia"/>
          <w:b/>
          <w:bCs/>
          <w:color w:val="000000" w:themeColor="text1"/>
          <w:sz w:val="32"/>
          <w:szCs w:val="32"/>
          <w14:textFill>
            <w14:solidFill>
              <w14:schemeClr w14:val="tx1"/>
            </w14:solidFill>
          </w14:textFill>
        </w:rPr>
        <w:t>CZ-</w:t>
      </w:r>
      <w:r>
        <w:rPr>
          <w:rFonts w:hint="eastAsia"/>
          <w:b/>
          <w:bCs/>
          <w:color w:val="000000" w:themeColor="text1"/>
          <w:sz w:val="32"/>
          <w:szCs w:val="32"/>
          <w:lang w:val="en-US" w:eastAsia="zh-CN"/>
          <w14:textFill>
            <w14:solidFill>
              <w14:schemeClr w14:val="tx1"/>
            </w14:solidFill>
          </w14:textFill>
        </w:rPr>
        <w:t>XB</w:t>
      </w:r>
      <w:r>
        <w:rPr>
          <w:rFonts w:hint="eastAsia"/>
          <w:b/>
          <w:bCs/>
          <w:color w:val="000000" w:themeColor="text1"/>
          <w:sz w:val="32"/>
          <w:szCs w:val="32"/>
          <w14:textFill>
            <w14:solidFill>
              <w14:schemeClr w14:val="tx1"/>
            </w14:solidFill>
          </w14:textFill>
        </w:rPr>
        <w:t>-JY-2025</w:t>
      </w:r>
      <w:r>
        <w:rPr>
          <w:rFonts w:hint="eastAsia"/>
          <w:b/>
          <w:bCs/>
          <w:color w:val="auto"/>
          <w:sz w:val="32"/>
          <w:szCs w:val="32"/>
        </w:rPr>
        <w:t>-</w:t>
      </w:r>
      <w:r>
        <w:rPr>
          <w:rFonts w:hint="eastAsia"/>
          <w:b/>
          <w:bCs/>
          <w:color w:val="auto"/>
          <w:sz w:val="32"/>
          <w:szCs w:val="32"/>
          <w:lang w:val="en-US" w:eastAsia="zh-CN"/>
        </w:rPr>
        <w:t>008</w:t>
      </w: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spacing w:before="0" w:after="0"/>
        <w:ind w:firstLine="0"/>
        <w:rPr>
          <w:rFonts w:ascii="宋体" w:cs="Times New Roman"/>
          <w:color w:val="000000" w:themeColor="text1"/>
          <w14:textFill>
            <w14:solidFill>
              <w14:schemeClr w14:val="tx1"/>
            </w14:solidFill>
          </w14:textFill>
        </w:rPr>
      </w:pPr>
    </w:p>
    <w:p>
      <w:pPr>
        <w:pStyle w:val="20"/>
        <w:ind w:firstLine="0"/>
        <w:jc w:val="center"/>
        <w:rPr>
          <w:rFonts w:ascii="宋体" w:cs="Times New Roman"/>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江苏省常州监狱</w:t>
      </w:r>
    </w:p>
    <w:p>
      <w:pPr>
        <w:pStyle w:val="8"/>
        <w:spacing w:line="360" w:lineRule="auto"/>
        <w:jc w:val="center"/>
        <w:rPr>
          <w:rFonts w:ascii="宋体"/>
          <w:kern w:val="0"/>
          <w:sz w:val="28"/>
          <w:szCs w:val="28"/>
        </w:rPr>
      </w:pPr>
      <w:r>
        <w:rPr>
          <w:rFonts w:ascii="宋体" w:hAnsi="宋体" w:cs="宋体"/>
          <w:kern w:val="0"/>
          <w:sz w:val="28"/>
          <w:szCs w:val="28"/>
        </w:rPr>
        <w:t>202</w:t>
      </w:r>
      <w:r>
        <w:rPr>
          <w:rFonts w:hint="eastAsia" w:ascii="宋体" w:hAnsi="宋体" w:cs="宋体"/>
          <w:kern w:val="0"/>
          <w:sz w:val="28"/>
          <w:szCs w:val="28"/>
        </w:rPr>
        <w:t>5年</w:t>
      </w:r>
      <w:r>
        <w:rPr>
          <w:rFonts w:hint="eastAsia" w:ascii="宋体" w:hAnsi="宋体" w:cs="宋体"/>
          <w:kern w:val="0"/>
          <w:sz w:val="28"/>
          <w:szCs w:val="28"/>
          <w:lang w:val="en-US" w:eastAsia="zh-CN"/>
        </w:rPr>
        <w:t>5</w:t>
      </w:r>
      <w:r>
        <w:rPr>
          <w:rFonts w:hint="eastAsia" w:ascii="宋体" w:hAnsi="宋体" w:cs="宋体"/>
          <w:kern w:val="0"/>
          <w:sz w:val="28"/>
          <w:szCs w:val="28"/>
        </w:rPr>
        <w:t>月</w:t>
      </w:r>
    </w:p>
    <w:p>
      <w:pPr>
        <w:rPr>
          <w:rFonts w:cs="宋体"/>
          <w:b/>
          <w:bCs/>
          <w:color w:val="000000" w:themeColor="text1"/>
          <w:sz w:val="24"/>
          <w:szCs w:val="24"/>
          <w14:textFill>
            <w14:solidFill>
              <w14:schemeClr w14:val="tx1"/>
            </w14:solidFill>
          </w14:textFill>
        </w:rPr>
      </w:pPr>
    </w:p>
    <w:p>
      <w:pPr>
        <w:spacing w:line="400" w:lineRule="exact"/>
        <w:ind w:firstLine="482" w:firstLineChars="200"/>
        <w:rPr>
          <w:rFonts w:cs="宋体"/>
          <w:b/>
          <w:bCs/>
          <w:color w:val="000000" w:themeColor="text1"/>
          <w:sz w:val="24"/>
          <w:szCs w:val="24"/>
          <w14:textFill>
            <w14:solidFill>
              <w14:schemeClr w14:val="tx1"/>
            </w14:solidFill>
          </w14:textFill>
        </w:rPr>
      </w:pPr>
    </w:p>
    <w:p>
      <w:pPr>
        <w:spacing w:line="400" w:lineRule="exact"/>
        <w:ind w:firstLine="482" w:firstLineChars="200"/>
        <w:rPr>
          <w:rFonts w:cs="宋体"/>
          <w:b/>
          <w:bCs/>
          <w:color w:val="000000" w:themeColor="text1"/>
          <w:sz w:val="24"/>
          <w:szCs w:val="24"/>
          <w14:textFill>
            <w14:solidFill>
              <w14:schemeClr w14:val="tx1"/>
            </w14:solidFill>
          </w14:textFill>
        </w:rPr>
      </w:pPr>
    </w:p>
    <w:p>
      <w:pPr>
        <w:spacing w:line="400" w:lineRule="exact"/>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一、项目基本情况</w:t>
      </w:r>
    </w:p>
    <w:p>
      <w:pPr>
        <w:pStyle w:val="20"/>
        <w:spacing w:line="400" w:lineRule="exact"/>
        <w:rPr>
          <w:rFonts w:hint="eastAsia" w:eastAsia="宋体"/>
          <w:color w:val="000000" w:themeColor="text1"/>
          <w:lang w:eastAsia="zh-CN"/>
          <w14:textFill>
            <w14:solidFill>
              <w14:schemeClr w14:val="tx1"/>
            </w14:solidFill>
          </w14:textFill>
        </w:rPr>
      </w:pPr>
      <w:r>
        <w:rPr>
          <w:rFonts w:hint="eastAsia"/>
          <w:color w:val="000000" w:themeColor="text1"/>
          <w14:textFill>
            <w14:solidFill>
              <w14:schemeClr w14:val="tx1"/>
            </w14:solidFill>
          </w14:textFill>
        </w:rPr>
        <w:t>项目名称：</w:t>
      </w:r>
      <w:r>
        <w:rPr>
          <w:rFonts w:hint="eastAsia"/>
          <w:color w:val="000000" w:themeColor="text1"/>
          <w:lang w:val="en-US" w:eastAsia="zh-CN"/>
          <w14:textFill>
            <w14:solidFill>
              <w14:schemeClr w14:val="tx1"/>
            </w14:solidFill>
          </w14:textFill>
        </w:rPr>
        <w:t>薛埠</w:t>
      </w:r>
      <w:bookmarkStart w:id="4" w:name="_GoBack"/>
      <w:r>
        <w:rPr>
          <w:rFonts w:hint="eastAsia"/>
          <w:color w:val="000000" w:themeColor="text1"/>
          <w:lang w:val="en-US" w:eastAsia="zh-CN"/>
          <w14:textFill>
            <w14:solidFill>
              <w14:schemeClr w14:val="tx1"/>
            </w14:solidFill>
          </w14:textFill>
        </w:rPr>
        <w:t>分</w:t>
      </w:r>
      <w:bookmarkEnd w:id="4"/>
      <w:r>
        <w:rPr>
          <w:rFonts w:hint="eastAsia"/>
          <w:color w:val="000000" w:themeColor="text1"/>
          <w:lang w:val="en-US" w:eastAsia="zh-CN"/>
          <w14:textFill>
            <w14:solidFill>
              <w14:schemeClr w14:val="tx1"/>
            </w14:solidFill>
          </w14:textFill>
        </w:rPr>
        <w:t>监狱采购装配式集装箱（建安部分）</w:t>
      </w:r>
      <w:r>
        <w:rPr>
          <w:rFonts w:hint="eastAsia"/>
          <w:color w:val="000000" w:themeColor="text1"/>
          <w14:textFill>
            <w14:solidFill>
              <w14:schemeClr w14:val="tx1"/>
            </w14:solidFill>
          </w14:textFill>
        </w:rPr>
        <w:t>工程</w:t>
      </w:r>
      <w:r>
        <w:rPr>
          <w:rFonts w:hint="eastAsia"/>
          <w:color w:val="000000" w:themeColor="text1"/>
          <w:lang w:eastAsia="zh-CN"/>
          <w14:textFill>
            <w14:solidFill>
              <w14:schemeClr w14:val="tx1"/>
            </w14:solidFill>
          </w14:textFill>
        </w:rPr>
        <w:t>项目</w:t>
      </w:r>
    </w:p>
    <w:p>
      <w:pPr>
        <w:pStyle w:val="20"/>
        <w:spacing w:line="400" w:lineRule="exact"/>
        <w:rPr>
          <w:rFonts w:hint="default" w:eastAsia="宋体"/>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项目编号：CZ-</w:t>
      </w:r>
      <w:r>
        <w:rPr>
          <w:rFonts w:hint="eastAsia"/>
          <w:color w:val="000000" w:themeColor="text1"/>
          <w:lang w:val="en-US" w:eastAsia="zh-CN"/>
          <w14:textFill>
            <w14:solidFill>
              <w14:schemeClr w14:val="tx1"/>
            </w14:solidFill>
          </w14:textFill>
        </w:rPr>
        <w:t>XB</w:t>
      </w:r>
      <w:r>
        <w:rPr>
          <w:rFonts w:hint="eastAsia"/>
          <w:color w:val="000000" w:themeColor="text1"/>
          <w14:textFill>
            <w14:solidFill>
              <w14:schemeClr w14:val="tx1"/>
            </w14:solidFill>
          </w14:textFill>
        </w:rPr>
        <w:t>-JY-2025-</w:t>
      </w:r>
      <w:r>
        <w:rPr>
          <w:rFonts w:hint="eastAsia"/>
          <w:color w:val="auto"/>
        </w:rPr>
        <w:t>0</w:t>
      </w:r>
      <w:r>
        <w:rPr>
          <w:rFonts w:hint="eastAsia"/>
          <w:color w:val="auto"/>
          <w:lang w:val="en-US" w:eastAsia="zh-CN"/>
        </w:rPr>
        <w:t>08</w:t>
      </w:r>
    </w:p>
    <w:p>
      <w:pPr>
        <w:pStyle w:val="20"/>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交易方式：询价采购</w:t>
      </w:r>
    </w:p>
    <w:p>
      <w:pPr>
        <w:pStyle w:val="20"/>
        <w:spacing w:line="400" w:lineRule="exact"/>
        <w:ind w:firstLine="420" w:firstLineChars="175"/>
        <w:jc w:val="both"/>
        <w:rPr>
          <w:rFonts w:hint="default" w:eastAsia="宋体"/>
          <w:color w:val="000000" w:themeColor="text1"/>
          <w:lang w:val="en-US" w:eastAsia="zh-CN"/>
          <w14:textFill>
            <w14:solidFill>
              <w14:schemeClr w14:val="tx1"/>
            </w14:solidFill>
          </w14:textFill>
        </w:rPr>
      </w:pPr>
      <w:r>
        <w:rPr>
          <w:rFonts w:hint="eastAsia"/>
          <w:color w:val="000000" w:themeColor="text1"/>
          <w14:textFill>
            <w14:solidFill>
              <w14:schemeClr w14:val="tx1"/>
            </w14:solidFill>
          </w14:textFill>
        </w:rPr>
        <w:t>采购需求：</w:t>
      </w:r>
      <w:r>
        <w:rPr>
          <w:rFonts w:hint="eastAsia"/>
          <w:color w:val="000000" w:themeColor="text1"/>
          <w:lang w:val="en-US" w:eastAsia="zh-CN"/>
          <w14:textFill>
            <w14:solidFill>
              <w14:schemeClr w14:val="tx1"/>
            </w14:solidFill>
          </w14:textFill>
        </w:rPr>
        <w:tab/>
      </w:r>
      <w:r>
        <w:rPr>
          <w:rFonts w:hint="eastAsia"/>
          <w:color w:val="000000" w:themeColor="text1"/>
          <w:lang w:val="en-US" w:eastAsia="zh-CN"/>
          <w14:textFill>
            <w14:solidFill>
              <w14:schemeClr w14:val="tx1"/>
            </w14:solidFill>
          </w14:textFill>
        </w:rPr>
        <w:t>（详见工程量清单）</w:t>
      </w:r>
    </w:p>
    <w:p>
      <w:pPr>
        <w:pStyle w:val="20"/>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预算金额：本项目控制价为人民币</w:t>
      </w:r>
      <w:r>
        <w:rPr>
          <w:rFonts w:hint="eastAsia"/>
          <w:color w:val="000000" w:themeColor="text1"/>
          <w:lang w:val="en-US" w:eastAsia="zh-CN"/>
          <w14:textFill>
            <w14:solidFill>
              <w14:schemeClr w14:val="tx1"/>
            </w14:solidFill>
          </w14:textFill>
        </w:rPr>
        <w:t xml:space="preserve"> 39710 </w:t>
      </w:r>
      <w:r>
        <w:rPr>
          <w:rFonts w:hint="eastAsia"/>
          <w:color w:val="000000" w:themeColor="text1"/>
          <w14:textFill>
            <w14:solidFill>
              <w14:schemeClr w14:val="tx1"/>
            </w14:solidFill>
          </w14:textFill>
        </w:rPr>
        <w:t>元（使用行政资金）</w:t>
      </w:r>
    </w:p>
    <w:p>
      <w:pPr>
        <w:pStyle w:val="20"/>
        <w:spacing w:line="400" w:lineRule="exact"/>
        <w:ind w:firstLine="420" w:firstLineChars="175"/>
        <w:jc w:val="both"/>
        <w:rPr>
          <w:color w:val="000000" w:themeColor="text1"/>
          <w14:textFill>
            <w14:solidFill>
              <w14:schemeClr w14:val="tx1"/>
            </w14:solidFill>
          </w14:textFill>
        </w:rPr>
      </w:pPr>
      <w:r>
        <w:rPr>
          <w:rFonts w:hint="eastAsia"/>
          <w:color w:val="000000" w:themeColor="text1"/>
          <w14:textFill>
            <w14:solidFill>
              <w14:schemeClr w14:val="tx1"/>
            </w14:solidFill>
          </w14:textFill>
        </w:rPr>
        <w:t>最高限价：报价超过控制价的为无效报价，按照无效响应处理。</w:t>
      </w:r>
    </w:p>
    <w:p>
      <w:pPr>
        <w:spacing w:line="400" w:lineRule="exact"/>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二、供应商资格要求</w:t>
      </w:r>
    </w:p>
    <w:p>
      <w:pPr>
        <w:spacing w:line="400" w:lineRule="exact"/>
        <w:ind w:firstLine="480" w:firstLineChars="200"/>
        <w:rPr>
          <w:rFonts w:ascii="宋体" w:cs="宋体"/>
          <w:sz w:val="24"/>
          <w:szCs w:val="24"/>
        </w:rPr>
      </w:pPr>
      <w:r>
        <w:rPr>
          <w:rFonts w:hint="eastAsia" w:ascii="宋体" w:hAnsi="宋体" w:cs="宋体"/>
          <w:sz w:val="24"/>
          <w:szCs w:val="24"/>
        </w:rPr>
        <w:t>（一）符合下列条件，并提供相关材料；</w:t>
      </w:r>
    </w:p>
    <w:p>
      <w:pPr>
        <w:spacing w:line="400" w:lineRule="exact"/>
        <w:ind w:firstLine="480" w:firstLineChars="200"/>
        <w:rPr>
          <w:rFonts w:hint="eastAsia" w:ascii="宋体" w:hAnsi="宋体" w:eastAsia="宋体" w:cs="宋体"/>
          <w:sz w:val="24"/>
          <w:szCs w:val="24"/>
          <w:lang w:eastAsia="zh-CN"/>
        </w:rPr>
      </w:pPr>
      <w:r>
        <w:rPr>
          <w:rFonts w:ascii="宋体" w:hAnsi="宋体" w:cs="宋体"/>
          <w:sz w:val="24"/>
          <w:szCs w:val="24"/>
        </w:rPr>
        <w:t>1</w:t>
      </w:r>
      <w:r>
        <w:rPr>
          <w:rFonts w:hint="eastAsia" w:ascii="宋体" w:hAnsi="宋体" w:cs="宋体"/>
          <w:sz w:val="24"/>
          <w:szCs w:val="24"/>
        </w:rPr>
        <w:t>、具有独立承担民事责任的能力</w:t>
      </w:r>
      <w:r>
        <w:rPr>
          <w:rFonts w:hint="eastAsia" w:ascii="宋体" w:hAnsi="宋体" w:cs="宋体"/>
          <w:b/>
          <w:bCs/>
          <w:sz w:val="24"/>
          <w:szCs w:val="24"/>
        </w:rPr>
        <w:t>（提供法人或其他组织的营业执照等证明文件，复印件加盖公章</w:t>
      </w:r>
      <w:r>
        <w:rPr>
          <w:rFonts w:hint="eastAsia" w:ascii="宋体" w:hAnsi="宋体" w:eastAsia="宋体" w:cs="宋体"/>
          <w:b/>
          <w:bCs/>
          <w:sz w:val="24"/>
          <w:szCs w:val="24"/>
          <w:lang w:eastAsia="zh-CN"/>
        </w:rPr>
        <w:t>）；</w:t>
      </w:r>
    </w:p>
    <w:p>
      <w:pPr>
        <w:spacing w:line="400" w:lineRule="exact"/>
        <w:rPr>
          <w:rFonts w:hint="eastAsia" w:ascii="宋体" w:hAnsi="宋体" w:cs="宋体"/>
          <w:sz w:val="24"/>
          <w:szCs w:val="24"/>
        </w:rPr>
      </w:pPr>
      <w:r>
        <w:rPr>
          <w:rFonts w:hint="eastAsia" w:ascii="宋体" w:hAnsi="宋体" w:cs="宋体"/>
          <w:sz w:val="24"/>
          <w:szCs w:val="24"/>
        </w:rPr>
        <w:t>　　2、具有良好的商业信誉和健全的财务会计制度</w:t>
      </w:r>
      <w:r>
        <w:rPr>
          <w:rFonts w:hint="eastAsia" w:ascii="宋体" w:hAnsi="宋体" w:cs="宋体"/>
          <w:b/>
          <w:bCs/>
          <w:sz w:val="24"/>
          <w:szCs w:val="24"/>
        </w:rPr>
        <w:t>（提供参加本次政府采购活动前的会计报表）（成立不满一年不需提供）</w:t>
      </w:r>
      <w:r>
        <w:rPr>
          <w:rFonts w:hint="eastAsia" w:ascii="宋体" w:hAnsi="宋体" w:cs="宋体"/>
          <w:sz w:val="24"/>
          <w:szCs w:val="24"/>
        </w:rPr>
        <w:t>；</w:t>
      </w:r>
    </w:p>
    <w:p>
      <w:pPr>
        <w:spacing w:line="400" w:lineRule="exact"/>
        <w:ind w:firstLine="480" w:firstLineChars="200"/>
        <w:rPr>
          <w:rFonts w:hint="eastAsia" w:ascii="宋体" w:hAnsi="宋体" w:cs="宋体"/>
          <w:sz w:val="24"/>
          <w:szCs w:val="24"/>
        </w:rPr>
      </w:pPr>
      <w:r>
        <w:rPr>
          <w:rFonts w:hint="eastAsia" w:ascii="宋体" w:hAnsi="宋体" w:cs="宋体"/>
          <w:sz w:val="24"/>
          <w:szCs w:val="24"/>
        </w:rPr>
        <w:t>3、具有履行合同所必需的设备和专业技术能力</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hint="eastAsia" w:ascii="宋体" w:hAnsi="宋体" w:cs="宋体"/>
          <w:sz w:val="24"/>
          <w:szCs w:val="24"/>
        </w:rPr>
      </w:pPr>
      <w:r>
        <w:rPr>
          <w:rFonts w:hint="eastAsia" w:ascii="宋体" w:hAnsi="宋体" w:cs="宋体"/>
          <w:sz w:val="24"/>
          <w:szCs w:val="24"/>
        </w:rPr>
        <w:t>4、有依法缴纳税收和社会保障资金的良好记录</w:t>
      </w:r>
      <w:r>
        <w:rPr>
          <w:rFonts w:hint="eastAsia" w:ascii="宋体" w:hAnsi="宋体" w:cs="宋体"/>
          <w:b/>
          <w:bCs/>
          <w:sz w:val="24"/>
          <w:szCs w:val="24"/>
        </w:rPr>
        <w:t>（提供参加本次政府采购活动前半年内（至少一个月）依法缴纳税收和社会保障资金的相关材料）</w:t>
      </w:r>
      <w:r>
        <w:rPr>
          <w:rFonts w:hint="eastAsia" w:ascii="宋体" w:hAnsi="宋体" w:cs="宋体"/>
          <w:sz w:val="24"/>
          <w:szCs w:val="24"/>
        </w:rPr>
        <w:t>；</w:t>
      </w:r>
    </w:p>
    <w:p>
      <w:pPr>
        <w:spacing w:line="400" w:lineRule="exact"/>
        <w:ind w:firstLine="480" w:firstLineChars="200"/>
        <w:rPr>
          <w:rFonts w:hint="eastAsia" w:ascii="宋体" w:hAnsi="宋体" w:cs="宋体"/>
          <w:sz w:val="24"/>
          <w:szCs w:val="24"/>
        </w:rPr>
      </w:pPr>
      <w:r>
        <w:rPr>
          <w:rFonts w:hint="eastAsia" w:ascii="宋体" w:hAnsi="宋体" w:cs="宋体"/>
          <w:sz w:val="24"/>
          <w:szCs w:val="24"/>
        </w:rPr>
        <w:t>5、参加采购活动前三年内，在经营活动中没有重大违法记录</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hint="eastAsia" w:ascii="宋体" w:hAnsi="宋体" w:cs="宋体"/>
          <w:sz w:val="24"/>
          <w:szCs w:val="24"/>
        </w:rPr>
      </w:pPr>
      <w:r>
        <w:rPr>
          <w:rFonts w:hint="eastAsia" w:ascii="宋体" w:hAnsi="宋体" w:cs="宋体"/>
          <w:sz w:val="24"/>
          <w:szCs w:val="24"/>
        </w:rPr>
        <w:t>（二）特定资格条件：</w:t>
      </w:r>
    </w:p>
    <w:p>
      <w:pPr>
        <w:spacing w:line="400" w:lineRule="exact"/>
        <w:ind w:firstLine="482" w:firstLineChars="200"/>
        <w:rPr>
          <w:rFonts w:ascii="宋体" w:hAnsi="宋体" w:cs="宋体"/>
          <w:sz w:val="24"/>
          <w:szCs w:val="24"/>
        </w:rPr>
      </w:pPr>
      <w:r>
        <w:rPr>
          <w:rFonts w:hint="eastAsia" w:ascii="宋体" w:hAnsi="宋体" w:cs="宋体"/>
          <w:b/>
          <w:bCs/>
          <w:sz w:val="24"/>
          <w:szCs w:val="24"/>
        </w:rPr>
        <w:t xml:space="preserve"> </w:t>
      </w:r>
      <w:r>
        <w:rPr>
          <w:rFonts w:hint="eastAsia" w:ascii="宋体" w:hAnsi="宋体" w:cs="宋体"/>
          <w:b/>
          <w:bCs/>
          <w:sz w:val="24"/>
          <w:szCs w:val="24"/>
          <w:lang w:eastAsia="zh-CN"/>
        </w:rPr>
        <w:t>建筑工程施工总承包三级及以上资质，相关专业项目经理二级及以上，项目经理安全考核</w:t>
      </w:r>
      <w:r>
        <w:rPr>
          <w:rFonts w:hint="eastAsia" w:ascii="宋体" w:hAnsi="宋体" w:cs="宋体"/>
          <w:b/>
          <w:bCs/>
          <w:sz w:val="24"/>
          <w:szCs w:val="24"/>
          <w:lang w:val="en-US" w:eastAsia="zh-CN"/>
        </w:rPr>
        <w:t>B证。</w:t>
      </w:r>
      <w:r>
        <w:rPr>
          <w:rFonts w:hint="eastAsia" w:ascii="宋体" w:hAnsi="宋体" w:cs="宋体"/>
          <w:b/>
          <w:bCs/>
          <w:sz w:val="24"/>
          <w:szCs w:val="24"/>
        </w:rPr>
        <w:t xml:space="preserve">                                                                            </w:t>
      </w:r>
    </w:p>
    <w:p>
      <w:pPr>
        <w:spacing w:line="380" w:lineRule="exact"/>
        <w:ind w:firstLine="480" w:firstLineChars="200"/>
        <w:rPr>
          <w:rFonts w:ascii="宋体" w:hAnsi="宋体"/>
          <w:b/>
          <w:color w:val="000000"/>
        </w:rPr>
      </w:pPr>
      <w:r>
        <w:rPr>
          <w:rFonts w:hint="eastAsia" w:ascii="宋体" w:hAnsi="宋体"/>
          <w:sz w:val="24"/>
          <w:szCs w:val="24"/>
        </w:rPr>
        <w:t>（三）</w:t>
      </w:r>
      <w:r>
        <w:rPr>
          <w:rFonts w:ascii="宋体" w:hAnsi="宋体"/>
          <w:b/>
          <w:bCs/>
          <w:color w:val="000000"/>
        </w:rPr>
        <w:t xml:space="preserve"> </w:t>
      </w:r>
      <w:r>
        <w:rPr>
          <w:rFonts w:hint="eastAsia" w:ascii="宋体" w:hAnsi="宋体"/>
          <w:b/>
          <w:bCs/>
          <w:color w:val="000000"/>
        </w:rPr>
        <w:t>拒绝下述供应商参加本次采购活动：</w:t>
      </w:r>
    </w:p>
    <w:p>
      <w:pPr>
        <w:spacing w:line="380" w:lineRule="exact"/>
        <w:ind w:firstLine="432"/>
        <w:rPr>
          <w:rFonts w:ascii="宋体" w:hAnsi="宋体"/>
          <w:color w:val="000000"/>
          <w:sz w:val="24"/>
          <w:szCs w:val="24"/>
        </w:rPr>
      </w:pPr>
      <w:r>
        <w:rPr>
          <w:rFonts w:hint="eastAsia" w:ascii="宋体" w:hAnsi="宋体"/>
          <w:color w:val="000000"/>
          <w:sz w:val="24"/>
          <w:szCs w:val="24"/>
        </w:rPr>
        <w:t>（</w:t>
      </w:r>
      <w:r>
        <w:rPr>
          <w:rFonts w:ascii="宋体" w:hAnsi="宋体"/>
          <w:color w:val="000000"/>
          <w:sz w:val="24"/>
          <w:szCs w:val="24"/>
        </w:rPr>
        <w:t>1）供应商单位负责人为同一人或者存在直接控股、管理关系的不同供应商，不得参加同一合同项下的政府采购活动。</w:t>
      </w:r>
    </w:p>
    <w:p>
      <w:pPr>
        <w:spacing w:line="380" w:lineRule="exact"/>
        <w:ind w:firstLine="432"/>
      </w:pPr>
      <w:r>
        <w:rPr>
          <w:rFonts w:hint="eastAsia" w:ascii="宋体" w:hAnsi="宋体"/>
          <w:color w:val="000000"/>
          <w:sz w:val="24"/>
          <w:szCs w:val="24"/>
        </w:rPr>
        <w:t>（</w:t>
      </w:r>
      <w:r>
        <w:rPr>
          <w:rFonts w:ascii="宋体" w:hAnsi="宋体"/>
          <w:color w:val="000000"/>
          <w:sz w:val="24"/>
          <w:szCs w:val="24"/>
        </w:rPr>
        <w:t>2）凡为采购项目提供整体设计、规范编制或者项目管理、监理、检测等服务的供应商，不得再参加本项目的采购活动。</w:t>
      </w:r>
    </w:p>
    <w:p>
      <w:pPr>
        <w:spacing w:line="400" w:lineRule="exact"/>
        <w:ind w:firstLine="480" w:firstLineChars="200"/>
        <w:rPr>
          <w:rFonts w:ascii="宋体" w:hAnsi="宋体" w:cs="宋体"/>
          <w:sz w:val="24"/>
          <w:szCs w:val="24"/>
        </w:rPr>
      </w:pPr>
      <w:r>
        <w:rPr>
          <w:rFonts w:hint="eastAsia" w:ascii="宋体" w:hAnsi="宋体" w:cs="宋体"/>
          <w:sz w:val="24"/>
          <w:szCs w:val="24"/>
        </w:rPr>
        <w:t>（四）其他资格条件：未被“信用中国”网站（</w:t>
      </w:r>
      <w:r>
        <w:rPr>
          <w:rFonts w:ascii="宋体" w:hAnsi="宋体" w:cs="宋体"/>
          <w:sz w:val="24"/>
          <w:szCs w:val="24"/>
        </w:rPr>
        <w:t>www.creditchina.gov.cn</w:t>
      </w:r>
      <w:r>
        <w:rPr>
          <w:rFonts w:hint="eastAsia" w:ascii="宋体" w:hAnsi="宋体" w:cs="宋体"/>
          <w:sz w:val="24"/>
          <w:szCs w:val="24"/>
        </w:rPr>
        <w:t>）列入失信被执行人、重大税收违法案件当事人名单、政府采购严重失信行为记录名单</w:t>
      </w:r>
      <w:r>
        <w:rPr>
          <w:rFonts w:hint="eastAsia" w:ascii="宋体" w:hAnsi="宋体" w:cs="宋体"/>
          <w:b/>
          <w:bCs/>
          <w:sz w:val="24"/>
          <w:szCs w:val="24"/>
        </w:rPr>
        <w:t>（提供书面承诺书）</w:t>
      </w:r>
      <w:r>
        <w:rPr>
          <w:rFonts w:hint="eastAsia" w:ascii="宋体" w:hAnsi="宋体" w:cs="宋体"/>
          <w:sz w:val="24"/>
          <w:szCs w:val="24"/>
        </w:rPr>
        <w:t>。</w:t>
      </w:r>
    </w:p>
    <w:p>
      <w:pPr>
        <w:spacing w:line="400" w:lineRule="exact"/>
        <w:ind w:firstLine="480" w:firstLineChars="200"/>
        <w:rPr>
          <w:rFonts w:ascii="宋体" w:hAnsi="宋体" w:cs="宋体"/>
          <w:sz w:val="24"/>
          <w:szCs w:val="24"/>
        </w:rPr>
      </w:pPr>
      <w:r>
        <w:rPr>
          <w:rFonts w:hint="eastAsia" w:ascii="宋体" w:hAnsi="宋体" w:cs="宋体"/>
          <w:sz w:val="24"/>
          <w:szCs w:val="24"/>
        </w:rPr>
        <w:t>（五）本项目不接受联合体参与询价；</w:t>
      </w:r>
    </w:p>
    <w:p>
      <w:pPr>
        <w:pStyle w:val="20"/>
        <w:pageBreakBefore w:val="0"/>
        <w:numPr>
          <w:ilvl w:val="0"/>
          <w:numId w:val="0"/>
        </w:numPr>
        <w:autoSpaceDE/>
        <w:autoSpaceDN/>
        <w:bidi w:val="0"/>
        <w:snapToGrid/>
        <w:spacing w:before="120" w:after="120" w:line="400" w:lineRule="exact"/>
        <w:ind w:right="0" w:firstLine="480" w:firstLineChars="200"/>
        <w:jc w:val="both"/>
        <w:rPr>
          <w:rFonts w:hint="eastAsia" w:ascii="宋体" w:hAnsi="宋体" w:cs="宋体"/>
          <w:sz w:val="24"/>
          <w:szCs w:val="24"/>
        </w:rPr>
      </w:pPr>
      <w:r>
        <w:rPr>
          <w:rFonts w:hint="eastAsia" w:ascii="宋体" w:hAnsi="宋体" w:cs="宋体"/>
          <w:sz w:val="24"/>
          <w:szCs w:val="24"/>
        </w:rPr>
        <w:t>（六）本项目不接受供应商使用进口产品参与询价；</w:t>
      </w:r>
    </w:p>
    <w:p>
      <w:pPr>
        <w:pStyle w:val="20"/>
        <w:spacing w:line="400" w:lineRule="exact"/>
        <w:ind w:firstLine="422" w:firstLineChars="175"/>
        <w:jc w:val="both"/>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以上文件均需加盖响应人公章。</w:t>
      </w:r>
    </w:p>
    <w:p>
      <w:pPr>
        <w:spacing w:line="400" w:lineRule="exact"/>
        <w:ind w:firstLine="482" w:firstLineChars="200"/>
        <w:rPr>
          <w:rFonts w:cs="宋体"/>
          <w:b/>
          <w:bCs/>
          <w:color w:val="000000" w:themeColor="text1"/>
          <w:sz w:val="24"/>
          <w:szCs w:val="24"/>
          <w14:textFill>
            <w14:solidFill>
              <w14:schemeClr w14:val="tx1"/>
            </w14:solidFill>
          </w14:textFill>
        </w:rPr>
      </w:pPr>
      <w:r>
        <w:rPr>
          <w:rFonts w:hint="eastAsia" w:cs="宋体"/>
          <w:b/>
          <w:bCs/>
          <w:color w:val="000000" w:themeColor="text1"/>
          <w:sz w:val="24"/>
          <w:szCs w:val="24"/>
          <w14:textFill>
            <w14:solidFill>
              <w14:schemeClr w14:val="tx1"/>
            </w14:solidFill>
          </w14:textFill>
        </w:rPr>
        <w:t>三、项目需求</w:t>
      </w:r>
    </w:p>
    <w:p>
      <w:pPr>
        <w:spacing w:line="400" w:lineRule="exact"/>
        <w:ind w:firstLine="480" w:firstLineChars="200"/>
        <w:rPr>
          <w:rFonts w:ascii="宋体" w:hAnsi="宋体" w:cs="宋体"/>
          <w:color w:val="000000"/>
          <w:kern w:val="0"/>
          <w:sz w:val="24"/>
          <w:szCs w:val="24"/>
          <w:lang w:bidi="ar"/>
        </w:rPr>
      </w:pPr>
      <w:r>
        <w:rPr>
          <w:rFonts w:hint="eastAsia" w:ascii="宋体" w:hAnsi="宋体" w:cs="宋体"/>
          <w:color w:val="000000"/>
          <w:kern w:val="0"/>
          <w:sz w:val="24"/>
          <w:szCs w:val="24"/>
          <w:lang w:bidi="ar"/>
        </w:rPr>
        <w:t xml:space="preserve"> </w:t>
      </w:r>
      <w:r>
        <w:rPr>
          <w:rFonts w:hint="eastAsia" w:ascii="Arial" w:hAnsi="Arial" w:cs="Arial"/>
          <w:b/>
          <w:bCs/>
          <w:color w:val="000000" w:themeColor="text1"/>
          <w:kern w:val="0"/>
          <w:sz w:val="24"/>
          <w:szCs w:val="24"/>
          <w14:textFill>
            <w14:solidFill>
              <w14:schemeClr w14:val="tx1"/>
            </w14:solidFill>
          </w14:textFill>
        </w:rPr>
        <w:t>详见项目清单</w:t>
      </w:r>
    </w:p>
    <w:p>
      <w:pPr>
        <w:spacing w:line="400" w:lineRule="exact"/>
        <w:ind w:firstLine="482" w:firstLineChars="200"/>
        <w:rPr>
          <w:rFonts w:cs="宋体"/>
          <w:b/>
          <w:bCs/>
          <w:color w:val="000000" w:themeColor="text1"/>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四、询价保证金及提交方式: 免交</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五、服务要求</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工期：</w:t>
      </w:r>
      <w:r>
        <w:rPr>
          <w:rFonts w:hint="eastAsia" w:ascii="Arial" w:hAnsi="Arial" w:cs="Arial"/>
          <w:b/>
          <w:bCs/>
          <w:color w:val="000000" w:themeColor="text1"/>
          <w:kern w:val="0"/>
          <w:sz w:val="24"/>
          <w:szCs w:val="24"/>
          <w:lang w:val="en-US" w:eastAsia="zh-CN"/>
          <w14:textFill>
            <w14:solidFill>
              <w14:schemeClr w14:val="tx1"/>
            </w14:solidFill>
          </w14:textFill>
        </w:rPr>
        <w:t>30</w:t>
      </w:r>
      <w:r>
        <w:rPr>
          <w:rFonts w:hint="eastAsia" w:ascii="Arial" w:hAnsi="Arial" w:cs="Arial"/>
          <w:b/>
          <w:bCs/>
          <w:color w:val="000000" w:themeColor="text1"/>
          <w:kern w:val="0"/>
          <w:sz w:val="24"/>
          <w:szCs w:val="24"/>
          <w14:textFill>
            <w14:solidFill>
              <w14:schemeClr w14:val="tx1"/>
            </w14:solidFill>
          </w14:textFill>
        </w:rPr>
        <w:t>天</w:t>
      </w:r>
    </w:p>
    <w:p>
      <w:pPr>
        <w:spacing w:line="400" w:lineRule="exact"/>
        <w:ind w:firstLine="420" w:firstLineChars="200"/>
        <w:rPr>
          <w:rFonts w:ascii="Arial" w:hAnsi="Arial" w:cs="Arial"/>
          <w:b/>
          <w:bCs/>
          <w:color w:val="000000" w:themeColor="text1"/>
          <w:kern w:val="0"/>
          <w:sz w:val="24"/>
          <w:szCs w:val="24"/>
          <w14:textFill>
            <w14:solidFill>
              <w14:schemeClr w14:val="tx1"/>
            </w14:solidFill>
          </w14:textFill>
        </w:rPr>
      </w:pPr>
      <w:r>
        <w:rPr>
          <w:rFonts w:hint="eastAsia" w:ascii="宋体" w:hAnsi="宋体" w:cs="宋体"/>
        </w:rPr>
        <w:t>★</w:t>
      </w:r>
      <w:r>
        <w:rPr>
          <w:rFonts w:hint="eastAsia" w:ascii="Arial" w:hAnsi="Arial" w:cs="Arial"/>
          <w:b/>
          <w:bCs/>
          <w:color w:val="000000" w:themeColor="text1"/>
          <w:kern w:val="0"/>
          <w:sz w:val="24"/>
          <w:szCs w:val="24"/>
          <w14:textFill>
            <w14:solidFill>
              <w14:schemeClr w14:val="tx1"/>
            </w14:solidFill>
          </w14:textFill>
        </w:rPr>
        <w:t>六、报价文件的组成</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1、资格文件</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2、询（报）价单（原件，格式，附件一，及附件二分项清单报价加盖响应人公章）</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七、报价要求</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1、本项目预算金额为人民币</w:t>
      </w:r>
      <w:r>
        <w:rPr>
          <w:rFonts w:hint="eastAsia" w:ascii="Arial" w:hAnsi="Arial" w:cs="Arial"/>
          <w:color w:val="000000" w:themeColor="text1"/>
          <w:kern w:val="0"/>
          <w:sz w:val="24"/>
          <w:szCs w:val="24"/>
          <w:lang w:val="en-US" w:eastAsia="zh-CN"/>
          <w14:textFill>
            <w14:solidFill>
              <w14:schemeClr w14:val="tx1"/>
            </w14:solidFill>
          </w14:textFill>
        </w:rPr>
        <w:t xml:space="preserve"> 39710</w:t>
      </w:r>
      <w:r>
        <w:rPr>
          <w:rFonts w:hint="eastAsia" w:ascii="Arial" w:hAnsi="Arial" w:cs="Arial"/>
          <w:color w:val="000000" w:themeColor="text1"/>
          <w:kern w:val="0"/>
          <w:sz w:val="24"/>
          <w:szCs w:val="24"/>
          <w14:textFill>
            <w14:solidFill>
              <w14:schemeClr w14:val="tx1"/>
            </w14:solidFill>
          </w14:textFill>
        </w:rPr>
        <w:t>元，最后报价超过预算的为无效报价，按照无效响应处理；</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 xml:space="preserve">2、报价为含物品、运费、税费、安装(含基础施工）、装卸、调试等费用；      </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3、询价单必须加盖单位公章，法人代表或被授权人签字，否则视为无效报价；</w:t>
      </w:r>
    </w:p>
    <w:p>
      <w:pPr>
        <w:autoSpaceDE w:val="0"/>
        <w:autoSpaceDN w:val="0"/>
        <w:adjustRightInd w:val="0"/>
        <w:spacing w:line="400" w:lineRule="exact"/>
        <w:ind w:firstLine="42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4、</w:t>
      </w:r>
      <w:r>
        <w:rPr>
          <w:rFonts w:hint="eastAsia" w:ascii="宋体" w:hAnsi="宋体" w:cs="宋体"/>
          <w:bCs/>
          <w:kern w:val="0"/>
          <w:sz w:val="24"/>
        </w:rPr>
        <w:t>中小企业政策</w:t>
      </w:r>
      <w:r>
        <w:rPr>
          <w:rFonts w:hint="eastAsia" w:ascii="宋体" w:hAnsi="宋体" w:cs="宋体"/>
          <w:b/>
          <w:kern w:val="0"/>
          <w:sz w:val="24"/>
        </w:rPr>
        <w:t>（适用于使用行政资金项目）</w:t>
      </w:r>
      <w:r>
        <w:rPr>
          <w:rFonts w:hint="eastAsia" w:ascii="宋体" w:hAnsi="宋体" w:cs="宋体"/>
          <w:bCs/>
          <w:kern w:val="0"/>
          <w:sz w:val="24"/>
        </w:rPr>
        <w:t>：</w:t>
      </w:r>
      <w:r>
        <w:rPr>
          <w:rFonts w:ascii="宋体" w:hAnsi="宋体" w:cs="宋体"/>
          <w:bCs/>
          <w:kern w:val="0"/>
          <w:sz w:val="24"/>
        </w:rPr>
        <w:t>执行《政府采购促进中小企业发展暂行办法》(财库[2011]181号)第五条和</w:t>
      </w:r>
      <w:r>
        <w:rPr>
          <w:rFonts w:hint="eastAsia" w:cs="宋体"/>
          <w:sz w:val="24"/>
          <w:szCs w:val="24"/>
        </w:rPr>
        <w:t>苏财购【2021】34号文</w:t>
      </w:r>
      <w:r>
        <w:rPr>
          <w:rFonts w:ascii="宋体" w:hAnsi="宋体" w:cs="宋体"/>
          <w:bCs/>
          <w:kern w:val="0"/>
          <w:sz w:val="24"/>
        </w:rPr>
        <w:t>规定，对小型和微型企业产品的价格给予</w:t>
      </w:r>
      <w:r>
        <w:rPr>
          <w:rFonts w:hint="eastAsia" w:ascii="宋体" w:hAnsi="宋体" w:cs="宋体"/>
          <w:bCs/>
          <w:color w:val="FF0000"/>
          <w:kern w:val="0"/>
          <w:sz w:val="24"/>
        </w:rPr>
        <w:t>5</w:t>
      </w:r>
      <w:r>
        <w:rPr>
          <w:rFonts w:ascii="宋体" w:hAnsi="宋体" w:cs="宋体"/>
          <w:bCs/>
          <w:color w:val="FF0000"/>
          <w:kern w:val="0"/>
          <w:sz w:val="24"/>
        </w:rPr>
        <w:t>%</w:t>
      </w:r>
      <w:r>
        <w:rPr>
          <w:rFonts w:ascii="宋体" w:hAnsi="宋体" w:cs="宋体"/>
          <w:bCs/>
          <w:kern w:val="0"/>
          <w:sz w:val="24"/>
        </w:rPr>
        <w:t>的扣除，用扣除后的价格参与评审。执行《关于政府采购支持监狱企业发展有关问题的通知》(财库[20</w:t>
      </w:r>
      <w:r>
        <w:rPr>
          <w:rFonts w:hint="eastAsia" w:ascii="宋体" w:hAnsi="宋体" w:cs="宋体"/>
          <w:bCs/>
          <w:kern w:val="0"/>
          <w:sz w:val="24"/>
        </w:rPr>
        <w:t>1</w:t>
      </w:r>
      <w:r>
        <w:rPr>
          <w:rFonts w:ascii="宋体" w:hAnsi="宋体" w:cs="宋体"/>
          <w:bCs/>
          <w:kern w:val="0"/>
          <w:sz w:val="24"/>
        </w:rPr>
        <w:t>4</w:t>
      </w:r>
      <w:r>
        <w:rPr>
          <w:rFonts w:hint="eastAsia" w:ascii="宋体" w:hAnsi="宋体" w:cs="宋体"/>
          <w:bCs/>
          <w:kern w:val="0"/>
          <w:sz w:val="24"/>
        </w:rPr>
        <w:t>]</w:t>
      </w:r>
      <w:r>
        <w:rPr>
          <w:rFonts w:ascii="宋体" w:hAnsi="宋体" w:cs="宋体"/>
          <w:bCs/>
          <w:kern w:val="0"/>
          <w:sz w:val="24"/>
        </w:rPr>
        <w:t>68号)第二条规定，监狱企业视同小型、微型企业，享受预留份额、评审中价格扣除等政府采购促进中小企业发展的政府采购政策。执行《财政部、民政部、中国残疾人联合会关于促进残疾人就业政府采购政策的通知》(财库[2</w:t>
      </w:r>
      <w:r>
        <w:rPr>
          <w:rFonts w:hint="eastAsia" w:ascii="宋体" w:hAnsi="宋体" w:cs="宋体"/>
          <w:bCs/>
          <w:kern w:val="0"/>
          <w:sz w:val="24"/>
        </w:rPr>
        <w:t>0</w:t>
      </w:r>
      <w:r>
        <w:rPr>
          <w:rFonts w:ascii="宋体" w:hAnsi="宋体" w:cs="宋体"/>
          <w:bCs/>
          <w:kern w:val="0"/>
          <w:sz w:val="24"/>
        </w:rPr>
        <w:t>17]141号)的规定，落实支持残疾人福利性单位发展政策，在政府采购活动中，残疾人福利性单位视同小型、微型企业，享受预留份额、评审中价格扣除等促进中小企业发展的政府采购政策。但残疾人福利性单位本身属于小型、微型企业的，不重复享受政策</w:t>
      </w:r>
      <w:r>
        <w:rPr>
          <w:rFonts w:hint="eastAsia" w:ascii="Arial" w:hAnsi="Arial" w:cs="Arial"/>
          <w:color w:val="000000" w:themeColor="text1"/>
          <w:kern w:val="0"/>
          <w:sz w:val="24"/>
          <w:szCs w:val="24"/>
          <w14:textFill>
            <w14:solidFill>
              <w14:schemeClr w14:val="tx1"/>
            </w14:solidFill>
          </w14:textFill>
        </w:rPr>
        <w:t>；</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响应人如满足以上情况，必须提供企业声明函（格式）以及县级以上相关部门出具的证明材料或国家相关网站上的截图（响应人需盖章）。</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5、</w:t>
      </w:r>
      <w:r>
        <w:rPr>
          <w:rFonts w:hint="eastAsia" w:ascii="Arial" w:hAnsi="Arial" w:cs="Arial"/>
          <w:color w:val="000000" w:themeColor="text1"/>
          <w:kern w:val="0"/>
          <w:sz w:val="24"/>
          <w:szCs w:val="24"/>
          <w:lang w:val="zh-CN"/>
          <w14:textFill>
            <w14:solidFill>
              <w14:schemeClr w14:val="tx1"/>
            </w14:solidFill>
          </w14:textFill>
        </w:rPr>
        <w:t>供应商一旦成交后，如因市场变化、政策性调整等因素导致报价成本的变化，报价将不会得到调整。</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八、报价文件的递交</w:t>
      </w:r>
    </w:p>
    <w:p>
      <w:pPr>
        <w:spacing w:line="400" w:lineRule="exact"/>
        <w:ind w:firstLine="480" w:firstLineChars="200"/>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1、报价文件必须装袋密封，封口处加盖单位印章，封面注明采购单位名称，邮寄或送至常州市</w:t>
      </w:r>
      <w:r>
        <w:rPr>
          <w:rFonts w:hint="eastAsia" w:ascii="Arial" w:hAnsi="Arial" w:cs="Arial"/>
          <w:color w:val="000000" w:themeColor="text1"/>
          <w:kern w:val="0"/>
          <w:sz w:val="24"/>
          <w:szCs w:val="24"/>
          <w:lang w:val="en-US" w:eastAsia="zh-CN"/>
          <w14:textFill>
            <w14:solidFill>
              <w14:schemeClr w14:val="tx1"/>
            </w14:solidFill>
          </w14:textFill>
        </w:rPr>
        <w:t>溧阳竹箦薛埠</w:t>
      </w:r>
      <w:r>
        <w:rPr>
          <w:rFonts w:hint="eastAsia" w:ascii="Arial" w:hAnsi="Arial" w:cs="Arial"/>
          <w:color w:val="000000" w:themeColor="text1"/>
          <w:kern w:val="0"/>
          <w:sz w:val="24"/>
          <w:szCs w:val="24"/>
          <w14:textFill>
            <w14:solidFill>
              <w14:schemeClr w14:val="tx1"/>
            </w14:solidFill>
          </w14:textFill>
        </w:rPr>
        <w:t>分监狱生产办。（</w:t>
      </w:r>
      <w:r>
        <w:rPr>
          <w:rFonts w:hint="eastAsia" w:ascii="Arial" w:hAnsi="Arial" w:cs="Arial"/>
          <w:color w:val="000000" w:themeColor="text1"/>
          <w:kern w:val="0"/>
          <w:sz w:val="24"/>
          <w:szCs w:val="24"/>
          <w:lang w:val="en-US" w:eastAsia="zh-CN"/>
          <w14:textFill>
            <w14:solidFill>
              <w14:schemeClr w14:val="tx1"/>
            </w14:solidFill>
          </w14:textFill>
        </w:rPr>
        <w:t>朱建人先生</w:t>
      </w:r>
      <w:r>
        <w:rPr>
          <w:rFonts w:hint="eastAsia" w:ascii="Arial" w:hAnsi="Arial" w:cs="Arial"/>
          <w:color w:val="000000" w:themeColor="text1"/>
          <w:kern w:val="0"/>
          <w:sz w:val="24"/>
          <w:szCs w:val="24"/>
          <w14:textFill>
            <w14:solidFill>
              <w14:schemeClr w14:val="tx1"/>
            </w14:solidFill>
          </w14:textFill>
        </w:rPr>
        <w:t>收，</w:t>
      </w:r>
      <w:r>
        <w:rPr>
          <w:rFonts w:hint="eastAsia" w:ascii="Arial" w:hAnsi="Arial" w:cs="Arial"/>
          <w:color w:val="000000" w:themeColor="text1"/>
          <w:kern w:val="0"/>
          <w:sz w:val="24"/>
          <w:szCs w:val="24"/>
          <w:lang w:val="en-US" w:eastAsia="zh-CN"/>
          <w14:textFill>
            <w14:solidFill>
              <w14:schemeClr w14:val="tx1"/>
            </w14:solidFill>
          </w14:textFill>
        </w:rPr>
        <w:t>13706142897</w:t>
      </w:r>
      <w:r>
        <w:rPr>
          <w:rFonts w:hint="eastAsia" w:ascii="Arial" w:hAnsi="Arial" w:cs="Arial"/>
          <w:color w:val="000000" w:themeColor="text1"/>
          <w:kern w:val="0"/>
          <w:sz w:val="24"/>
          <w:szCs w:val="24"/>
          <w14:textFill>
            <w14:solidFill>
              <w14:schemeClr w14:val="tx1"/>
            </w14:solidFill>
          </w14:textFill>
        </w:rPr>
        <w:t>）</w:t>
      </w:r>
    </w:p>
    <w:p>
      <w:pPr>
        <w:spacing w:line="400" w:lineRule="exact"/>
        <w:ind w:firstLine="480" w:firstLineChars="200"/>
        <w:rPr>
          <w:rFonts w:ascii="Arial" w:hAnsi="Arial" w:cs="Arial"/>
          <w:color w:val="FF0000"/>
          <w:kern w:val="0"/>
          <w:sz w:val="24"/>
          <w:szCs w:val="24"/>
        </w:rPr>
      </w:pPr>
      <w:r>
        <w:rPr>
          <w:rFonts w:hint="eastAsia" w:ascii="Arial" w:hAnsi="Arial" w:cs="Arial"/>
          <w:color w:val="000000" w:themeColor="text1"/>
          <w:kern w:val="0"/>
          <w:sz w:val="24"/>
          <w:szCs w:val="24"/>
          <w14:textFill>
            <w14:solidFill>
              <w14:schemeClr w14:val="tx1"/>
            </w14:solidFill>
          </w14:textFill>
        </w:rPr>
        <w:t>2、询价文件接收截止时间：2025年</w:t>
      </w:r>
      <w:r>
        <w:rPr>
          <w:rFonts w:hint="eastAsia" w:ascii="Arial" w:hAnsi="Arial" w:cs="Arial"/>
          <w:color w:val="auto"/>
          <w:kern w:val="0"/>
          <w:sz w:val="24"/>
          <w:szCs w:val="24"/>
          <w:lang w:val="en-US" w:eastAsia="zh-CN"/>
        </w:rPr>
        <w:t>6</w:t>
      </w:r>
      <w:r>
        <w:rPr>
          <w:rFonts w:hint="eastAsia" w:ascii="Arial" w:hAnsi="Arial" w:cs="Arial"/>
          <w:color w:val="auto"/>
          <w:kern w:val="0"/>
          <w:sz w:val="24"/>
          <w:szCs w:val="24"/>
        </w:rPr>
        <w:t>月</w:t>
      </w:r>
      <w:r>
        <w:rPr>
          <w:rFonts w:hint="eastAsia" w:ascii="Arial" w:hAnsi="Arial" w:cs="Arial"/>
          <w:color w:val="auto"/>
          <w:kern w:val="0"/>
          <w:sz w:val="24"/>
          <w:szCs w:val="24"/>
          <w:lang w:val="en-US" w:eastAsia="zh-CN"/>
        </w:rPr>
        <w:t xml:space="preserve">6 </w:t>
      </w:r>
      <w:r>
        <w:rPr>
          <w:rFonts w:hint="eastAsia" w:ascii="Arial" w:hAnsi="Arial" w:cs="Arial"/>
          <w:color w:val="auto"/>
          <w:kern w:val="0"/>
          <w:sz w:val="24"/>
          <w:szCs w:val="24"/>
        </w:rPr>
        <w:t>日</w:t>
      </w:r>
      <w:r>
        <w:rPr>
          <w:rFonts w:hint="eastAsia" w:ascii="Arial" w:hAnsi="Arial" w:cs="Arial"/>
          <w:color w:val="auto"/>
          <w:kern w:val="0"/>
          <w:sz w:val="24"/>
          <w:szCs w:val="24"/>
          <w:lang w:val="en-US" w:eastAsia="zh-CN"/>
        </w:rPr>
        <w:t>09</w:t>
      </w:r>
      <w:r>
        <w:rPr>
          <w:rFonts w:hint="eastAsia" w:ascii="Arial" w:hAnsi="Arial" w:cs="Arial"/>
          <w:kern w:val="0"/>
          <w:sz w:val="24"/>
          <w:szCs w:val="24"/>
        </w:rPr>
        <w:t>：00</w:t>
      </w:r>
    </w:p>
    <w:p>
      <w:pPr>
        <w:spacing w:line="400" w:lineRule="exact"/>
        <w:ind w:firstLine="482" w:firstLineChars="200"/>
        <w:rPr>
          <w:rFonts w:hint="eastAsia"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九、评审方法</w:t>
      </w:r>
    </w:p>
    <w:p>
      <w:pPr>
        <w:numPr>
          <w:ilvl w:val="0"/>
          <w:numId w:val="0"/>
        </w:numPr>
        <w:autoSpaceDE/>
        <w:autoSpaceDN/>
        <w:spacing w:before="0" w:after="160" w:line="420" w:lineRule="exact"/>
        <w:ind w:right="0" w:firstLine="480"/>
        <w:jc w:val="both"/>
        <w:rPr>
          <w:rFonts w:hint="default" w:ascii="Arial" w:hAnsi="Arial" w:eastAsia="Arial"/>
          <w:color w:val="000000" w:themeColor="text1"/>
          <w:position w:val="0"/>
          <w:sz w:val="24"/>
          <w:szCs w:val="24"/>
          <w14:textFill>
            <w14:solidFill>
              <w14:schemeClr w14:val="tx1"/>
            </w14:solidFill>
          </w14:textFill>
        </w:rPr>
      </w:pPr>
      <w:r>
        <w:rPr>
          <w:rFonts w:hint="default" w:ascii="Arial" w:hAnsi="Arial" w:eastAsia="Arial"/>
          <w:color w:val="000000" w:themeColor="text1"/>
          <w:position w:val="0"/>
          <w:sz w:val="24"/>
          <w:szCs w:val="24"/>
          <w14:textFill>
            <w14:solidFill>
              <w14:schemeClr w14:val="tx1"/>
            </w14:solidFill>
          </w14:textFill>
        </w:rPr>
        <w:t>1、对符合资格条件的响应人，服务均能满足采购文件实质性响应（包含</w:t>
      </w:r>
      <w:r>
        <w:rPr>
          <w:rFonts w:hint="default" w:ascii="宋体" w:hAnsi="宋体" w:eastAsia="宋体"/>
          <w:color w:val="auto"/>
          <w:position w:val="0"/>
          <w:sz w:val="21"/>
          <w:szCs w:val="21"/>
        </w:rPr>
        <w:t>★</w:t>
      </w:r>
      <w:r>
        <w:rPr>
          <w:rFonts w:hint="default" w:ascii="Arial" w:hAnsi="Arial" w:eastAsia="Arial"/>
          <w:color w:val="000000" w:themeColor="text1"/>
          <w:position w:val="0"/>
          <w:sz w:val="24"/>
          <w:szCs w:val="24"/>
          <w14:textFill>
            <w14:solidFill>
              <w14:schemeClr w14:val="tx1"/>
            </w14:solidFill>
          </w14:textFill>
        </w:rPr>
        <w:t>项）要求且报价最低的原则确定成交供应商。</w:t>
      </w:r>
    </w:p>
    <w:p>
      <w:pPr>
        <w:numPr>
          <w:ilvl w:val="0"/>
          <w:numId w:val="0"/>
        </w:numPr>
        <w:autoSpaceDE/>
        <w:autoSpaceDN/>
        <w:spacing w:before="0" w:after="160" w:line="520" w:lineRule="exact"/>
        <w:ind w:right="0" w:firstLine="420"/>
        <w:jc w:val="both"/>
        <w:rPr>
          <w:rFonts w:hint="default" w:ascii="Arial" w:hAnsi="Arial" w:eastAsia="Arial"/>
          <w:color w:val="000000" w:themeColor="text1"/>
          <w:position w:val="0"/>
          <w:sz w:val="24"/>
          <w:szCs w:val="24"/>
          <w14:textFill>
            <w14:solidFill>
              <w14:schemeClr w14:val="tx1"/>
            </w14:solidFill>
          </w14:textFill>
        </w:rPr>
      </w:pPr>
      <w:r>
        <w:rPr>
          <w:rFonts w:hint="default" w:ascii="宋体" w:hAnsi="宋体" w:eastAsia="宋体"/>
          <w:color w:val="auto"/>
          <w:position w:val="0"/>
          <w:sz w:val="21"/>
          <w:szCs w:val="21"/>
        </w:rPr>
        <w:t>★</w:t>
      </w:r>
      <w:r>
        <w:rPr>
          <w:rFonts w:hint="default" w:ascii="Arial" w:hAnsi="Arial" w:eastAsia="Arial"/>
          <w:b/>
          <w:color w:val="000000" w:themeColor="text1"/>
          <w:position w:val="0"/>
          <w:sz w:val="24"/>
          <w:szCs w:val="24"/>
          <w14:textFill>
            <w14:solidFill>
              <w14:schemeClr w14:val="tx1"/>
            </w14:solidFill>
          </w14:textFill>
        </w:rPr>
        <w:t>项为实质性响应项，未实质性响应为无效投标。</w:t>
      </w:r>
    </w:p>
    <w:p>
      <w:pPr>
        <w:numPr>
          <w:ilvl w:val="0"/>
          <w:numId w:val="0"/>
        </w:numPr>
        <w:autoSpaceDE/>
        <w:autoSpaceDN/>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2、采购人根据谈判小组推荐的成交候选人确定成交供应商。采购人确定成交供应商后，将在江苏</w:t>
      </w:r>
      <w:r>
        <w:rPr>
          <w:rFonts w:hint="eastAsia" w:ascii="宋体" w:hAnsi="宋体" w:eastAsia="宋体"/>
          <w:color w:val="auto"/>
          <w:position w:val="0"/>
          <w:sz w:val="24"/>
          <w:szCs w:val="24"/>
          <w:lang w:eastAsia="zh-CN"/>
        </w:rPr>
        <w:t>省</w:t>
      </w:r>
      <w:r>
        <w:rPr>
          <w:rFonts w:hint="eastAsia" w:ascii="宋体" w:hAnsi="宋体"/>
          <w:color w:val="auto"/>
          <w:position w:val="0"/>
          <w:sz w:val="24"/>
          <w:szCs w:val="24"/>
          <w:lang w:eastAsia="zh-CN"/>
        </w:rPr>
        <w:t>监狱管理局网站上</w:t>
      </w:r>
      <w:r>
        <w:rPr>
          <w:rFonts w:hint="default" w:ascii="宋体" w:hAnsi="宋体" w:eastAsia="宋体"/>
          <w:color w:val="auto"/>
          <w:position w:val="0"/>
          <w:sz w:val="24"/>
          <w:szCs w:val="24"/>
        </w:rPr>
        <w:t>发布成交结果公告，公告期限为1个工作日。</w:t>
      </w:r>
    </w:p>
    <w:p>
      <w:pPr>
        <w:numPr>
          <w:ilvl w:val="0"/>
          <w:numId w:val="0"/>
        </w:numPr>
        <w:autoSpaceDE/>
        <w:autoSpaceDN/>
        <w:snapToGrid w:val="0"/>
        <w:spacing w:before="0" w:after="160" w:line="420" w:lineRule="exact"/>
        <w:ind w:right="0" w:firstLine="482"/>
        <w:jc w:val="both"/>
        <w:rPr>
          <w:rFonts w:hint="default" w:ascii="宋体" w:hAnsi="宋体" w:eastAsia="宋体"/>
          <w:color w:val="auto"/>
          <w:position w:val="0"/>
          <w:sz w:val="24"/>
          <w:szCs w:val="24"/>
        </w:rPr>
      </w:pPr>
      <w:r>
        <w:rPr>
          <w:rFonts w:hint="default" w:ascii="宋体" w:hAnsi="宋体" w:eastAsia="宋体"/>
          <w:b/>
          <w:color w:val="auto"/>
          <w:position w:val="0"/>
          <w:sz w:val="24"/>
          <w:szCs w:val="24"/>
        </w:rPr>
        <w:t>注：</w:t>
      </w:r>
      <w:r>
        <w:rPr>
          <w:rFonts w:hint="default" w:ascii="宋体" w:hAnsi="宋体" w:eastAsia="宋体"/>
          <w:color w:val="auto"/>
          <w:position w:val="0"/>
          <w:sz w:val="24"/>
          <w:szCs w:val="24"/>
        </w:rPr>
        <w:t>1、被认定为未实质性响应询价文件的响应文件的情形:</w:t>
      </w:r>
    </w:p>
    <w:p>
      <w:pPr>
        <w:numPr>
          <w:ilvl w:val="0"/>
          <w:numId w:val="0"/>
        </w:numPr>
        <w:autoSpaceDE/>
        <w:autoSpaceDN/>
        <w:snapToGrid w:val="0"/>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（1）未按照询价文件规定要求密封、签署或盖章的；</w:t>
      </w:r>
    </w:p>
    <w:p>
      <w:pPr>
        <w:numPr>
          <w:ilvl w:val="0"/>
          <w:numId w:val="0"/>
        </w:numPr>
        <w:autoSpaceDE/>
        <w:autoSpaceDN/>
        <w:snapToGrid w:val="0"/>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（2）供应商在报价时采用选择性报价；</w:t>
      </w:r>
    </w:p>
    <w:p>
      <w:pPr>
        <w:numPr>
          <w:ilvl w:val="0"/>
          <w:numId w:val="0"/>
        </w:numPr>
        <w:autoSpaceDE/>
        <w:autoSpaceDN/>
        <w:snapToGrid w:val="0"/>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（3）供应商不具备询价文件中规定资格要求的；</w:t>
      </w:r>
    </w:p>
    <w:p>
      <w:pPr>
        <w:numPr>
          <w:ilvl w:val="0"/>
          <w:numId w:val="0"/>
        </w:numPr>
        <w:autoSpaceDE/>
        <w:autoSpaceDN/>
        <w:snapToGrid w:val="0"/>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（4）不符合法律、法规和询价文件中规定的其他实质性要求和条件的（本询价文件中加粗部分为实质性要求和条件）；</w:t>
      </w:r>
    </w:p>
    <w:p>
      <w:pPr>
        <w:numPr>
          <w:ilvl w:val="0"/>
          <w:numId w:val="0"/>
        </w:numPr>
        <w:autoSpaceDE/>
        <w:autoSpaceDN/>
        <w:snapToGrid w:val="0"/>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（5）其他法律、法规及本询价文件规定的属未实质性响应的响应文件的情形。</w:t>
      </w:r>
    </w:p>
    <w:p>
      <w:pPr>
        <w:numPr>
          <w:ilvl w:val="0"/>
          <w:numId w:val="0"/>
        </w:numPr>
        <w:autoSpaceDE/>
        <w:autoSpaceDN/>
        <w:spacing w:before="0" w:after="160" w:line="360" w:lineRule="auto"/>
        <w:ind w:right="0" w:firstLine="435"/>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3、询价小组将对响应文件的有效性、完整性和响应程度进行审查，审查时有权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pPr>
        <w:numPr>
          <w:ilvl w:val="0"/>
          <w:numId w:val="0"/>
        </w:numPr>
        <w:autoSpaceDE/>
        <w:autoSpaceDN/>
        <w:spacing w:before="0" w:after="160" w:line="360" w:lineRule="auto"/>
        <w:ind w:right="0" w:firstLine="435"/>
        <w:jc w:val="both"/>
        <w:rPr>
          <w:rFonts w:hint="default" w:ascii="宋体" w:hAnsi="宋体" w:eastAsia="宋体"/>
          <w:b/>
          <w:color w:val="auto"/>
          <w:position w:val="0"/>
          <w:sz w:val="24"/>
          <w:szCs w:val="24"/>
        </w:rPr>
      </w:pPr>
      <w:r>
        <w:rPr>
          <w:rFonts w:hint="default" w:ascii="宋体" w:hAnsi="宋体" w:eastAsia="宋体"/>
          <w:color w:val="auto"/>
          <w:position w:val="0"/>
          <w:sz w:val="24"/>
          <w:szCs w:val="24"/>
        </w:rPr>
        <w:t>询价小组要求供应商澄清、说明</w:t>
      </w:r>
      <w:r>
        <w:rPr>
          <w:rFonts w:hint="default" w:ascii="宋体" w:hAnsi="宋体" w:eastAsia="宋体"/>
          <w:b/>
          <w:color w:val="auto"/>
          <w:position w:val="0"/>
          <w:sz w:val="24"/>
          <w:szCs w:val="24"/>
        </w:rPr>
        <w:t>等，因联系不上响应人或响应人不按要求答复等情形的，供应商自行承担相关风险。</w:t>
      </w:r>
    </w:p>
    <w:p>
      <w:pPr>
        <w:numPr>
          <w:ilvl w:val="0"/>
          <w:numId w:val="0"/>
        </w:numPr>
        <w:autoSpaceDE/>
        <w:autoSpaceDN/>
        <w:snapToGrid w:val="0"/>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4.未实质性响应询价文件的响应文件按无效响应处理，询价小组将予以拒绝，供应商不得通过修改或撤销不合要求的偏离或保留而使其响应文件成为实质性响应的文件。</w:t>
      </w:r>
    </w:p>
    <w:p>
      <w:pPr>
        <w:numPr>
          <w:ilvl w:val="0"/>
          <w:numId w:val="0"/>
        </w:numPr>
        <w:autoSpaceDE/>
        <w:autoSpaceDN/>
        <w:spacing w:before="0" w:after="160" w:line="42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5.参加询价供应商应将询价响应文件密封，并按询价文件规定的时间地点提交询价响应文件。采购人对未密封的响应文件，将予以拒绝，作无效响应处理。采购人将拒绝在规定的提交询价响应文件截止时间后接收任何响应文件。</w:t>
      </w:r>
    </w:p>
    <w:p>
      <w:pPr>
        <w:numPr>
          <w:ilvl w:val="0"/>
          <w:numId w:val="0"/>
        </w:numPr>
        <w:autoSpaceDE/>
        <w:autoSpaceDN/>
        <w:spacing w:before="0" w:after="160" w:line="44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6.供应商应严格按照要求准备询价响应文件（以下简称响应文件），每份响应文件须清楚地标明“正本”或“副本”字样。</w:t>
      </w:r>
    </w:p>
    <w:p>
      <w:pPr>
        <w:numPr>
          <w:ilvl w:val="0"/>
          <w:numId w:val="0"/>
        </w:numPr>
        <w:autoSpaceDE/>
        <w:autoSpaceDN/>
        <w:spacing w:before="0" w:after="160" w:line="44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响应文件的正本和所有的副本均需打印或复印。响应文件正本中，除文件规定的可提交复印件外，其他文件均须提交原件，文字材料需打印或用不褪色墨水书写，响应文件正本须经法定代表人或授权代表签字和加盖谈判供应商公章。本文件所表述（指定）的公章是指刻有供应商法定名称的印章，不包括合同、财务、税务、发票等形式的业务专用章。</w:t>
      </w:r>
    </w:p>
    <w:p>
      <w:pPr>
        <w:numPr>
          <w:ilvl w:val="0"/>
          <w:numId w:val="0"/>
        </w:numPr>
        <w:autoSpaceDE/>
        <w:autoSpaceDN/>
        <w:spacing w:before="0" w:after="160" w:line="390" w:lineRule="exact"/>
        <w:ind w:right="0" w:firstLine="480"/>
        <w:jc w:val="both"/>
        <w:rPr>
          <w:rFonts w:hint="default" w:ascii="宋体" w:hAnsi="宋体" w:eastAsia="宋体"/>
          <w:color w:val="auto"/>
          <w:position w:val="0"/>
          <w:sz w:val="24"/>
          <w:szCs w:val="24"/>
          <w:highlight w:val="yellow"/>
        </w:rPr>
      </w:pPr>
      <w:r>
        <w:rPr>
          <w:rFonts w:hint="default" w:ascii="宋体" w:hAnsi="宋体" w:eastAsia="宋体"/>
          <w:color w:val="auto"/>
          <w:position w:val="0"/>
          <w:sz w:val="24"/>
          <w:szCs w:val="24"/>
          <w:highlight w:val="yellow"/>
        </w:rPr>
        <w:t>6.1密封的响应文件应：</w:t>
      </w:r>
    </w:p>
    <w:p>
      <w:pPr>
        <w:numPr>
          <w:ilvl w:val="0"/>
          <w:numId w:val="0"/>
        </w:numPr>
        <w:autoSpaceDE/>
        <w:autoSpaceDN/>
        <w:spacing w:before="0" w:after="160" w:line="390" w:lineRule="exact"/>
        <w:ind w:right="0" w:firstLine="480"/>
        <w:jc w:val="both"/>
        <w:rPr>
          <w:rFonts w:hint="default" w:ascii="宋体" w:hAnsi="宋体" w:eastAsia="宋体"/>
          <w:color w:val="auto"/>
          <w:position w:val="0"/>
          <w:sz w:val="24"/>
          <w:szCs w:val="24"/>
          <w:highlight w:val="yellow"/>
        </w:rPr>
      </w:pPr>
      <w:r>
        <w:rPr>
          <w:rFonts w:hint="default" w:ascii="宋体" w:hAnsi="宋体" w:eastAsia="宋体"/>
          <w:color w:val="auto"/>
          <w:position w:val="0"/>
          <w:sz w:val="24"/>
          <w:szCs w:val="24"/>
          <w:highlight w:val="yellow"/>
        </w:rPr>
        <w:t>（1）按采购邀请中注明的地址送达规定地点；</w:t>
      </w:r>
    </w:p>
    <w:p>
      <w:pPr>
        <w:numPr>
          <w:ilvl w:val="0"/>
          <w:numId w:val="0"/>
        </w:numPr>
        <w:autoSpaceDE/>
        <w:autoSpaceDN/>
        <w:spacing w:before="0" w:after="160" w:line="390" w:lineRule="exact"/>
        <w:ind w:right="0" w:firstLine="480"/>
        <w:jc w:val="both"/>
        <w:rPr>
          <w:rFonts w:hint="default" w:ascii="宋体" w:hAnsi="宋体" w:eastAsia="宋体"/>
          <w:color w:val="auto"/>
          <w:position w:val="0"/>
          <w:sz w:val="24"/>
          <w:szCs w:val="24"/>
          <w:highlight w:val="yellow"/>
        </w:rPr>
      </w:pPr>
      <w:r>
        <w:rPr>
          <w:rFonts w:hint="default" w:ascii="宋体" w:hAnsi="宋体" w:eastAsia="宋体"/>
          <w:color w:val="auto"/>
          <w:position w:val="0"/>
          <w:sz w:val="24"/>
          <w:szCs w:val="24"/>
          <w:highlight w:val="yellow"/>
        </w:rPr>
        <w:t>（2）注明参加项目名称、文件编号；</w:t>
      </w:r>
    </w:p>
    <w:p>
      <w:pPr>
        <w:numPr>
          <w:ilvl w:val="0"/>
          <w:numId w:val="0"/>
        </w:numPr>
        <w:autoSpaceDE/>
        <w:autoSpaceDN/>
        <w:spacing w:before="0" w:after="160" w:line="390" w:lineRule="exact"/>
        <w:ind w:right="0" w:firstLine="480"/>
        <w:jc w:val="both"/>
        <w:rPr>
          <w:rFonts w:hint="default" w:ascii="宋体" w:hAnsi="宋体" w:eastAsia="宋体"/>
          <w:color w:val="auto"/>
          <w:position w:val="0"/>
          <w:sz w:val="24"/>
          <w:szCs w:val="24"/>
          <w:highlight w:val="yellow"/>
        </w:rPr>
      </w:pPr>
      <w:r>
        <w:rPr>
          <w:rFonts w:hint="default" w:ascii="宋体" w:hAnsi="宋体" w:eastAsia="宋体"/>
          <w:color w:val="auto"/>
          <w:position w:val="0"/>
          <w:sz w:val="24"/>
          <w:szCs w:val="24"/>
          <w:highlight w:val="yellow"/>
        </w:rPr>
        <w:t>（3） 密封包装上应写明供应商名称和地址。</w:t>
      </w:r>
    </w:p>
    <w:p>
      <w:pPr>
        <w:numPr>
          <w:ilvl w:val="0"/>
          <w:numId w:val="0"/>
        </w:numPr>
        <w:autoSpaceDE/>
        <w:autoSpaceDN/>
        <w:spacing w:before="0" w:after="160" w:line="39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highlight w:val="yellow"/>
        </w:rPr>
        <w:t>6.2如果密封包装未按要求密封和加写标记采购人对误投或过早启封概不负责。对由此造成提前开封的响应文件，采购人将予以拒绝。</w:t>
      </w:r>
    </w:p>
    <w:p>
      <w:pPr>
        <w:numPr>
          <w:ilvl w:val="0"/>
          <w:numId w:val="0"/>
        </w:numPr>
        <w:autoSpaceDE/>
        <w:autoSpaceDN/>
        <w:spacing w:before="0" w:after="160" w:line="360" w:lineRule="exact"/>
        <w:ind w:right="0" w:firstLine="480"/>
        <w:jc w:val="both"/>
        <w:rPr>
          <w:rFonts w:hint="default" w:ascii="宋体" w:hAnsi="宋体" w:eastAsia="宋体"/>
          <w:color w:val="auto"/>
          <w:position w:val="0"/>
          <w:sz w:val="24"/>
          <w:szCs w:val="24"/>
        </w:rPr>
      </w:pPr>
      <w:r>
        <w:rPr>
          <w:rFonts w:hint="default" w:ascii="宋体" w:hAnsi="宋体" w:eastAsia="宋体"/>
          <w:color w:val="auto"/>
          <w:position w:val="0"/>
          <w:sz w:val="24"/>
          <w:szCs w:val="24"/>
        </w:rPr>
        <w:t>7、评审小组（询价小组）发现响应人的最终报价明显低于其他响应人报价，使得其响应报价可能低于其个别成本的，有可能影响质量或者不能诚信履约的，有权要求其在合理的时间内提供书面说明并提供相关证明材料。响应人不能合理说明或者不能提供相关证明材料的，评审小组（询价小组）应当将其作无效响应处理。</w:t>
      </w:r>
    </w:p>
    <w:p>
      <w:pPr>
        <w:numPr>
          <w:ilvl w:val="0"/>
          <w:numId w:val="0"/>
        </w:numPr>
        <w:autoSpaceDE/>
        <w:autoSpaceDN/>
        <w:spacing w:before="0" w:after="160" w:line="360" w:lineRule="exact"/>
        <w:ind w:right="0" w:firstLine="480"/>
        <w:jc w:val="both"/>
        <w:rPr>
          <w:rFonts w:asciiTheme="majorEastAsia" w:hAnsiTheme="majorEastAsia" w:eastAsiaTheme="majorEastAsia" w:cstheme="majorEastAsia"/>
          <w:sz w:val="24"/>
          <w:szCs w:val="24"/>
        </w:rPr>
      </w:pPr>
      <w:r>
        <w:rPr>
          <w:rFonts w:hint="default" w:ascii="宋体" w:hAnsi="宋体" w:eastAsia="宋体"/>
          <w:color w:val="auto"/>
          <w:position w:val="0"/>
          <w:sz w:val="24"/>
          <w:szCs w:val="24"/>
        </w:rPr>
        <w:t>备注：若最低价存在有两家报价相同的，采购人将组织重新采购。</w:t>
      </w:r>
    </w:p>
    <w:p>
      <w:pPr>
        <w:spacing w:line="400" w:lineRule="exact"/>
        <w:ind w:firstLine="482" w:firstLineChars="200"/>
        <w:rPr>
          <w:rFonts w:ascii="宋体" w:cs="宋体"/>
          <w:b/>
          <w:bCs/>
          <w:sz w:val="24"/>
          <w:szCs w:val="24"/>
        </w:rPr>
      </w:pPr>
      <w:r>
        <w:rPr>
          <w:rFonts w:hint="eastAsia" w:ascii="宋体" w:hAnsi="宋体" w:cs="宋体"/>
          <w:b/>
          <w:bCs/>
          <w:sz w:val="24"/>
          <w:szCs w:val="24"/>
        </w:rPr>
        <w:t>十、合同签订相关事项</w:t>
      </w:r>
    </w:p>
    <w:p>
      <w:pPr>
        <w:spacing w:line="400" w:lineRule="exact"/>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、签订合同</w:t>
      </w:r>
    </w:p>
    <w:p>
      <w:pPr>
        <w:spacing w:line="400" w:lineRule="exact"/>
        <w:ind w:firstLine="480" w:firstLineChars="200"/>
        <w:rPr>
          <w:rFonts w:ascii="宋体" w:cs="宋体"/>
          <w:sz w:val="24"/>
          <w:szCs w:val="24"/>
        </w:rPr>
      </w:pPr>
      <w:r>
        <w:rPr>
          <w:rFonts w:ascii="宋体" w:hAnsi="宋体" w:cs="宋体"/>
          <w:sz w:val="24"/>
          <w:szCs w:val="24"/>
        </w:rPr>
        <w:t>1.l</w:t>
      </w:r>
      <w:r>
        <w:rPr>
          <w:rFonts w:hint="eastAsia" w:ascii="宋体" w:hAnsi="宋体" w:cs="宋体"/>
          <w:sz w:val="24"/>
          <w:szCs w:val="24"/>
        </w:rPr>
        <w:t>成交供应商确定后，采购人将电话通知成交供应商或发出成交通知书。成交供应商应按规定的时间、地点</w:t>
      </w:r>
      <w:r>
        <w:rPr>
          <w:rFonts w:ascii="宋体" w:hAnsi="宋体" w:cs="宋体"/>
          <w:sz w:val="24"/>
          <w:szCs w:val="24"/>
        </w:rPr>
        <w:t>,</w:t>
      </w:r>
      <w:r>
        <w:rPr>
          <w:rFonts w:hint="eastAsia" w:ascii="宋体" w:hAnsi="宋体" w:cs="宋体"/>
          <w:sz w:val="24"/>
          <w:szCs w:val="24"/>
        </w:rPr>
        <w:t>按照采购文件确定的事项与采购人签订采购合同，且不得迟于成交通知书发出之日起三十日内，由此给采购人造成损失的，成交供应商还应承担赔偿责任。</w:t>
      </w:r>
    </w:p>
    <w:p>
      <w:pPr>
        <w:spacing w:line="400" w:lineRule="exact"/>
        <w:ind w:firstLine="480" w:firstLineChars="200"/>
        <w:rPr>
          <w:rFonts w:ascii="宋体" w:cs="宋体"/>
          <w:sz w:val="24"/>
          <w:szCs w:val="24"/>
        </w:rPr>
      </w:pPr>
      <w:r>
        <w:rPr>
          <w:rFonts w:ascii="宋体" w:hAnsi="宋体" w:cs="宋体"/>
          <w:sz w:val="24"/>
          <w:szCs w:val="24"/>
        </w:rPr>
        <w:t xml:space="preserve">1.2 </w:t>
      </w:r>
      <w:r>
        <w:rPr>
          <w:rFonts w:hint="eastAsia" w:ascii="宋体" w:hAnsi="宋体" w:cs="宋体"/>
          <w:sz w:val="24"/>
          <w:szCs w:val="24"/>
        </w:rPr>
        <w:t>采购文件、成交供应商的询价响应文件、承诺文件均应作为合同附件。</w:t>
      </w:r>
    </w:p>
    <w:p>
      <w:pPr>
        <w:spacing w:line="400" w:lineRule="exact"/>
        <w:ind w:firstLine="480" w:firstLineChars="200"/>
        <w:rPr>
          <w:rFonts w:ascii="宋体" w:cs="宋体"/>
          <w:sz w:val="24"/>
          <w:szCs w:val="24"/>
        </w:rPr>
      </w:pPr>
      <w:r>
        <w:rPr>
          <w:rFonts w:ascii="宋体" w:hAnsi="宋体" w:cs="宋体"/>
          <w:sz w:val="24"/>
          <w:szCs w:val="24"/>
        </w:rPr>
        <w:t xml:space="preserve">1.3 </w:t>
      </w:r>
      <w:r>
        <w:rPr>
          <w:rFonts w:hint="eastAsia" w:ascii="宋体" w:hAnsi="宋体" w:cs="宋体"/>
          <w:sz w:val="24"/>
          <w:szCs w:val="24"/>
        </w:rPr>
        <w:t>签订合同后</w:t>
      </w:r>
      <w:r>
        <w:rPr>
          <w:rFonts w:hint="eastAsia" w:ascii="宋体" w:hAnsi="宋体" w:cs="宋体"/>
          <w:i/>
          <w:iCs/>
          <w:sz w:val="24"/>
          <w:szCs w:val="24"/>
          <w:u w:val="single"/>
        </w:rPr>
        <w:t>，成交供应商不得将进行转包。</w:t>
      </w:r>
      <w:r>
        <w:rPr>
          <w:rFonts w:hint="eastAsia" w:ascii="宋体" w:hAnsi="宋体" w:cs="宋体"/>
          <w:sz w:val="24"/>
          <w:szCs w:val="24"/>
        </w:rPr>
        <w:t>未经采购人同意，成交供应商也不得采用分包的形式履行合同，否则采购人有权终止合同。转包或分包造成采购人损失的，成交供应商应承担相应赔偿责任。</w:t>
      </w:r>
    </w:p>
    <w:p>
      <w:pPr>
        <w:spacing w:line="400" w:lineRule="exact"/>
        <w:ind w:firstLine="482" w:firstLineChars="200"/>
        <w:rPr>
          <w:rFonts w:ascii="Arial" w:hAnsi="Arial" w:cs="Arial"/>
          <w:b/>
          <w:bCs/>
          <w:color w:val="000000" w:themeColor="text1"/>
          <w:kern w:val="0"/>
          <w:sz w:val="24"/>
          <w:szCs w:val="24"/>
          <w14:textFill>
            <w14:solidFill>
              <w14:schemeClr w14:val="tx1"/>
            </w14:solidFill>
          </w14:textFill>
        </w:rPr>
      </w:pPr>
      <w:r>
        <w:rPr>
          <w:rFonts w:hint="eastAsia" w:ascii="Arial" w:hAnsi="Arial" w:cs="Arial"/>
          <w:b/>
          <w:bCs/>
          <w:color w:val="000000" w:themeColor="text1"/>
          <w:kern w:val="0"/>
          <w:sz w:val="24"/>
          <w:szCs w:val="24"/>
          <w14:textFill>
            <w14:solidFill>
              <w14:schemeClr w14:val="tx1"/>
            </w14:solidFill>
          </w14:textFill>
        </w:rPr>
        <w:t>十一、付款方式</w:t>
      </w:r>
    </w:p>
    <w:p>
      <w:pPr>
        <w:spacing w:line="400" w:lineRule="exact"/>
        <w:ind w:firstLine="482" w:firstLineChars="200"/>
        <w:jc w:val="left"/>
        <w:rPr>
          <w:rFonts w:ascii="Arial" w:hAnsi="Arial" w:cs="Arial"/>
          <w:color w:val="000000" w:themeColor="text1"/>
          <w:kern w:val="0"/>
          <w:sz w:val="24"/>
          <w:szCs w:val="24"/>
          <w14:textFill>
            <w14:solidFill>
              <w14:schemeClr w14:val="tx1"/>
            </w14:solidFill>
          </w14:textFill>
        </w:rPr>
      </w:pPr>
      <w:r>
        <w:rPr>
          <w:rFonts w:hint="eastAsia" w:ascii="Times New Roman" w:hAnsi="宋体"/>
          <w:b/>
          <w:sz w:val="24"/>
          <w:szCs w:val="24"/>
        </w:rPr>
        <w:t>工程竣工验收合格后付至合同价格的80%，</w:t>
      </w:r>
      <w:r>
        <w:rPr>
          <w:rFonts w:hint="eastAsia" w:ascii="Times New Roman" w:hAnsi="宋体"/>
          <w:sz w:val="24"/>
          <w:szCs w:val="24"/>
        </w:rPr>
        <w:t>审计结束后付至审计价格97%，3%为质保金，质保周期一年</w:t>
      </w:r>
      <w:r>
        <w:rPr>
          <w:rFonts w:hint="eastAsia" w:ascii="Arial" w:hAnsi="Arial" w:cs="Arial"/>
          <w:color w:val="000000" w:themeColor="text1"/>
          <w:kern w:val="0"/>
          <w:sz w:val="24"/>
          <w:szCs w:val="24"/>
          <w14:textFill>
            <w14:solidFill>
              <w14:schemeClr w14:val="tx1"/>
            </w14:solidFill>
          </w14:textFill>
        </w:rPr>
        <w:t>。</w:t>
      </w:r>
    </w:p>
    <w:p>
      <w:pPr>
        <w:spacing w:line="400" w:lineRule="exact"/>
        <w:ind w:firstLine="480" w:firstLineChars="200"/>
        <w:jc w:val="right"/>
        <w:rPr>
          <w:rFonts w:ascii="Arial" w:hAnsi="Arial" w:cs="Arial"/>
          <w:color w:val="000000" w:themeColor="text1"/>
          <w:kern w:val="0"/>
          <w:sz w:val="24"/>
          <w:szCs w:val="24"/>
          <w14:textFill>
            <w14:solidFill>
              <w14:schemeClr w14:val="tx1"/>
            </w14:solidFill>
          </w14:textFill>
        </w:rPr>
      </w:pPr>
      <w:r>
        <w:rPr>
          <w:rFonts w:hint="eastAsia" w:ascii="Arial" w:hAnsi="Arial" w:cs="Arial"/>
          <w:color w:val="000000" w:themeColor="text1"/>
          <w:kern w:val="0"/>
          <w:sz w:val="24"/>
          <w:szCs w:val="24"/>
          <w14:textFill>
            <w14:solidFill>
              <w14:schemeClr w14:val="tx1"/>
            </w14:solidFill>
          </w14:textFill>
        </w:rPr>
        <w:t>江苏省常州监狱</w:t>
      </w:r>
      <w:r>
        <w:rPr>
          <w:rFonts w:hint="eastAsia" w:ascii="Arial" w:hAnsi="Arial" w:cs="Arial"/>
          <w:color w:val="000000" w:themeColor="text1"/>
          <w:kern w:val="0"/>
          <w:sz w:val="24"/>
          <w:szCs w:val="24"/>
          <w:lang w:val="en-US" w:eastAsia="zh-CN"/>
          <w14:textFill>
            <w14:solidFill>
              <w14:schemeClr w14:val="tx1"/>
            </w14:solidFill>
          </w14:textFill>
        </w:rPr>
        <w:t>薛埠</w:t>
      </w:r>
      <w:r>
        <w:rPr>
          <w:rFonts w:hint="eastAsia" w:ascii="Arial" w:hAnsi="Arial" w:cs="Arial"/>
          <w:color w:val="000000" w:themeColor="text1"/>
          <w:kern w:val="0"/>
          <w:sz w:val="24"/>
          <w:szCs w:val="24"/>
          <w14:textFill>
            <w14:solidFill>
              <w14:schemeClr w14:val="tx1"/>
            </w14:solidFill>
          </w14:textFill>
        </w:rPr>
        <w:t>分监狱</w:t>
      </w:r>
    </w:p>
    <w:p>
      <w:pPr>
        <w:spacing w:line="400" w:lineRule="exact"/>
        <w:ind w:firstLine="480" w:firstLineChars="200"/>
        <w:jc w:val="right"/>
        <w:rPr>
          <w:rFonts w:asciiTheme="majorEastAsia" w:hAnsiTheme="majorEastAsia" w:eastAsiaTheme="majorEastAsia" w:cstheme="majorEastAsia"/>
          <w:color w:val="000000" w:themeColor="text1"/>
          <w:kern w:val="0"/>
          <w:sz w:val="24"/>
          <w:szCs w:val="24"/>
          <w14:textFill>
            <w14:solidFill>
              <w14:schemeClr w14:val="tx1"/>
            </w14:solidFill>
          </w14:textFill>
        </w:rPr>
      </w:pPr>
      <w:r>
        <w:rPr>
          <w:rFonts w:hint="eastAsia" w:asciiTheme="majorEastAsia" w:hAnsiTheme="majorEastAsia" w:eastAsiaTheme="majorEastAsia" w:cstheme="majorEastAsia"/>
          <w:color w:val="000000" w:themeColor="text1"/>
          <w:kern w:val="0"/>
          <w:sz w:val="24"/>
          <w:szCs w:val="24"/>
          <w14:textFill>
            <w14:solidFill>
              <w14:schemeClr w14:val="tx1"/>
            </w14:solidFill>
          </w14:textFill>
        </w:rPr>
        <w:t xml:space="preserve">  2025年</w:t>
      </w:r>
      <w:r>
        <w:rPr>
          <w:rFonts w:hint="eastAsia" w:asciiTheme="majorEastAsia" w:hAnsiTheme="majorEastAsia" w:eastAsiaTheme="majorEastAsia" w:cstheme="majorEastAsia"/>
          <w:color w:val="000000" w:themeColor="text1"/>
          <w:kern w:val="0"/>
          <w:sz w:val="24"/>
          <w:szCs w:val="24"/>
          <w:lang w:val="en-US" w:eastAsia="zh-CN"/>
          <w14:textFill>
            <w14:solidFill>
              <w14:schemeClr w14:val="tx1"/>
            </w14:solidFill>
          </w14:textFill>
        </w:rPr>
        <w:t>5</w:t>
      </w:r>
      <w:r>
        <w:rPr>
          <w:rFonts w:hint="eastAsia" w:asciiTheme="majorEastAsia" w:hAnsiTheme="majorEastAsia" w:eastAsiaTheme="majorEastAsia" w:cstheme="majorEastAsia"/>
          <w:color w:val="000000" w:themeColor="text1"/>
          <w:kern w:val="0"/>
          <w:sz w:val="24"/>
          <w:szCs w:val="24"/>
          <w14:textFill>
            <w14:solidFill>
              <w14:schemeClr w14:val="tx1"/>
            </w14:solidFill>
          </w14:textFill>
        </w:rPr>
        <w:t>月</w:t>
      </w:r>
    </w:p>
    <w:p>
      <w:pPr>
        <w:rPr>
          <w:rFonts w:ascii="Arial" w:hAnsi="Arial" w:cs="Arial"/>
          <w:color w:val="000000" w:themeColor="text1"/>
          <w:kern w:val="0"/>
          <w:sz w:val="24"/>
          <w:szCs w:val="24"/>
          <w14:textFill>
            <w14:solidFill>
              <w14:schemeClr w14:val="tx1"/>
            </w14:solidFill>
          </w14:textFill>
        </w:rPr>
      </w:pPr>
    </w:p>
    <w:p>
      <w:pPr>
        <w:pStyle w:val="5"/>
      </w:pPr>
    </w:p>
    <w:p/>
    <w:p>
      <w:pPr>
        <w:pStyle w:val="5"/>
        <w:spacing w:line="440" w:lineRule="exact"/>
        <w:jc w:val="center"/>
        <w:rPr>
          <w:rFonts w:ascii="黑体" w:hAnsi="宋体" w:eastAsia="黑体"/>
          <w:b w:val="0"/>
          <w:bCs w:val="0"/>
          <w:sz w:val="30"/>
          <w:szCs w:val="30"/>
        </w:rPr>
      </w:pPr>
      <w:r>
        <w:rPr>
          <w:rFonts w:hint="eastAsia" w:ascii="黑体" w:hAnsi="宋体" w:eastAsia="黑体" w:cs="黑体"/>
          <w:b w:val="0"/>
          <w:bCs w:val="0"/>
          <w:sz w:val="30"/>
          <w:szCs w:val="30"/>
        </w:rPr>
        <w:t>具备履行合同所必需的设备和专业技术能力的书面声明</w:t>
      </w:r>
    </w:p>
    <w:p>
      <w:pPr>
        <w:spacing w:line="440" w:lineRule="exact"/>
        <w:ind w:firstLine="492"/>
        <w:rPr>
          <w:rFonts w:ascii="宋体" w:cs="宋体"/>
          <w:sz w:val="24"/>
          <w:szCs w:val="24"/>
        </w:rPr>
      </w:pPr>
      <w:r>
        <w:rPr>
          <w:rFonts w:hint="eastAsia" w:ascii="宋体" w:hAnsi="宋体" w:cs="宋体"/>
          <w:sz w:val="24"/>
          <w:szCs w:val="24"/>
        </w:rPr>
        <w:t>我公司郑重声明：我公司具备履行本项采购合同所必需的设备和专业技术能力，为履行本项采购合同我公司具备如下主要设备和主要专业技术能力：</w:t>
      </w:r>
    </w:p>
    <w:p>
      <w:pPr>
        <w:spacing w:line="440" w:lineRule="exact"/>
        <w:ind w:firstLine="492"/>
        <w:rPr>
          <w:rFonts w:ascii="宋体" w:cs="宋体"/>
          <w:sz w:val="24"/>
          <w:szCs w:val="24"/>
        </w:rPr>
      </w:pPr>
      <w:r>
        <w:rPr>
          <w:rFonts w:hint="eastAsia" w:ascii="宋体" w:hAnsi="宋体" w:cs="宋体"/>
          <w:sz w:val="24"/>
          <w:szCs w:val="24"/>
        </w:rPr>
        <w:t>主要设备有：</w:t>
      </w:r>
      <w:r>
        <w:rPr>
          <w:rFonts w:ascii="宋体" w:hAnsi="宋体" w:cs="宋体"/>
          <w:sz w:val="24"/>
          <w:szCs w:val="24"/>
        </w:rPr>
        <w:t xml:space="preserve">  </w:t>
      </w:r>
      <w:r>
        <w:rPr>
          <w:rFonts w:hint="eastAsia" w:ascii="宋体" w:hAnsi="宋体" w:cs="宋体"/>
          <w:sz w:val="24"/>
          <w:szCs w:val="24"/>
        </w:rPr>
        <w:t>。</w:t>
      </w:r>
    </w:p>
    <w:p>
      <w:pPr>
        <w:spacing w:line="520" w:lineRule="exact"/>
        <w:ind w:right="480" w:firstLine="480" w:firstLineChars="200"/>
        <w:rPr>
          <w:rFonts w:ascii="宋体" w:hAnsi="宋体" w:cs="宋体"/>
          <w:sz w:val="24"/>
          <w:szCs w:val="24"/>
        </w:rPr>
      </w:pPr>
      <w:r>
        <w:rPr>
          <w:rFonts w:hint="eastAsia" w:ascii="宋体" w:hAnsi="宋体" w:cs="宋体"/>
          <w:sz w:val="24"/>
          <w:szCs w:val="24"/>
        </w:rPr>
        <w:t>主要专业技术能力有：</w:t>
      </w:r>
      <w:r>
        <w:rPr>
          <w:rFonts w:ascii="宋体" w:hAnsi="宋体" w:cs="宋体"/>
          <w:sz w:val="24"/>
          <w:szCs w:val="24"/>
        </w:rPr>
        <w:t xml:space="preserve">   </w:t>
      </w:r>
      <w:r>
        <w:rPr>
          <w:rFonts w:hint="eastAsia" w:ascii="宋体" w:hAnsi="宋体" w:cs="宋体"/>
          <w:sz w:val="24"/>
          <w:szCs w:val="24"/>
        </w:rPr>
        <w:t>。</w:t>
      </w:r>
    </w:p>
    <w:p>
      <w:pPr>
        <w:spacing w:line="520" w:lineRule="exact"/>
        <w:ind w:right="480" w:firstLine="480" w:firstLineChars="200"/>
        <w:jc w:val="center"/>
        <w:rPr>
          <w:rFonts w:ascii="宋体" w:hAnsi="宋体" w:cs="宋体"/>
          <w:sz w:val="24"/>
          <w:szCs w:val="24"/>
        </w:rPr>
      </w:pPr>
    </w:p>
    <w:p>
      <w:pPr>
        <w:pStyle w:val="5"/>
        <w:spacing w:line="440" w:lineRule="exact"/>
        <w:jc w:val="center"/>
        <w:rPr>
          <w:rFonts w:ascii="黑体" w:hAnsi="宋体" w:eastAsia="黑体"/>
          <w:sz w:val="30"/>
          <w:szCs w:val="30"/>
        </w:rPr>
      </w:pPr>
      <w:r>
        <w:rPr>
          <w:rFonts w:hint="eastAsia" w:ascii="黑体" w:hAnsi="宋体" w:eastAsia="黑体" w:cs="黑体"/>
          <w:b w:val="0"/>
          <w:bCs w:val="0"/>
          <w:sz w:val="30"/>
          <w:szCs w:val="30"/>
        </w:rPr>
        <w:t>参加采购活动前</w:t>
      </w:r>
      <w:r>
        <w:rPr>
          <w:rFonts w:ascii="黑体" w:hAnsi="宋体" w:eastAsia="黑体" w:cs="黑体"/>
          <w:b w:val="0"/>
          <w:bCs w:val="0"/>
          <w:sz w:val="30"/>
          <w:szCs w:val="30"/>
        </w:rPr>
        <w:t>3</w:t>
      </w:r>
      <w:r>
        <w:rPr>
          <w:rFonts w:hint="eastAsia" w:ascii="黑体" w:hAnsi="宋体" w:eastAsia="黑体" w:cs="黑体"/>
          <w:b w:val="0"/>
          <w:bCs w:val="0"/>
          <w:sz w:val="30"/>
          <w:szCs w:val="30"/>
        </w:rPr>
        <w:t>年内在经营活动中没有重大违法记录的书面声明</w:t>
      </w:r>
    </w:p>
    <w:p>
      <w:pPr>
        <w:spacing w:line="440" w:lineRule="exact"/>
        <w:rPr>
          <w:rFonts w:ascii="宋体" w:hAnsi="宋体" w:cs="宋体"/>
          <w:b/>
          <w:bCs/>
          <w:sz w:val="44"/>
          <w:szCs w:val="44"/>
        </w:rPr>
      </w:pPr>
      <w:r>
        <w:rPr>
          <w:rFonts w:ascii="宋体" w:hAnsi="宋体" w:cs="宋体"/>
          <w:b/>
          <w:bCs/>
          <w:sz w:val="24"/>
          <w:szCs w:val="24"/>
        </w:rPr>
        <w:t xml:space="preserve">                       </w:t>
      </w:r>
      <w:r>
        <w:rPr>
          <w:rFonts w:ascii="宋体" w:hAnsi="宋体" w:cs="宋体"/>
          <w:b/>
          <w:bCs/>
          <w:sz w:val="44"/>
          <w:szCs w:val="44"/>
        </w:rPr>
        <w:t xml:space="preserve">   </w:t>
      </w:r>
    </w:p>
    <w:p>
      <w:pPr>
        <w:spacing w:line="440" w:lineRule="exact"/>
        <w:rPr>
          <w:rFonts w:ascii="宋体" w:cs="宋体"/>
          <w:b/>
          <w:bCs/>
          <w:sz w:val="44"/>
          <w:szCs w:val="44"/>
        </w:rPr>
      </w:pPr>
      <w:r>
        <w:rPr>
          <w:rFonts w:ascii="宋体" w:hAnsi="宋体" w:cs="宋体"/>
          <w:b/>
          <w:bCs/>
          <w:sz w:val="44"/>
          <w:szCs w:val="44"/>
        </w:rPr>
        <w:t xml:space="preserve">                   </w:t>
      </w:r>
      <w:r>
        <w:rPr>
          <w:rFonts w:hint="eastAsia" w:ascii="宋体" w:hAnsi="宋体" w:cs="宋体"/>
          <w:b/>
          <w:bCs/>
          <w:sz w:val="44"/>
          <w:szCs w:val="44"/>
        </w:rPr>
        <w:t>声</w:t>
      </w:r>
      <w:r>
        <w:rPr>
          <w:rFonts w:ascii="宋体" w:hAnsi="宋体" w:cs="宋体"/>
          <w:b/>
          <w:bCs/>
          <w:sz w:val="44"/>
          <w:szCs w:val="44"/>
        </w:rPr>
        <w:t xml:space="preserve">  </w:t>
      </w:r>
      <w:r>
        <w:rPr>
          <w:rFonts w:hint="eastAsia" w:ascii="宋体" w:hAnsi="宋体" w:cs="宋体"/>
          <w:b/>
          <w:bCs/>
          <w:sz w:val="44"/>
          <w:szCs w:val="44"/>
        </w:rPr>
        <w:t>明</w:t>
      </w:r>
    </w:p>
    <w:p>
      <w:pPr>
        <w:spacing w:line="440" w:lineRule="exact"/>
        <w:rPr>
          <w:rFonts w:ascii="宋体" w:cs="宋体"/>
          <w:sz w:val="24"/>
          <w:szCs w:val="24"/>
        </w:rPr>
      </w:pPr>
      <w:r>
        <w:rPr>
          <w:rFonts w:ascii="宋体" w:hAnsi="宋体" w:cs="宋体"/>
          <w:b/>
          <w:bCs/>
          <w:sz w:val="24"/>
          <w:szCs w:val="24"/>
        </w:rPr>
        <w:t xml:space="preserve">    </w:t>
      </w:r>
      <w:r>
        <w:rPr>
          <w:rFonts w:hint="eastAsia" w:ascii="宋体" w:hAnsi="宋体" w:cs="宋体"/>
          <w:sz w:val="24"/>
          <w:szCs w:val="24"/>
        </w:rPr>
        <w:t>我单位郑重声明：参加本次采购活动前</w:t>
      </w:r>
      <w:r>
        <w:rPr>
          <w:rFonts w:ascii="宋体" w:hAnsi="宋体" w:cs="宋体"/>
          <w:sz w:val="24"/>
          <w:szCs w:val="24"/>
        </w:rPr>
        <w:t xml:space="preserve"> 3 </w:t>
      </w:r>
      <w:r>
        <w:rPr>
          <w:rFonts w:hint="eastAsia" w:ascii="宋体" w:hAnsi="宋体" w:cs="宋体"/>
          <w:sz w:val="24"/>
          <w:szCs w:val="24"/>
        </w:rPr>
        <w:t>年内，我单位在经营活动中没有因违法经营受到刑事处罚或者责令停产停业、吊销许可证或者执照、较大数额罚款等行政处罚。</w:t>
      </w:r>
    </w:p>
    <w:p>
      <w:pPr>
        <w:spacing w:line="360" w:lineRule="auto"/>
        <w:jc w:val="center"/>
        <w:rPr>
          <w:rFonts w:ascii="宋体" w:hAnsi="宋体" w:cs="宋体"/>
          <w:b/>
          <w:bCs/>
          <w:sz w:val="32"/>
          <w:szCs w:val="32"/>
        </w:rPr>
      </w:pPr>
    </w:p>
    <w:p>
      <w:pPr>
        <w:pStyle w:val="5"/>
      </w:pPr>
    </w:p>
    <w:p/>
    <w:p>
      <w:pPr>
        <w:pStyle w:val="5"/>
      </w:pPr>
    </w:p>
    <w:p/>
    <w:p>
      <w:pPr>
        <w:pStyle w:val="5"/>
      </w:pPr>
    </w:p>
    <w:p/>
    <w:p>
      <w:pPr>
        <w:pStyle w:val="5"/>
      </w:pPr>
    </w:p>
    <w:p/>
    <w:p>
      <w:pPr>
        <w:pStyle w:val="2"/>
      </w:pPr>
    </w:p>
    <w:p>
      <w:pPr>
        <w:pStyle w:val="2"/>
      </w:pPr>
    </w:p>
    <w:p/>
    <w:p>
      <w:pPr>
        <w:spacing w:line="360" w:lineRule="auto"/>
        <w:rPr>
          <w:rFonts w:hint="eastAsia" w:ascii="宋体" w:hAnsi="宋体"/>
          <w:b/>
          <w:bCs/>
          <w:color w:val="000000"/>
        </w:rPr>
      </w:pPr>
    </w:p>
    <w:p>
      <w:pPr>
        <w:spacing w:line="360" w:lineRule="auto"/>
        <w:rPr>
          <w:rFonts w:ascii="宋体" w:hAnsi="宋体"/>
          <w:b/>
          <w:bCs/>
          <w:color w:val="000000"/>
        </w:rPr>
      </w:pPr>
      <w:r>
        <w:rPr>
          <w:rFonts w:hint="eastAsia" w:ascii="宋体" w:hAnsi="宋体"/>
          <w:b/>
          <w:bCs/>
          <w:color w:val="000000"/>
        </w:rPr>
        <w:t>企业声明函格式</w:t>
      </w:r>
    </w:p>
    <w:p>
      <w:pPr>
        <w:widowControl/>
        <w:overflowPunct w:val="0"/>
        <w:topLinePunct/>
        <w:adjustRightInd w:val="0"/>
        <w:snapToGrid w:val="0"/>
        <w:spacing w:line="360" w:lineRule="auto"/>
        <w:jc w:val="center"/>
        <w:textAlignment w:val="baseline"/>
        <w:rPr>
          <w:rFonts w:ascii="宋体" w:hAnsi="宋体" w:cs="宋体"/>
          <w:b/>
          <w:snapToGrid w:val="0"/>
          <w:kern w:val="0"/>
          <w:sz w:val="32"/>
          <w:szCs w:val="32"/>
        </w:rPr>
      </w:pPr>
      <w:bookmarkStart w:id="0" w:name="_Toc31332_WPSOffice_Level2"/>
      <w:bookmarkStart w:id="1" w:name="_Toc6934"/>
      <w:r>
        <w:rPr>
          <w:rFonts w:hint="eastAsia" w:ascii="宋体" w:hAnsi="宋体" w:cs="宋体"/>
          <w:b/>
          <w:snapToGrid w:val="0"/>
          <w:kern w:val="0"/>
          <w:sz w:val="32"/>
          <w:szCs w:val="32"/>
        </w:rPr>
        <w:t>（一）</w:t>
      </w:r>
      <w:bookmarkEnd w:id="0"/>
      <w:bookmarkEnd w:id="1"/>
      <w:r>
        <w:rPr>
          <w:rFonts w:hint="eastAsia" w:ascii="宋体" w:hAnsi="宋体" w:cs="宋体"/>
          <w:b/>
          <w:snapToGrid w:val="0"/>
          <w:kern w:val="0"/>
          <w:sz w:val="32"/>
          <w:szCs w:val="32"/>
        </w:rPr>
        <w:t xml:space="preserve">中小企业声明函（工程） </w:t>
      </w:r>
    </w:p>
    <w:p>
      <w:pPr>
        <w:widowControl/>
        <w:overflowPunct w:val="0"/>
        <w:topLinePunct/>
        <w:adjustRightInd w:val="0"/>
        <w:snapToGrid w:val="0"/>
        <w:spacing w:line="360" w:lineRule="auto"/>
        <w:ind w:firstLine="420" w:firstLineChars="200"/>
        <w:jc w:val="left"/>
        <w:textAlignment w:val="baseline"/>
        <w:rPr>
          <w:rFonts w:ascii="宋体" w:hAnsi="宋体" w:cs="宋体"/>
          <w:snapToGrid w:val="0"/>
          <w:kern w:val="0"/>
        </w:rPr>
      </w:pPr>
      <w:r>
        <w:rPr>
          <w:rFonts w:hint="eastAsia" w:ascii="宋体" w:hAnsi="宋体" w:cs="宋体"/>
          <w:snapToGrid w:val="0"/>
          <w:kern w:val="0"/>
        </w:rPr>
        <w:t>本公司（联合体）郑重声明，根据《政府采购促进中小企业发展管理办法》（财库﹝2020﹞46号）的规定，本公司（联合体）参加</w:t>
      </w:r>
      <w:r>
        <w:rPr>
          <w:rFonts w:hint="eastAsia" w:ascii="宋体" w:hAnsi="宋体" w:cs="宋体"/>
          <w:snapToGrid w:val="0"/>
          <w:kern w:val="0"/>
          <w:u w:val="single"/>
        </w:rPr>
        <w:t>（单位名称）</w:t>
      </w:r>
      <w:r>
        <w:rPr>
          <w:rFonts w:hint="eastAsia" w:ascii="宋体" w:hAnsi="宋体" w:cs="宋体"/>
          <w:snapToGrid w:val="0"/>
          <w:kern w:val="0"/>
        </w:rPr>
        <w:t>的</w:t>
      </w:r>
      <w:r>
        <w:rPr>
          <w:rFonts w:hint="eastAsia" w:ascii="宋体" w:hAnsi="宋体" w:cs="宋体"/>
          <w:snapToGrid w:val="0"/>
          <w:kern w:val="0"/>
          <w:u w:val="single"/>
        </w:rPr>
        <w:t>（项目名称）</w:t>
      </w:r>
      <w:r>
        <w:rPr>
          <w:rFonts w:hint="eastAsia" w:ascii="宋体" w:hAnsi="宋体" w:cs="宋体"/>
          <w:snapToGrid w:val="0"/>
          <w:kern w:val="0"/>
        </w:rPr>
        <w:t xml:space="preserve">采购活动，工程的施工单位全部为符合政策要求的中小企业（或者：服务全部由符合政策要求的中小企业承接）。相关企业（含联合体中的中小企业、签订分包意向协议的中小企业）的具体情况如下： </w:t>
      </w:r>
    </w:p>
    <w:p>
      <w:pPr>
        <w:widowControl/>
        <w:numPr>
          <w:ilvl w:val="0"/>
          <w:numId w:val="1"/>
        </w:numPr>
        <w:kinsoku w:val="0"/>
        <w:overflowPunct w:val="0"/>
        <w:topLinePunct/>
        <w:autoSpaceDE w:val="0"/>
        <w:autoSpaceDN w:val="0"/>
        <w:adjustRightInd w:val="0"/>
        <w:snapToGrid w:val="0"/>
        <w:spacing w:line="360" w:lineRule="auto"/>
        <w:ind w:firstLine="420" w:firstLineChars="200"/>
        <w:jc w:val="left"/>
        <w:textAlignment w:val="baseline"/>
        <w:rPr>
          <w:rFonts w:ascii="宋体" w:hAnsi="宋体" w:cs="宋体"/>
          <w:snapToGrid w:val="0"/>
          <w:kern w:val="0"/>
        </w:rPr>
      </w:pPr>
      <w:r>
        <w:rPr>
          <w:rFonts w:hint="eastAsia" w:ascii="宋体" w:hAnsi="宋体" w:cs="宋体"/>
          <w:snapToGrid w:val="0"/>
          <w:kern w:val="0"/>
          <w:u w:val="single"/>
        </w:rPr>
        <w:t xml:space="preserve">        （标的名称）</w:t>
      </w:r>
      <w:r>
        <w:rPr>
          <w:rFonts w:hint="eastAsia" w:ascii="宋体" w:hAnsi="宋体" w:cs="宋体"/>
          <w:snapToGrid w:val="0"/>
          <w:kern w:val="0"/>
        </w:rPr>
        <w:t>，属于</w:t>
      </w:r>
      <w:r>
        <w:rPr>
          <w:rFonts w:hint="eastAsia" w:ascii="宋体" w:hAnsi="宋体" w:cs="宋体"/>
          <w:snapToGrid w:val="0"/>
          <w:kern w:val="0"/>
          <w:u w:val="single"/>
        </w:rPr>
        <w:t xml:space="preserve">      （采购文件中明确的所属行业）</w:t>
      </w:r>
      <w:r>
        <w:rPr>
          <w:rFonts w:hint="eastAsia" w:ascii="宋体" w:hAnsi="宋体" w:cs="宋体"/>
          <w:snapToGrid w:val="0"/>
          <w:kern w:val="0"/>
        </w:rPr>
        <w:t>；承建（承接）企业为</w:t>
      </w:r>
      <w:r>
        <w:rPr>
          <w:rFonts w:hint="eastAsia" w:ascii="宋体" w:hAnsi="宋体" w:cs="宋体"/>
          <w:snapToGrid w:val="0"/>
          <w:kern w:val="0"/>
          <w:u w:val="single"/>
        </w:rPr>
        <w:t xml:space="preserve">        （企业名称）</w:t>
      </w:r>
      <w:r>
        <w:rPr>
          <w:rFonts w:hint="eastAsia" w:ascii="宋体" w:hAnsi="宋体" w:cs="宋体"/>
          <w:snapToGrid w:val="0"/>
          <w:kern w:val="0"/>
        </w:rPr>
        <w:t>，从业人员</w:t>
      </w:r>
      <w:r>
        <w:rPr>
          <w:rFonts w:hint="eastAsia" w:ascii="宋体" w:hAnsi="宋体" w:cs="宋体"/>
          <w:snapToGrid w:val="0"/>
          <w:kern w:val="0"/>
          <w:u w:val="single"/>
        </w:rPr>
        <w:t xml:space="preserve">    </w:t>
      </w:r>
      <w:r>
        <w:rPr>
          <w:rFonts w:hint="eastAsia" w:ascii="宋体" w:hAnsi="宋体" w:cs="宋体"/>
          <w:snapToGrid w:val="0"/>
          <w:kern w:val="0"/>
        </w:rPr>
        <w:t>人，营业收入为</w:t>
      </w:r>
      <w:r>
        <w:rPr>
          <w:rFonts w:hint="eastAsia" w:ascii="宋体" w:hAnsi="宋体" w:cs="宋体"/>
          <w:snapToGrid w:val="0"/>
          <w:kern w:val="0"/>
          <w:u w:val="single"/>
        </w:rPr>
        <w:t xml:space="preserve">    </w:t>
      </w:r>
      <w:r>
        <w:rPr>
          <w:rFonts w:hint="eastAsia" w:ascii="宋体" w:hAnsi="宋体" w:cs="宋体"/>
          <w:snapToGrid w:val="0"/>
          <w:kern w:val="0"/>
        </w:rPr>
        <w:t>万元，资产总额为</w:t>
      </w:r>
      <w:r>
        <w:rPr>
          <w:rFonts w:hint="eastAsia" w:ascii="宋体" w:hAnsi="宋体" w:cs="宋体"/>
          <w:snapToGrid w:val="0"/>
          <w:kern w:val="0"/>
          <w:u w:val="single"/>
        </w:rPr>
        <w:t xml:space="preserve">    </w:t>
      </w:r>
      <w:r>
        <w:rPr>
          <w:rFonts w:hint="eastAsia" w:ascii="宋体" w:hAnsi="宋体" w:cs="宋体"/>
          <w:snapToGrid w:val="0"/>
          <w:kern w:val="0"/>
        </w:rPr>
        <w:t>万元</w:t>
      </w:r>
      <w:r>
        <w:rPr>
          <w:rFonts w:hint="eastAsia" w:ascii="宋体" w:hAnsi="宋体" w:cs="宋体"/>
          <w:snapToGrid w:val="0"/>
          <w:kern w:val="0"/>
          <w:vertAlign w:val="superscript"/>
        </w:rPr>
        <w:t>1</w:t>
      </w:r>
      <w:r>
        <w:rPr>
          <w:rFonts w:hint="eastAsia" w:ascii="宋体" w:hAnsi="宋体" w:cs="宋体"/>
          <w:snapToGrid w:val="0"/>
          <w:kern w:val="0"/>
        </w:rPr>
        <w:t>，属于</w:t>
      </w:r>
      <w:r>
        <w:rPr>
          <w:rFonts w:hint="eastAsia" w:ascii="宋体" w:hAnsi="宋体" w:cs="宋体"/>
          <w:snapToGrid w:val="0"/>
          <w:kern w:val="0"/>
          <w:u w:val="single"/>
        </w:rPr>
        <w:t>（中型企业、小型企业、微型企业）</w:t>
      </w:r>
      <w:r>
        <w:rPr>
          <w:rFonts w:hint="eastAsia" w:ascii="宋体" w:hAnsi="宋体" w:cs="宋体"/>
          <w:snapToGrid w:val="0"/>
          <w:kern w:val="0"/>
        </w:rPr>
        <w:t xml:space="preserve">； </w:t>
      </w:r>
    </w:p>
    <w:p>
      <w:pPr>
        <w:widowControl/>
        <w:overflowPunct w:val="0"/>
        <w:topLinePunct/>
        <w:adjustRightInd w:val="0"/>
        <w:snapToGrid w:val="0"/>
        <w:spacing w:line="360" w:lineRule="auto"/>
        <w:ind w:firstLine="420" w:firstLineChars="200"/>
        <w:jc w:val="left"/>
        <w:textAlignment w:val="baseline"/>
        <w:rPr>
          <w:rFonts w:ascii="宋体" w:hAnsi="宋体" w:cs="宋体"/>
          <w:snapToGrid w:val="0"/>
          <w:kern w:val="0"/>
        </w:rPr>
      </w:pPr>
      <w:r>
        <w:rPr>
          <w:rFonts w:hint="eastAsia" w:ascii="宋体" w:hAnsi="宋体" w:cs="宋体"/>
          <w:snapToGrid w:val="0"/>
          <w:kern w:val="0"/>
        </w:rPr>
        <w:t>2.</w:t>
      </w:r>
      <w:r>
        <w:rPr>
          <w:rFonts w:hint="eastAsia" w:ascii="宋体" w:hAnsi="宋体" w:cs="宋体"/>
          <w:snapToGrid w:val="0"/>
          <w:kern w:val="0"/>
          <w:u w:val="single"/>
        </w:rPr>
        <w:t xml:space="preserve">       （标的名称）</w:t>
      </w:r>
      <w:r>
        <w:rPr>
          <w:rFonts w:hint="eastAsia" w:ascii="宋体" w:hAnsi="宋体" w:cs="宋体"/>
          <w:snapToGrid w:val="0"/>
          <w:kern w:val="0"/>
        </w:rPr>
        <w:t>，属于</w:t>
      </w:r>
      <w:r>
        <w:rPr>
          <w:rFonts w:hint="eastAsia" w:ascii="宋体" w:hAnsi="宋体" w:cs="宋体"/>
          <w:snapToGrid w:val="0"/>
          <w:kern w:val="0"/>
          <w:u w:val="single"/>
        </w:rPr>
        <w:t xml:space="preserve">        （采购文件中明确的所属行业）</w:t>
      </w:r>
      <w:r>
        <w:rPr>
          <w:rFonts w:hint="eastAsia" w:ascii="宋体" w:hAnsi="宋体" w:cs="宋体"/>
          <w:snapToGrid w:val="0"/>
          <w:kern w:val="0"/>
        </w:rPr>
        <w:t>；承建（承接）企业为</w:t>
      </w:r>
      <w:r>
        <w:rPr>
          <w:rFonts w:hint="eastAsia" w:ascii="宋体" w:hAnsi="宋体" w:cs="宋体"/>
          <w:snapToGrid w:val="0"/>
          <w:kern w:val="0"/>
          <w:u w:val="single"/>
        </w:rPr>
        <w:t xml:space="preserve">       （企业名称）</w:t>
      </w:r>
      <w:r>
        <w:rPr>
          <w:rFonts w:hint="eastAsia" w:ascii="宋体" w:hAnsi="宋体" w:cs="宋体"/>
          <w:snapToGrid w:val="0"/>
          <w:kern w:val="0"/>
        </w:rPr>
        <w:t>，从业人员</w:t>
      </w:r>
      <w:r>
        <w:rPr>
          <w:rFonts w:hint="eastAsia" w:ascii="宋体" w:hAnsi="宋体" w:cs="宋体"/>
          <w:snapToGrid w:val="0"/>
          <w:kern w:val="0"/>
          <w:u w:val="single"/>
        </w:rPr>
        <w:t xml:space="preserve">    </w:t>
      </w:r>
      <w:r>
        <w:rPr>
          <w:rFonts w:hint="eastAsia" w:ascii="宋体" w:hAnsi="宋体" w:cs="宋体"/>
          <w:snapToGrid w:val="0"/>
          <w:kern w:val="0"/>
        </w:rPr>
        <w:t>人，营业收入为</w:t>
      </w:r>
      <w:r>
        <w:rPr>
          <w:rFonts w:hint="eastAsia" w:ascii="宋体" w:hAnsi="宋体" w:cs="宋体"/>
          <w:snapToGrid w:val="0"/>
          <w:kern w:val="0"/>
          <w:u w:val="single"/>
        </w:rPr>
        <w:t xml:space="preserve">    </w:t>
      </w:r>
      <w:r>
        <w:rPr>
          <w:rFonts w:hint="eastAsia" w:ascii="宋体" w:hAnsi="宋体" w:cs="宋体"/>
          <w:snapToGrid w:val="0"/>
          <w:kern w:val="0"/>
        </w:rPr>
        <w:t>万元，资产总额为</w:t>
      </w:r>
      <w:r>
        <w:rPr>
          <w:rFonts w:hint="eastAsia" w:ascii="宋体" w:hAnsi="宋体" w:cs="宋体"/>
          <w:snapToGrid w:val="0"/>
          <w:kern w:val="0"/>
          <w:u w:val="single"/>
        </w:rPr>
        <w:t xml:space="preserve">    </w:t>
      </w:r>
      <w:r>
        <w:rPr>
          <w:rFonts w:hint="eastAsia" w:ascii="宋体" w:hAnsi="宋体" w:cs="宋体"/>
          <w:snapToGrid w:val="0"/>
          <w:kern w:val="0"/>
        </w:rPr>
        <w:t>万元，属于</w:t>
      </w:r>
      <w:r>
        <w:rPr>
          <w:rFonts w:hint="eastAsia" w:ascii="宋体" w:hAnsi="宋体" w:cs="宋体"/>
          <w:snapToGrid w:val="0"/>
          <w:kern w:val="0"/>
          <w:u w:val="single"/>
        </w:rPr>
        <w:t>（中型企业、小型企业、微型企业）</w:t>
      </w:r>
      <w:r>
        <w:rPr>
          <w:rFonts w:hint="eastAsia" w:ascii="宋体" w:hAnsi="宋体" w:cs="宋体"/>
          <w:snapToGrid w:val="0"/>
          <w:kern w:val="0"/>
        </w:rPr>
        <w:t xml:space="preserve">； </w:t>
      </w:r>
    </w:p>
    <w:p>
      <w:pPr>
        <w:widowControl/>
        <w:overflowPunct w:val="0"/>
        <w:topLinePunct/>
        <w:adjustRightInd w:val="0"/>
        <w:snapToGrid w:val="0"/>
        <w:spacing w:line="360" w:lineRule="auto"/>
        <w:ind w:firstLine="420" w:firstLineChars="200"/>
        <w:jc w:val="left"/>
        <w:textAlignment w:val="baseline"/>
        <w:rPr>
          <w:rFonts w:ascii="宋体" w:hAnsi="宋体" w:cs="宋体"/>
          <w:snapToGrid w:val="0"/>
          <w:kern w:val="0"/>
        </w:rPr>
      </w:pPr>
      <w:r>
        <w:rPr>
          <w:rFonts w:hint="eastAsia" w:ascii="宋体" w:hAnsi="宋体" w:cs="宋体"/>
          <w:snapToGrid w:val="0"/>
          <w:kern w:val="0"/>
        </w:rPr>
        <w:t xml:space="preserve">…… </w:t>
      </w:r>
    </w:p>
    <w:p>
      <w:pPr>
        <w:widowControl/>
        <w:overflowPunct w:val="0"/>
        <w:topLinePunct/>
        <w:adjustRightInd w:val="0"/>
        <w:snapToGrid w:val="0"/>
        <w:spacing w:line="360" w:lineRule="auto"/>
        <w:ind w:firstLine="420" w:firstLineChars="200"/>
        <w:jc w:val="left"/>
        <w:textAlignment w:val="baseline"/>
        <w:rPr>
          <w:rFonts w:ascii="宋体" w:hAnsi="宋体" w:cs="宋体"/>
          <w:snapToGrid w:val="0"/>
          <w:kern w:val="0"/>
        </w:rPr>
      </w:pPr>
      <w:r>
        <w:rPr>
          <w:rFonts w:hint="eastAsia" w:ascii="宋体" w:hAnsi="宋体" w:cs="宋体"/>
          <w:snapToGrid w:val="0"/>
          <w:kern w:val="0"/>
        </w:rPr>
        <w:t>以上企业，不属于大企业的分支机构，不存在控股股东为大企业的情形，也不存在与大企业的负责人为同一人的情形。</w:t>
      </w:r>
    </w:p>
    <w:p>
      <w:pPr>
        <w:widowControl/>
        <w:overflowPunct w:val="0"/>
        <w:topLinePunct/>
        <w:adjustRightInd w:val="0"/>
        <w:snapToGrid w:val="0"/>
        <w:spacing w:line="360" w:lineRule="auto"/>
        <w:ind w:firstLine="420" w:firstLineChars="200"/>
        <w:jc w:val="left"/>
        <w:textAlignment w:val="baseline"/>
        <w:rPr>
          <w:rFonts w:ascii="宋体" w:hAnsi="宋体" w:cs="宋体"/>
          <w:snapToGrid w:val="0"/>
          <w:kern w:val="0"/>
        </w:rPr>
      </w:pPr>
      <w:r>
        <w:rPr>
          <w:rFonts w:hint="eastAsia" w:ascii="宋体" w:hAnsi="宋体" w:cs="宋体"/>
          <w:snapToGrid w:val="0"/>
          <w:kern w:val="0"/>
        </w:rPr>
        <w:t xml:space="preserve">本企业对上述声明内容的真实性负责。如有虚假，将依法承担相应责任。 </w:t>
      </w:r>
    </w:p>
    <w:p>
      <w:pPr>
        <w:widowControl/>
        <w:overflowPunct w:val="0"/>
        <w:topLinePunct/>
        <w:adjustRightInd w:val="0"/>
        <w:snapToGrid w:val="0"/>
        <w:spacing w:line="360" w:lineRule="auto"/>
        <w:ind w:firstLine="420" w:firstLineChars="200"/>
        <w:jc w:val="left"/>
        <w:textAlignment w:val="baseline"/>
        <w:rPr>
          <w:rFonts w:ascii="宋体" w:hAnsi="宋体" w:cs="宋体"/>
          <w:snapToGrid w:val="0"/>
          <w:kern w:val="0"/>
        </w:rPr>
      </w:pPr>
    </w:p>
    <w:p>
      <w:pPr>
        <w:widowControl/>
        <w:overflowPunct w:val="0"/>
        <w:topLinePunct/>
        <w:adjustRightInd w:val="0"/>
        <w:snapToGrid w:val="0"/>
        <w:spacing w:line="360" w:lineRule="auto"/>
        <w:ind w:firstLine="4620" w:firstLineChars="2200"/>
        <w:jc w:val="left"/>
        <w:textAlignment w:val="baseline"/>
        <w:rPr>
          <w:rFonts w:ascii="宋体" w:hAnsi="宋体" w:cs="宋体"/>
          <w:snapToGrid w:val="0"/>
          <w:kern w:val="0"/>
        </w:rPr>
      </w:pPr>
      <w:r>
        <w:rPr>
          <w:rFonts w:hint="eastAsia" w:ascii="宋体" w:hAnsi="宋体" w:cs="宋体"/>
          <w:snapToGrid w:val="0"/>
          <w:kern w:val="0"/>
        </w:rPr>
        <w:t xml:space="preserve">企业名称（盖章）： </w:t>
      </w:r>
    </w:p>
    <w:p>
      <w:pPr>
        <w:widowControl/>
        <w:overflowPunct w:val="0"/>
        <w:topLinePunct/>
        <w:adjustRightInd w:val="0"/>
        <w:snapToGrid w:val="0"/>
        <w:spacing w:line="360" w:lineRule="auto"/>
        <w:ind w:firstLine="4620" w:firstLineChars="2200"/>
        <w:jc w:val="left"/>
        <w:textAlignment w:val="baseline"/>
        <w:rPr>
          <w:rFonts w:ascii="宋体" w:hAnsi="宋体" w:cs="宋体"/>
          <w:snapToGrid w:val="0"/>
          <w:kern w:val="0"/>
        </w:rPr>
      </w:pPr>
      <w:r>
        <w:rPr>
          <w:rFonts w:hint="eastAsia" w:ascii="宋体" w:hAnsi="宋体" w:cs="宋体"/>
          <w:snapToGrid w:val="0"/>
          <w:kern w:val="0"/>
        </w:rPr>
        <w:t>日 期：</w:t>
      </w:r>
    </w:p>
    <w:p>
      <w:pPr>
        <w:widowControl/>
        <w:overflowPunct w:val="0"/>
        <w:topLinePunct/>
        <w:adjustRightInd w:val="0"/>
        <w:snapToGrid w:val="0"/>
        <w:spacing w:line="360" w:lineRule="auto"/>
        <w:ind w:firstLine="480"/>
        <w:jc w:val="left"/>
        <w:textAlignment w:val="baseline"/>
        <w:rPr>
          <w:rFonts w:ascii="宋体" w:hAnsi="宋体" w:cs="宋体"/>
          <w:snapToGrid w:val="0"/>
          <w:kern w:val="0"/>
        </w:rPr>
      </w:pPr>
      <w:r>
        <w:rPr>
          <w:rFonts w:hint="eastAsia" w:ascii="宋体" w:hAnsi="宋体" w:cs="宋体"/>
          <w:snapToGrid w:val="0"/>
          <w:kern w:val="0"/>
        </w:rPr>
        <mc:AlternateContent>
          <mc:Choice Requires="wps">
            <w:drawing>
              <wp:anchor distT="0" distB="0" distL="114300" distR="114300" simplePos="0" relativeHeight="251659264" behindDoc="0" locked="0" layoutInCell="1" allowOverlap="1">
                <wp:simplePos x="0" y="0"/>
                <wp:positionH relativeFrom="column">
                  <wp:posOffset>-34290</wp:posOffset>
                </wp:positionH>
                <wp:positionV relativeFrom="paragraph">
                  <wp:posOffset>254635</wp:posOffset>
                </wp:positionV>
                <wp:extent cx="1962150" cy="635"/>
                <wp:effectExtent l="0" t="0" r="0" b="0"/>
                <wp:wrapNone/>
                <wp:docPr id="15" name="直接连接符 15"/>
                <wp:cNvGraphicFramePr/>
                <a:graphic xmlns:a="http://schemas.openxmlformats.org/drawingml/2006/main">
                  <a:graphicData uri="http://schemas.microsoft.com/office/word/2010/wordprocessingShape">
                    <wps:wsp>
                      <wps:cNvCnPr/>
                      <wps:spPr>
                        <a:xfrm>
                          <a:off x="0" y="0"/>
                          <a:ext cx="1962150" cy="635"/>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2.7pt;margin-top:20.05pt;height:0.05pt;width:154.5pt;z-index:251659264;mso-width-relative:page;mso-height-relative:page;" filled="f" stroked="t" coordsize="21600,21600" o:gfxdata="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3dEF01wAAAAgBAAAPAAAAAAAA&#10;AAEAIAAAACIAAABkcnMvZG93bnJldi54bWxQSwECFAAUAAAACACHTuJAWwLc69oBAACcAwAADgAA&#10;AAAAAAABACAAAAAmAQAAZHJzL2Uyb0RvYy54bWxQSwUGAAAAAAYABgBZAQAAcgUAAAAA&#10;">
                <v:fill on="f" focussize="0,0"/>
                <v:stroke color="#000000" joinstyle="round"/>
                <v:imagedata o:title=""/>
                <o:lock v:ext="edit" aspectratio="f"/>
              </v:line>
            </w:pict>
          </mc:Fallback>
        </mc:AlternateContent>
      </w:r>
    </w:p>
    <w:p>
      <w:pPr>
        <w:widowControl/>
        <w:overflowPunct w:val="0"/>
        <w:topLinePunct/>
        <w:adjustRightInd w:val="0"/>
        <w:snapToGrid w:val="0"/>
        <w:spacing w:line="360" w:lineRule="auto"/>
        <w:ind w:firstLine="480"/>
        <w:jc w:val="left"/>
        <w:textAlignment w:val="baseline"/>
        <w:rPr>
          <w:rFonts w:ascii="宋体" w:hAnsi="宋体" w:cs="宋体"/>
          <w:b/>
          <w:bCs/>
          <w:snapToGrid w:val="0"/>
          <w:kern w:val="0"/>
          <w:sz w:val="18"/>
          <w:szCs w:val="18"/>
        </w:rPr>
      </w:pPr>
      <w:r>
        <w:rPr>
          <w:rFonts w:hint="eastAsia" w:ascii="宋体" w:hAnsi="宋体" w:cs="宋体"/>
          <w:snapToGrid w:val="0"/>
          <w:kern w:val="0"/>
          <w:sz w:val="18"/>
          <w:szCs w:val="18"/>
          <w:vertAlign w:val="superscript"/>
        </w:rPr>
        <w:t>1</w:t>
      </w:r>
      <w:r>
        <w:rPr>
          <w:rFonts w:hint="eastAsia" w:ascii="宋体" w:hAnsi="宋体" w:cs="宋体"/>
          <w:snapToGrid w:val="0"/>
          <w:kern w:val="0"/>
          <w:sz w:val="18"/>
          <w:szCs w:val="18"/>
        </w:rPr>
        <w:t>从业人员、营业收入、资产总额填报上一年度数据，无上一年度数据的新成立企业可不填报。</w:t>
      </w:r>
    </w:p>
    <w:p>
      <w:pPr>
        <w:widowControl/>
        <w:overflowPunct w:val="0"/>
        <w:topLinePunct/>
        <w:adjustRightInd w:val="0"/>
        <w:snapToGrid w:val="0"/>
        <w:spacing w:line="360" w:lineRule="auto"/>
        <w:jc w:val="center"/>
        <w:textAlignment w:val="baseline"/>
        <w:rPr>
          <w:rFonts w:ascii="宋体" w:hAnsi="宋体" w:cs="宋体"/>
          <w:b/>
          <w:bCs/>
          <w:snapToGrid w:val="0"/>
          <w:kern w:val="0"/>
        </w:rPr>
      </w:pPr>
    </w:p>
    <w:p>
      <w:pPr>
        <w:widowControl/>
        <w:overflowPunct w:val="0"/>
        <w:topLinePunct/>
        <w:adjustRightInd w:val="0"/>
        <w:snapToGrid w:val="0"/>
        <w:spacing w:line="360" w:lineRule="auto"/>
        <w:ind w:right="6" w:firstLine="420" w:firstLineChars="200"/>
        <w:jc w:val="left"/>
        <w:textAlignment w:val="baseline"/>
        <w:rPr>
          <w:rFonts w:ascii="宋体" w:hAnsi="宋体" w:cs="宋体"/>
          <w:snapToGrid w:val="0"/>
          <w:kern w:val="0"/>
        </w:rPr>
      </w:pPr>
      <w:r>
        <w:rPr>
          <w:rFonts w:hint="eastAsia" w:ascii="宋体" w:hAnsi="宋体" w:cs="宋体"/>
          <w:snapToGrid w:val="0"/>
          <w:kern w:val="0"/>
        </w:rPr>
        <w:t>注：1.供应商提供的货物全部由符合政策要求的中小企业制造的参加本次政府采购项目需提供此声明函（中小企业划型标准详见《关于印发中小企业划型标准规定的通知》工信部联企业〔2011〕300号），其他情况无需提供此声明函。</w:t>
      </w:r>
      <w:bookmarkStart w:id="2" w:name="_Toc20898"/>
    </w:p>
    <w:p>
      <w:pPr>
        <w:widowControl/>
        <w:overflowPunct w:val="0"/>
        <w:topLinePunct/>
        <w:adjustRightInd w:val="0"/>
        <w:snapToGrid w:val="0"/>
        <w:spacing w:line="360" w:lineRule="auto"/>
        <w:ind w:right="6" w:firstLine="420" w:firstLineChars="200"/>
        <w:jc w:val="left"/>
        <w:textAlignment w:val="baseline"/>
        <w:rPr>
          <w:rFonts w:ascii="宋体" w:hAnsi="宋体" w:cs="宋体"/>
          <w:snapToGrid w:val="0"/>
          <w:kern w:val="0"/>
        </w:rPr>
      </w:pPr>
      <w:r>
        <w:rPr>
          <w:rFonts w:hint="eastAsia" w:ascii="宋体" w:hAnsi="宋体" w:cs="宋体"/>
          <w:snapToGrid w:val="0"/>
          <w:kern w:val="0"/>
        </w:rPr>
        <w:t>2.供应商未按上述要求提供声明函的，价格将不做相应扣除。</w:t>
      </w:r>
      <w:bookmarkEnd w:id="2"/>
    </w:p>
    <w:p>
      <w:pPr>
        <w:widowControl/>
        <w:overflowPunct w:val="0"/>
        <w:topLinePunct/>
        <w:adjustRightInd w:val="0"/>
        <w:snapToGrid w:val="0"/>
        <w:spacing w:line="360" w:lineRule="auto"/>
        <w:ind w:right="6" w:firstLine="420" w:firstLineChars="200"/>
        <w:jc w:val="left"/>
        <w:textAlignment w:val="baseline"/>
        <w:rPr>
          <w:rFonts w:ascii="宋体" w:hAnsi="宋体" w:cs="宋体"/>
          <w:snapToGrid w:val="0"/>
          <w:kern w:val="0"/>
        </w:rPr>
      </w:pPr>
      <w:r>
        <w:rPr>
          <w:rFonts w:hint="eastAsia" w:ascii="宋体" w:hAnsi="宋体" w:cs="宋体"/>
          <w:snapToGrid w:val="0"/>
          <w:kern w:val="0"/>
        </w:rPr>
        <w:t>3.服务采购项目：服务由中小企业承接，即提供服务的人员为中小企业按照《中华人民共和国劳动民法典》订立劳动合同的从业人员，享受中小企业扶持政策。</w:t>
      </w:r>
    </w:p>
    <w:p>
      <w:pPr>
        <w:spacing w:line="440" w:lineRule="exact"/>
        <w:ind w:firstLine="420" w:firstLineChars="200"/>
        <w:rPr>
          <w:rFonts w:ascii="宋体" w:cs="宋体"/>
          <w:b/>
          <w:i/>
          <w:sz w:val="24"/>
          <w:szCs w:val="24"/>
          <w:u w:val="single"/>
        </w:rPr>
      </w:pPr>
      <w:r>
        <w:rPr>
          <w:rFonts w:hint="eastAsia" w:ascii="宋体" w:hAnsi="宋体" w:cs="宋体"/>
          <w:snapToGrid w:val="0"/>
          <w:kern w:val="0"/>
        </w:rPr>
        <w:t>4.中标、中标供应商享受本办法规定的中小企业扶持政策的，《中小企业声明函》将随中标、成交结果公开，中小企业应对其声明内容的真实性负责，声明函内容不实的，属于提供虚假材料谋取中标、成</w:t>
      </w:r>
      <w:bookmarkStart w:id="3" w:name="_Toc1379"/>
      <w:r>
        <w:rPr>
          <w:rFonts w:hint="eastAsia" w:ascii="宋体" w:hAnsi="宋体" w:cs="宋体"/>
          <w:snapToGrid w:val="0"/>
          <w:kern w:val="0"/>
        </w:rPr>
        <w:t>交，将依照《中华人民共和国政府采购法》等国家有关规定追究相应责任。</w:t>
      </w:r>
      <w:bookmarkEnd w:id="3"/>
      <w:r>
        <w:rPr>
          <w:rFonts w:ascii="黑体" w:hAnsi="黑体" w:eastAsia="黑体"/>
          <w:b/>
          <w:bCs/>
          <w:sz w:val="32"/>
          <w:szCs w:val="32"/>
        </w:rPr>
        <w:br w:type="page"/>
      </w:r>
    </w:p>
    <w:p>
      <w:pPr>
        <w:spacing w:line="360" w:lineRule="auto"/>
        <w:ind w:firstLine="643" w:firstLineChars="200"/>
        <w:jc w:val="center"/>
        <w:rPr>
          <w:rFonts w:ascii="宋体" w:cs="宋体"/>
          <w:b/>
          <w:bCs/>
          <w:sz w:val="32"/>
          <w:szCs w:val="32"/>
        </w:rPr>
      </w:pPr>
      <w:r>
        <w:rPr>
          <w:rFonts w:hint="eastAsia" w:ascii="宋体" w:hAnsi="宋体" w:cs="宋体"/>
          <w:b/>
          <w:bCs/>
          <w:sz w:val="32"/>
          <w:szCs w:val="32"/>
        </w:rPr>
        <w:t>附件</w:t>
      </w:r>
      <w:r>
        <w:rPr>
          <w:rFonts w:ascii="宋体" w:hAnsi="宋体" w:cs="宋体"/>
          <w:b/>
          <w:bCs/>
          <w:sz w:val="32"/>
          <w:szCs w:val="32"/>
        </w:rPr>
        <w:t xml:space="preserve">   </w:t>
      </w:r>
      <w:r>
        <w:rPr>
          <w:rFonts w:hint="eastAsia" w:ascii="宋体" w:hAnsi="宋体" w:cs="宋体"/>
          <w:b/>
          <w:bCs/>
          <w:sz w:val="32"/>
          <w:szCs w:val="32"/>
        </w:rPr>
        <w:t>履约保证金退还申请</w:t>
      </w:r>
    </w:p>
    <w:p>
      <w:pPr>
        <w:spacing w:line="360" w:lineRule="auto"/>
        <w:ind w:firstLine="480" w:firstLineChars="200"/>
        <w:rPr>
          <w:rFonts w:ascii="宋体" w:cs="宋体"/>
          <w:sz w:val="24"/>
          <w:szCs w:val="24"/>
        </w:rPr>
      </w:pPr>
      <w:r>
        <w:rPr>
          <w:rFonts w:hint="eastAsia" w:ascii="宋体" w:hAnsi="宋体" w:cs="宋体"/>
          <w:sz w:val="24"/>
          <w:szCs w:val="24"/>
        </w:rPr>
        <w:t>采购人：</w:t>
      </w:r>
    </w:p>
    <w:p>
      <w:pPr>
        <w:spacing w:line="360" w:lineRule="auto"/>
        <w:ind w:firstLine="480" w:firstLineChars="200"/>
        <w:rPr>
          <w:rFonts w:ascii="宋体" w:cs="宋体"/>
          <w:sz w:val="24"/>
          <w:szCs w:val="24"/>
        </w:rPr>
      </w:pPr>
      <w:r>
        <w:rPr>
          <w:rFonts w:hint="eastAsia" w:ascii="宋体" w:hAnsi="宋体" w:cs="宋体"/>
          <w:sz w:val="24"/>
          <w:szCs w:val="24"/>
        </w:rPr>
        <w:t>我单位成交了贵单位组织实施的采购编号为</w:t>
      </w:r>
      <w:r>
        <w:rPr>
          <w:rFonts w:ascii="宋体" w:hAnsi="宋体" w:cs="宋体"/>
          <w:sz w:val="24"/>
          <w:szCs w:val="24"/>
        </w:rPr>
        <w:t xml:space="preserve">       </w:t>
      </w:r>
      <w:r>
        <w:rPr>
          <w:rFonts w:hint="eastAsia" w:ascii="宋体" w:hAnsi="宋体" w:cs="宋体"/>
          <w:sz w:val="24"/>
          <w:szCs w:val="24"/>
        </w:rPr>
        <w:t>的</w:t>
      </w:r>
      <w:r>
        <w:rPr>
          <w:rFonts w:ascii="宋体" w:hAnsi="宋体" w:cs="宋体"/>
          <w:sz w:val="24"/>
          <w:szCs w:val="24"/>
        </w:rPr>
        <w:t xml:space="preserve">          </w:t>
      </w:r>
      <w:r>
        <w:rPr>
          <w:rFonts w:hint="eastAsia" w:ascii="宋体" w:hAnsi="宋体" w:cs="宋体"/>
          <w:sz w:val="24"/>
          <w:szCs w:val="24"/>
        </w:rPr>
        <w:t>（项目名称）。目前，我单位已按采购文件规定履行完相关义务，符合保证金退还的条件，现向你单位申请退还我单位交纳的本项目履约保证金</w:t>
      </w:r>
      <w:r>
        <w:rPr>
          <w:rFonts w:ascii="宋体" w:hAnsi="宋体" w:cs="宋体"/>
          <w:sz w:val="24"/>
          <w:szCs w:val="24"/>
        </w:rPr>
        <w:t xml:space="preserve">    </w:t>
      </w:r>
      <w:r>
        <w:rPr>
          <w:rFonts w:hint="eastAsia" w:ascii="宋体" w:hAnsi="宋体" w:cs="宋体"/>
          <w:sz w:val="24"/>
          <w:szCs w:val="24"/>
        </w:rPr>
        <w:t>万元。</w:t>
      </w:r>
    </w:p>
    <w:p>
      <w:pPr>
        <w:spacing w:line="360" w:lineRule="auto"/>
        <w:ind w:firstLine="480" w:firstLineChars="200"/>
        <w:rPr>
          <w:rFonts w:ascii="宋体" w:cs="宋体"/>
          <w:sz w:val="24"/>
          <w:szCs w:val="24"/>
        </w:rPr>
      </w:pPr>
      <w:r>
        <w:rPr>
          <w:rFonts w:hint="eastAsia" w:ascii="宋体" w:hAnsi="宋体" w:cs="宋体"/>
          <w:sz w:val="24"/>
          <w:szCs w:val="24"/>
        </w:rPr>
        <w:t>采购人确认：（盖章）</w:t>
      </w:r>
      <w:r>
        <w:rPr>
          <w:rFonts w:ascii="宋体" w:hAnsi="宋体" w:cs="宋体"/>
          <w:sz w:val="24"/>
          <w:szCs w:val="24"/>
        </w:rPr>
        <w:t xml:space="preserve">                  </w:t>
      </w:r>
      <w:r>
        <w:rPr>
          <w:rFonts w:hint="eastAsia" w:ascii="宋体" w:hAnsi="宋体" w:cs="宋体"/>
          <w:sz w:val="24"/>
          <w:szCs w:val="24"/>
        </w:rPr>
        <w:t>申请单位：（盖公章）</w:t>
      </w:r>
    </w:p>
    <w:p>
      <w:pPr>
        <w:spacing w:line="360" w:lineRule="auto"/>
        <w:ind w:firstLine="480" w:firstLineChars="200"/>
        <w:rPr>
          <w:rFonts w:ascii="宋体" w:cs="宋体"/>
          <w:sz w:val="24"/>
          <w:szCs w:val="24"/>
        </w:rPr>
      </w:pPr>
      <w:r>
        <w:rPr>
          <w:rFonts w:hint="eastAsia" w:ascii="宋体" w:hAnsi="宋体" w:cs="宋体"/>
          <w:sz w:val="24"/>
          <w:szCs w:val="24"/>
        </w:rPr>
        <w:t>联系人：</w:t>
      </w:r>
    </w:p>
    <w:p>
      <w:pPr>
        <w:spacing w:line="360" w:lineRule="auto"/>
        <w:ind w:firstLine="480" w:firstLineChars="200"/>
        <w:rPr>
          <w:rFonts w:ascii="宋体" w:cs="宋体"/>
          <w:sz w:val="24"/>
          <w:szCs w:val="24"/>
        </w:rPr>
      </w:pPr>
      <w:r>
        <w:rPr>
          <w:rFonts w:hint="eastAsia" w:ascii="宋体" w:hAnsi="宋体" w:cs="宋体"/>
          <w:sz w:val="24"/>
          <w:szCs w:val="24"/>
        </w:rPr>
        <w:t>联系电话：</w:t>
      </w:r>
    </w:p>
    <w:p>
      <w:pPr>
        <w:spacing w:line="360" w:lineRule="auto"/>
        <w:ind w:firstLine="480" w:firstLineChars="200"/>
        <w:rPr>
          <w:rFonts w:ascii="宋体" w:cs="宋体"/>
          <w:sz w:val="24"/>
          <w:szCs w:val="24"/>
        </w:rPr>
      </w:pPr>
      <w:r>
        <w:rPr>
          <w:rFonts w:hint="eastAsia" w:ascii="宋体" w:hAnsi="宋体" w:cs="宋体"/>
          <w:sz w:val="24"/>
          <w:szCs w:val="24"/>
        </w:rPr>
        <w:t>时间：</w:t>
      </w:r>
      <w:r>
        <w:rPr>
          <w:rFonts w:ascii="宋体" w:hAnsi="宋体" w:cs="宋体"/>
          <w:sz w:val="24"/>
          <w:szCs w:val="24"/>
        </w:rPr>
        <w:t xml:space="preserve">                                   </w:t>
      </w:r>
      <w:r>
        <w:rPr>
          <w:rFonts w:hint="eastAsia" w:ascii="宋体" w:hAnsi="宋体" w:cs="宋体"/>
          <w:sz w:val="24"/>
          <w:szCs w:val="24"/>
        </w:rPr>
        <w:t>联系人：</w:t>
      </w:r>
    </w:p>
    <w:p>
      <w:pPr>
        <w:spacing w:line="360" w:lineRule="auto"/>
        <w:ind w:firstLine="480" w:firstLineChars="200"/>
        <w:jc w:val="center"/>
        <w:rPr>
          <w:rFonts w:ascii="宋体" w:cs="宋体"/>
          <w:sz w:val="24"/>
          <w:szCs w:val="24"/>
        </w:rPr>
      </w:pPr>
      <w:r>
        <w:rPr>
          <w:rFonts w:hint="eastAsia" w:ascii="宋体" w:hAnsi="宋体" w:cs="宋体"/>
          <w:sz w:val="24"/>
          <w:szCs w:val="24"/>
        </w:rPr>
        <w:t>联系方式（手机）：</w:t>
      </w:r>
    </w:p>
    <w:p>
      <w:pPr>
        <w:spacing w:line="360" w:lineRule="auto"/>
        <w:ind w:firstLine="480" w:firstLineChars="200"/>
        <w:jc w:val="center"/>
        <w:rPr>
          <w:rFonts w:ascii="宋体" w:cs="宋体"/>
          <w:sz w:val="24"/>
          <w:szCs w:val="24"/>
        </w:rPr>
      </w:pPr>
      <w:r>
        <w:rPr>
          <w:rFonts w:hint="eastAsia" w:ascii="宋体" w:hAnsi="宋体" w:cs="宋体"/>
          <w:sz w:val="24"/>
          <w:szCs w:val="24"/>
        </w:rPr>
        <w:t>开户行及账号：</w:t>
      </w:r>
    </w:p>
    <w:p>
      <w:pPr>
        <w:pStyle w:val="5"/>
      </w:pPr>
    </w:p>
    <w:p/>
    <w:p>
      <w:pPr>
        <w:pStyle w:val="5"/>
      </w:pPr>
    </w:p>
    <w:p/>
    <w:p>
      <w:pPr>
        <w:pStyle w:val="5"/>
      </w:pPr>
    </w:p>
    <w:p/>
    <w:p>
      <w:pPr>
        <w:pStyle w:val="5"/>
      </w:pPr>
    </w:p>
    <w:p/>
    <w:p/>
    <w:p>
      <w:pPr>
        <w:pStyle w:val="5"/>
      </w:pPr>
    </w:p>
    <w:p/>
    <w:p>
      <w:pPr>
        <w:pStyle w:val="5"/>
      </w:pPr>
    </w:p>
    <w:p>
      <w:pPr>
        <w:pStyle w:val="3"/>
        <w:spacing w:line="440" w:lineRule="exact"/>
        <w:ind w:firstLine="1988" w:firstLineChars="450"/>
        <w:jc w:val="both"/>
        <w:rPr>
          <w:rFonts w:ascii="黑体" w:eastAsia="黑体" w:cs="Times New Roman"/>
        </w:rPr>
      </w:pPr>
      <w:r>
        <w:rPr>
          <w:rFonts w:hint="eastAsia" w:ascii="黑体" w:eastAsia="黑体" w:cs="黑体"/>
        </w:rPr>
        <w:t>第三章</w:t>
      </w:r>
      <w:r>
        <w:rPr>
          <w:rFonts w:ascii="黑体" w:eastAsia="黑体" w:cs="黑体"/>
        </w:rPr>
        <w:t xml:space="preserve">  </w:t>
      </w:r>
      <w:r>
        <w:rPr>
          <w:rFonts w:hint="eastAsia" w:ascii="黑体" w:eastAsia="黑体" w:cs="黑体"/>
        </w:rPr>
        <w:t>合同条款及格式</w:t>
      </w:r>
    </w:p>
    <w:p>
      <w:pPr>
        <w:spacing w:line="380" w:lineRule="exact"/>
        <w:ind w:firstLine="480" w:firstLineChars="200"/>
        <w:rPr>
          <w:rFonts w:ascii="宋体" w:cs="宋体"/>
          <w:sz w:val="24"/>
          <w:szCs w:val="24"/>
        </w:rPr>
      </w:pPr>
      <w:r>
        <w:rPr>
          <w:rFonts w:hint="eastAsia" w:ascii="宋体" w:hAnsi="宋体" w:cs="宋体"/>
          <w:sz w:val="24"/>
          <w:szCs w:val="24"/>
        </w:rPr>
        <w:t>以下为成交后签定本项目合同的通用条款，成交供应商不得提出实质性的修改，关于专用条款将由采购人与成交供应商结合本项目具体情况协商后签订。</w:t>
      </w:r>
    </w:p>
    <w:p>
      <w:pPr>
        <w:snapToGrid w:val="0"/>
        <w:spacing w:before="143" w:beforeLines="50" w:after="143" w:afterLines="50" w:line="380" w:lineRule="exact"/>
        <w:jc w:val="center"/>
        <w:outlineLvl w:val="0"/>
        <w:rPr>
          <w:rFonts w:ascii="宋体" w:cs="宋体"/>
          <w:b/>
          <w:bCs/>
          <w:sz w:val="30"/>
          <w:szCs w:val="30"/>
        </w:rPr>
      </w:pPr>
      <w:r>
        <w:rPr>
          <w:rFonts w:hint="eastAsia" w:ascii="宋体" w:hAnsi="宋体" w:cs="宋体"/>
          <w:b/>
          <w:bCs/>
          <w:sz w:val="30"/>
          <w:szCs w:val="30"/>
          <w:lang w:eastAsia="zh-CN"/>
        </w:rPr>
        <w:t>工程</w:t>
      </w:r>
      <w:r>
        <w:rPr>
          <w:rFonts w:hint="eastAsia" w:ascii="宋体" w:hAnsi="宋体" w:cs="宋体"/>
          <w:b/>
          <w:bCs/>
          <w:sz w:val="30"/>
          <w:szCs w:val="30"/>
        </w:rPr>
        <w:t>合同</w:t>
      </w:r>
    </w:p>
    <w:p>
      <w:pPr>
        <w:pStyle w:val="7"/>
        <w:snapToGrid w:val="0"/>
        <w:spacing w:before="120" w:after="120" w:line="380" w:lineRule="exact"/>
        <w:ind w:firstLine="480" w:firstLineChars="200"/>
        <w:rPr>
          <w:rFonts w:hAnsi="宋体" w:cs="Times New Roman"/>
          <w:sz w:val="24"/>
          <w:szCs w:val="24"/>
        </w:rPr>
      </w:pPr>
      <w:r>
        <w:rPr>
          <w:rFonts w:hint="eastAsia" w:hAnsi="宋体"/>
          <w:sz w:val="24"/>
          <w:szCs w:val="24"/>
        </w:rPr>
        <w:t>项目名称：</w:t>
      </w:r>
      <w:r>
        <w:rPr>
          <w:rFonts w:hAnsi="宋体"/>
          <w:sz w:val="24"/>
          <w:szCs w:val="24"/>
        </w:rPr>
        <w:t xml:space="preserve">                                       </w:t>
      </w:r>
      <w:r>
        <w:rPr>
          <w:rFonts w:hint="eastAsia" w:hAnsi="宋体"/>
          <w:sz w:val="24"/>
          <w:szCs w:val="24"/>
        </w:rPr>
        <w:t>项目编号：</w:t>
      </w:r>
    </w:p>
    <w:p>
      <w:pPr>
        <w:pStyle w:val="7"/>
        <w:snapToGrid w:val="0"/>
        <w:spacing w:before="120" w:after="120" w:line="380" w:lineRule="exact"/>
        <w:ind w:firstLine="480" w:firstLineChars="200"/>
        <w:rPr>
          <w:rFonts w:hAnsi="宋体"/>
          <w:sz w:val="24"/>
          <w:szCs w:val="24"/>
        </w:rPr>
      </w:pPr>
      <w:r>
        <w:rPr>
          <w:rFonts w:hint="eastAsia" w:hAnsi="宋体"/>
          <w:sz w:val="24"/>
          <w:szCs w:val="24"/>
        </w:rPr>
        <w:t>甲方：（买方）</w:t>
      </w:r>
      <w:r>
        <w:rPr>
          <w:rFonts w:hAnsi="宋体"/>
          <w:sz w:val="24"/>
          <w:szCs w:val="24"/>
        </w:rPr>
        <w:t>_________</w:t>
      </w:r>
    </w:p>
    <w:p>
      <w:pPr>
        <w:pStyle w:val="7"/>
        <w:snapToGrid w:val="0"/>
        <w:spacing w:before="120" w:after="120" w:line="380" w:lineRule="exact"/>
        <w:ind w:firstLine="480" w:firstLineChars="200"/>
        <w:rPr>
          <w:rFonts w:hAnsi="宋体"/>
          <w:sz w:val="24"/>
          <w:szCs w:val="24"/>
        </w:rPr>
      </w:pPr>
      <w:r>
        <w:rPr>
          <w:rFonts w:hint="eastAsia" w:hAnsi="宋体"/>
          <w:sz w:val="24"/>
          <w:szCs w:val="24"/>
        </w:rPr>
        <w:t>乙方：（卖方）</w:t>
      </w:r>
      <w:r>
        <w:rPr>
          <w:rFonts w:hAnsi="宋体"/>
          <w:sz w:val="24"/>
          <w:szCs w:val="24"/>
        </w:rPr>
        <w:t>_________</w:t>
      </w:r>
    </w:p>
    <w:p>
      <w:pPr>
        <w:pStyle w:val="7"/>
        <w:snapToGrid w:val="0"/>
        <w:spacing w:before="120" w:after="120" w:line="380" w:lineRule="exact"/>
        <w:ind w:firstLine="470" w:firstLineChars="196"/>
        <w:rPr>
          <w:rFonts w:hAnsi="宋体" w:cs="Times New Roman"/>
          <w:b/>
          <w:bCs/>
          <w:sz w:val="24"/>
          <w:szCs w:val="24"/>
        </w:rPr>
      </w:pPr>
      <w:r>
        <w:rPr>
          <w:rFonts w:hint="eastAsia" w:hAnsi="宋体"/>
          <w:sz w:val="24"/>
          <w:szCs w:val="24"/>
        </w:rPr>
        <w:t>甲、乙双方根据</w:t>
      </w:r>
      <w:r>
        <w:rPr>
          <w:rFonts w:hAnsi="宋体"/>
          <w:sz w:val="24"/>
          <w:szCs w:val="24"/>
          <w:u w:val="single"/>
        </w:rPr>
        <w:t xml:space="preserve">         </w:t>
      </w:r>
      <w:r>
        <w:rPr>
          <w:rFonts w:hint="eastAsia" w:hAnsi="宋体"/>
          <w:sz w:val="24"/>
          <w:szCs w:val="24"/>
        </w:rPr>
        <w:t>项目竞争性谈判的结果，签署本合同。</w:t>
      </w:r>
    </w:p>
    <w:p>
      <w:pPr>
        <w:pStyle w:val="7"/>
        <w:snapToGrid w:val="0"/>
        <w:spacing w:before="120" w:after="120" w:line="380" w:lineRule="exact"/>
        <w:ind w:firstLine="482" w:firstLineChars="200"/>
        <w:rPr>
          <w:rFonts w:hAnsi="宋体" w:cs="Times New Roman"/>
          <w:b/>
          <w:bCs/>
          <w:sz w:val="24"/>
          <w:szCs w:val="24"/>
        </w:rPr>
      </w:pPr>
      <w:r>
        <w:rPr>
          <w:rFonts w:hint="eastAsia" w:hAnsi="宋体"/>
          <w:b/>
          <w:bCs/>
          <w:sz w:val="24"/>
          <w:szCs w:val="24"/>
        </w:rPr>
        <w:t>一、</w:t>
      </w:r>
      <w:r>
        <w:rPr>
          <w:rFonts w:hint="eastAsia" w:hAnsi="宋体"/>
          <w:b/>
          <w:bCs/>
          <w:sz w:val="24"/>
          <w:szCs w:val="24"/>
          <w:lang w:eastAsia="zh-CN"/>
        </w:rPr>
        <w:t>工程</w:t>
      </w:r>
      <w:r>
        <w:rPr>
          <w:rFonts w:hint="eastAsia" w:hAnsi="宋体"/>
          <w:b/>
          <w:bCs/>
          <w:sz w:val="24"/>
          <w:szCs w:val="24"/>
        </w:rPr>
        <w:t>内容</w:t>
      </w:r>
    </w:p>
    <w:p>
      <w:pPr>
        <w:pStyle w:val="7"/>
        <w:snapToGrid w:val="0"/>
        <w:spacing w:before="120" w:after="120" w:line="380" w:lineRule="exact"/>
        <w:ind w:firstLine="480" w:firstLineChars="200"/>
        <w:rPr>
          <w:rFonts w:hint="eastAsia" w:hAnsi="宋体"/>
          <w:sz w:val="24"/>
          <w:szCs w:val="24"/>
          <w:lang w:eastAsia="zh-CN"/>
        </w:rPr>
      </w:pPr>
      <w:r>
        <w:rPr>
          <w:rFonts w:hint="eastAsia" w:hAnsi="宋体"/>
          <w:sz w:val="24"/>
          <w:szCs w:val="24"/>
          <w:lang w:eastAsia="zh-CN"/>
        </w:rPr>
        <w:t>详见工程量清单及施工要求</w:t>
      </w:r>
    </w:p>
    <w:p>
      <w:pPr>
        <w:pStyle w:val="7"/>
        <w:snapToGrid w:val="0"/>
        <w:spacing w:before="120" w:after="120" w:line="380" w:lineRule="exact"/>
        <w:ind w:firstLine="482" w:firstLineChars="200"/>
        <w:rPr>
          <w:rFonts w:hAnsi="宋体" w:cs="Times New Roman"/>
          <w:b/>
          <w:bCs/>
          <w:sz w:val="24"/>
          <w:szCs w:val="24"/>
        </w:rPr>
      </w:pPr>
      <w:r>
        <w:rPr>
          <w:rFonts w:hint="eastAsia" w:hAnsi="宋体"/>
          <w:b/>
          <w:bCs/>
          <w:sz w:val="24"/>
          <w:szCs w:val="24"/>
        </w:rPr>
        <w:t>二、合同金额</w:t>
      </w:r>
    </w:p>
    <w:p>
      <w:pPr>
        <w:pStyle w:val="7"/>
        <w:snapToGrid w:val="0"/>
        <w:spacing w:before="120" w:after="120" w:line="380" w:lineRule="exact"/>
        <w:ind w:firstLine="480" w:firstLineChars="200"/>
        <w:rPr>
          <w:rFonts w:hAnsi="宋体" w:cs="Times New Roman"/>
          <w:sz w:val="24"/>
          <w:szCs w:val="24"/>
        </w:rPr>
      </w:pPr>
      <w:r>
        <w:rPr>
          <w:rFonts w:hAnsi="宋体"/>
          <w:sz w:val="24"/>
          <w:szCs w:val="24"/>
        </w:rPr>
        <w:t xml:space="preserve">2.1 </w:t>
      </w:r>
      <w:r>
        <w:rPr>
          <w:rFonts w:hint="eastAsia" w:hAnsi="宋体"/>
          <w:sz w:val="24"/>
          <w:szCs w:val="24"/>
        </w:rPr>
        <w:t>本合同金额为（大写）：</w:t>
      </w:r>
      <w:r>
        <w:rPr>
          <w:rFonts w:hAnsi="宋体"/>
          <w:sz w:val="24"/>
          <w:szCs w:val="24"/>
        </w:rPr>
        <w:t>_________</w:t>
      </w:r>
      <w:r>
        <w:rPr>
          <w:rFonts w:hint="eastAsia" w:hAnsi="宋体"/>
          <w:sz w:val="24"/>
          <w:szCs w:val="24"/>
          <w:lang w:eastAsia="zh-CN"/>
        </w:rPr>
        <w:t>元</w:t>
      </w:r>
      <w:r>
        <w:rPr>
          <w:rFonts w:hint="eastAsia" w:hAnsi="宋体"/>
          <w:sz w:val="24"/>
          <w:szCs w:val="24"/>
        </w:rPr>
        <w:t>整（￥</w:t>
      </w:r>
      <w:r>
        <w:rPr>
          <w:rFonts w:hAnsi="宋体"/>
          <w:sz w:val="24"/>
          <w:szCs w:val="24"/>
        </w:rPr>
        <w:t>_______</w:t>
      </w:r>
      <w:r>
        <w:rPr>
          <w:rFonts w:hint="eastAsia" w:hAnsi="宋体"/>
          <w:sz w:val="24"/>
          <w:szCs w:val="24"/>
        </w:rPr>
        <w:t>元）人民币。本合同价款包含所有乙方提供合同约定产品和服务的报酬及乙方提供合同中产品和服务所支出的必要费用，甲方在上述合同价款之外不再向乙方支付其他任何费用。</w:t>
      </w:r>
    </w:p>
    <w:p>
      <w:pPr>
        <w:pStyle w:val="7"/>
        <w:snapToGrid w:val="0"/>
        <w:spacing w:before="120" w:after="120" w:line="380" w:lineRule="exact"/>
        <w:ind w:firstLine="482" w:firstLineChars="200"/>
        <w:rPr>
          <w:rFonts w:hAnsi="宋体" w:cs="Times New Roman"/>
          <w:b/>
          <w:bCs/>
          <w:sz w:val="24"/>
          <w:szCs w:val="24"/>
        </w:rPr>
      </w:pPr>
      <w:r>
        <w:rPr>
          <w:rFonts w:hint="eastAsia" w:hAnsi="宋体"/>
          <w:b/>
          <w:bCs/>
          <w:sz w:val="24"/>
          <w:szCs w:val="24"/>
        </w:rPr>
        <w:t>三、技术资料</w:t>
      </w:r>
    </w:p>
    <w:p>
      <w:pPr>
        <w:pStyle w:val="7"/>
        <w:snapToGrid w:val="0"/>
        <w:spacing w:before="120" w:after="120" w:line="380" w:lineRule="exact"/>
        <w:ind w:firstLine="480" w:firstLineChars="200"/>
        <w:rPr>
          <w:rFonts w:hAnsi="宋体" w:cs="Times New Roman"/>
          <w:sz w:val="24"/>
          <w:szCs w:val="24"/>
        </w:rPr>
      </w:pPr>
      <w:r>
        <w:rPr>
          <w:rFonts w:hAnsi="宋体"/>
          <w:sz w:val="24"/>
          <w:szCs w:val="24"/>
        </w:rPr>
        <w:t>3.1</w:t>
      </w:r>
      <w:r>
        <w:rPr>
          <w:rFonts w:hint="eastAsia" w:hAnsi="宋体"/>
          <w:sz w:val="24"/>
          <w:szCs w:val="24"/>
        </w:rPr>
        <w:t>乙方应按谈判文件规定的时间向甲方提供使用货物的有关技术资料。</w:t>
      </w:r>
    </w:p>
    <w:p>
      <w:pPr>
        <w:pStyle w:val="7"/>
        <w:snapToGrid w:val="0"/>
        <w:spacing w:before="120" w:after="120" w:line="380" w:lineRule="exact"/>
        <w:rPr>
          <w:rFonts w:hAnsi="宋体" w:cs="Times New Roman"/>
          <w:sz w:val="24"/>
          <w:szCs w:val="24"/>
        </w:rPr>
      </w:pPr>
      <w:r>
        <w:rPr>
          <w:rFonts w:hAnsi="宋体"/>
          <w:sz w:val="24"/>
          <w:szCs w:val="24"/>
        </w:rPr>
        <w:t xml:space="preserve">    3.2</w:t>
      </w:r>
      <w:r>
        <w:rPr>
          <w:rFonts w:hint="eastAsia" w:hAnsi="宋体"/>
          <w:sz w:val="24"/>
          <w:szCs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7"/>
        <w:snapToGrid w:val="0"/>
        <w:spacing w:before="120" w:after="120" w:line="380" w:lineRule="exact"/>
        <w:ind w:firstLine="590" w:firstLineChars="245"/>
        <w:rPr>
          <w:rFonts w:hAnsi="宋体" w:cs="Times New Roman"/>
          <w:b/>
          <w:bCs/>
          <w:sz w:val="24"/>
          <w:szCs w:val="24"/>
        </w:rPr>
      </w:pPr>
      <w:r>
        <w:rPr>
          <w:rFonts w:hint="eastAsia" w:hAnsi="宋体"/>
          <w:b/>
          <w:bCs/>
          <w:sz w:val="24"/>
          <w:szCs w:val="24"/>
        </w:rPr>
        <w:t>四、知识产权</w:t>
      </w:r>
    </w:p>
    <w:p>
      <w:pPr>
        <w:spacing w:line="380" w:lineRule="exact"/>
        <w:ind w:firstLine="480" w:firstLineChars="200"/>
        <w:rPr>
          <w:rFonts w:ascii="宋体" w:cs="宋体"/>
          <w:sz w:val="24"/>
          <w:szCs w:val="24"/>
        </w:rPr>
      </w:pPr>
      <w:r>
        <w:rPr>
          <w:rFonts w:hAnsi="宋体"/>
          <w:sz w:val="24"/>
          <w:szCs w:val="24"/>
        </w:rPr>
        <w:t>4.1</w:t>
      </w:r>
      <w:r>
        <w:rPr>
          <w:rFonts w:hint="eastAsia" w:hAnsi="宋体" w:cs="宋体"/>
          <w:sz w:val="24"/>
          <w:szCs w:val="24"/>
        </w:rPr>
        <w:t>乙</w:t>
      </w:r>
      <w:r>
        <w:rPr>
          <w:rFonts w:hint="eastAsia" w:ascii="宋体" w:hAnsi="宋体" w:cs="宋体"/>
          <w:sz w:val="24"/>
          <w:szCs w:val="24"/>
        </w:rPr>
        <w:t>方应保证甲方在使用、接受本合同或其任何一部分时不受第三方提出侵犯其专利权、版权、商标权和工业设计权等知识产权的起诉。一旦出现侵权，由乙方负全部责任。</w:t>
      </w:r>
    </w:p>
    <w:p>
      <w:pPr>
        <w:pStyle w:val="7"/>
        <w:snapToGrid w:val="0"/>
        <w:spacing w:before="120" w:after="120" w:line="380" w:lineRule="exact"/>
        <w:ind w:firstLine="482" w:firstLineChars="200"/>
        <w:rPr>
          <w:rFonts w:hAnsi="宋体" w:cs="Times New Roman"/>
          <w:sz w:val="24"/>
          <w:szCs w:val="24"/>
          <w:u w:val="single"/>
        </w:rPr>
      </w:pPr>
      <w:r>
        <w:rPr>
          <w:rFonts w:hint="eastAsia" w:hAnsi="宋体"/>
          <w:b/>
          <w:bCs/>
          <w:sz w:val="24"/>
          <w:szCs w:val="24"/>
        </w:rPr>
        <w:t>五、产权担保</w:t>
      </w:r>
    </w:p>
    <w:p>
      <w:pPr>
        <w:pStyle w:val="7"/>
        <w:snapToGrid w:val="0"/>
        <w:spacing w:before="120" w:after="120" w:line="380" w:lineRule="exact"/>
        <w:ind w:left="408"/>
        <w:rPr>
          <w:rFonts w:hAnsi="宋体" w:cs="Times New Roman"/>
          <w:sz w:val="24"/>
          <w:szCs w:val="24"/>
          <w:u w:val="single"/>
        </w:rPr>
      </w:pPr>
      <w:r>
        <w:rPr>
          <w:rFonts w:hAnsi="宋体"/>
          <w:sz w:val="24"/>
          <w:szCs w:val="24"/>
        </w:rPr>
        <w:t xml:space="preserve">5.1 </w:t>
      </w:r>
      <w:r>
        <w:rPr>
          <w:rFonts w:hint="eastAsia" w:hAnsi="宋体"/>
          <w:sz w:val="24"/>
          <w:szCs w:val="24"/>
        </w:rPr>
        <w:t>乙方保证所交付的货物的所有权完全属于乙方且无任何抵押、查封等产权瑕疵。</w:t>
      </w:r>
    </w:p>
    <w:p>
      <w:pPr>
        <w:pStyle w:val="7"/>
        <w:snapToGrid w:val="0"/>
        <w:spacing w:before="120" w:after="120" w:line="380" w:lineRule="exact"/>
        <w:ind w:firstLine="472" w:firstLineChars="196"/>
        <w:rPr>
          <w:rFonts w:hAnsi="宋体" w:cs="Times New Roman"/>
          <w:b/>
          <w:bCs/>
          <w:sz w:val="24"/>
          <w:szCs w:val="24"/>
        </w:rPr>
      </w:pPr>
      <w:r>
        <w:rPr>
          <w:rFonts w:hint="eastAsia" w:hAnsi="宋体"/>
          <w:b/>
          <w:bCs/>
          <w:sz w:val="24"/>
          <w:szCs w:val="24"/>
        </w:rPr>
        <w:t>六、履约保证金</w:t>
      </w:r>
    </w:p>
    <w:p>
      <w:pPr>
        <w:pStyle w:val="7"/>
        <w:snapToGrid w:val="0"/>
        <w:spacing w:before="120" w:after="120" w:line="380" w:lineRule="exact"/>
        <w:ind w:firstLine="465" w:firstLineChars="194"/>
        <w:rPr>
          <w:rFonts w:hAnsi="宋体"/>
          <w:sz w:val="24"/>
          <w:szCs w:val="24"/>
        </w:rPr>
      </w:pPr>
      <w:r>
        <w:rPr>
          <w:rFonts w:hAnsi="宋体"/>
          <w:sz w:val="24"/>
          <w:szCs w:val="24"/>
        </w:rPr>
        <w:t xml:space="preserve">6.1 </w:t>
      </w:r>
      <w:r>
        <w:rPr>
          <w:rFonts w:hint="eastAsia" w:hAnsi="宋体"/>
          <w:sz w:val="24"/>
          <w:szCs w:val="24"/>
        </w:rPr>
        <w:t>乙方交纳</w:t>
      </w:r>
      <w:r>
        <w:rPr>
          <w:rFonts w:hint="eastAsia" w:hAnsi="宋体"/>
          <w:sz w:val="24"/>
          <w:szCs w:val="24"/>
          <w:lang w:eastAsia="zh-CN"/>
        </w:rPr>
        <w:t>中标价</w:t>
      </w:r>
      <w:r>
        <w:rPr>
          <w:rFonts w:hint="eastAsia" w:hAnsi="宋体"/>
          <w:sz w:val="24"/>
          <w:szCs w:val="24"/>
          <w:lang w:val="en-US" w:eastAsia="zh-CN"/>
        </w:rPr>
        <w:t>10%（</w:t>
      </w:r>
      <w:r>
        <w:rPr>
          <w:rFonts w:hint="eastAsia" w:ascii="宋体" w:hAnsi="宋体" w:cs="宋体"/>
          <w:color w:val="auto"/>
          <w:sz w:val="24"/>
          <w:szCs w:val="24"/>
          <w:lang w:val="en-US" w:eastAsia="zh-CN"/>
        </w:rPr>
        <w:t>小微企业收取中标金额5%履约保证金</w:t>
      </w:r>
      <w:r>
        <w:rPr>
          <w:rFonts w:hint="eastAsia" w:hAnsi="宋体"/>
          <w:sz w:val="24"/>
          <w:szCs w:val="24"/>
          <w:lang w:val="en-US" w:eastAsia="zh-CN"/>
        </w:rPr>
        <w:t>）的</w:t>
      </w:r>
      <w:r>
        <w:rPr>
          <w:rFonts w:hint="eastAsia" w:hAnsi="宋体"/>
          <w:sz w:val="24"/>
          <w:szCs w:val="24"/>
        </w:rPr>
        <w:t>人民币作为本合同的履约保证金</w:t>
      </w:r>
      <w:r>
        <w:rPr>
          <w:rFonts w:hint="eastAsia" w:hAnsi="宋体"/>
          <w:sz w:val="24"/>
          <w:szCs w:val="24"/>
          <w:lang w:eastAsia="zh-CN"/>
        </w:rPr>
        <w:t>，金额为</w:t>
      </w:r>
      <w:r>
        <w:rPr>
          <w:rFonts w:hint="eastAsia" w:hAnsi="宋体"/>
          <w:sz w:val="24"/>
          <w:szCs w:val="24"/>
          <w:u w:val="single"/>
          <w:lang w:val="en-US" w:eastAsia="zh-CN"/>
        </w:rPr>
        <w:t xml:space="preserve">      </w:t>
      </w:r>
      <w:r>
        <w:rPr>
          <w:rFonts w:hint="eastAsia" w:hAnsi="宋体"/>
          <w:sz w:val="24"/>
          <w:szCs w:val="24"/>
          <w:lang w:val="en-US" w:eastAsia="zh-CN"/>
        </w:rPr>
        <w:t>元</w:t>
      </w:r>
    </w:p>
    <w:p>
      <w:pPr>
        <w:pStyle w:val="7"/>
        <w:snapToGrid w:val="0"/>
        <w:spacing w:before="120" w:after="120" w:line="380" w:lineRule="exact"/>
        <w:ind w:firstLine="465" w:firstLineChars="194"/>
        <w:rPr>
          <w:rFonts w:hAnsi="宋体" w:cs="Times New Roman"/>
          <w:sz w:val="24"/>
          <w:szCs w:val="24"/>
        </w:rPr>
      </w:pPr>
      <w:r>
        <w:rPr>
          <w:rFonts w:hAnsi="宋体"/>
          <w:sz w:val="24"/>
          <w:szCs w:val="24"/>
        </w:rPr>
        <w:t>6.2</w:t>
      </w:r>
      <w:r>
        <w:rPr>
          <w:rFonts w:hint="eastAsia" w:hAnsi="宋体"/>
          <w:sz w:val="24"/>
          <w:szCs w:val="24"/>
        </w:rPr>
        <w:t>合同履行结束后，乙方凭采购人签署的同意退还履约保证金的证明（格式见谈判文件附件《履约保证金退还申请》</w:t>
      </w:r>
      <w:r>
        <w:rPr>
          <w:rFonts w:hAnsi="宋体"/>
          <w:sz w:val="24"/>
          <w:szCs w:val="24"/>
        </w:rPr>
        <w:t>,</w:t>
      </w:r>
      <w:r>
        <w:rPr>
          <w:rFonts w:hint="eastAsia" w:hAnsi="宋体"/>
          <w:sz w:val="24"/>
          <w:szCs w:val="24"/>
        </w:rPr>
        <w:t>加盖采购单位公章），办理保证金退还手续（无息退还）。</w:t>
      </w:r>
    </w:p>
    <w:p>
      <w:pPr>
        <w:pStyle w:val="7"/>
        <w:snapToGrid w:val="0"/>
        <w:spacing w:before="120" w:after="120" w:line="380" w:lineRule="exact"/>
        <w:ind w:firstLine="467" w:firstLineChars="194"/>
        <w:rPr>
          <w:rFonts w:hAnsi="宋体" w:cs="Times New Roman"/>
          <w:b/>
          <w:bCs/>
          <w:sz w:val="24"/>
          <w:szCs w:val="24"/>
        </w:rPr>
      </w:pPr>
      <w:r>
        <w:rPr>
          <w:rFonts w:hint="eastAsia" w:hAnsi="宋体"/>
          <w:b/>
          <w:bCs/>
          <w:sz w:val="24"/>
          <w:szCs w:val="24"/>
        </w:rPr>
        <w:t>七、转包或分包</w:t>
      </w:r>
    </w:p>
    <w:p>
      <w:pPr>
        <w:snapToGrid w:val="0"/>
        <w:spacing w:before="143" w:beforeLines="50" w:after="143" w:afterLines="50" w:line="380" w:lineRule="exact"/>
        <w:ind w:firstLine="480" w:firstLineChars="200"/>
        <w:rPr>
          <w:rFonts w:ascii="宋体" w:hAnsi="宋体" w:eastAsia="仿宋_GB2312"/>
          <w:sz w:val="24"/>
          <w:szCs w:val="24"/>
        </w:rPr>
      </w:pPr>
      <w:r>
        <w:rPr>
          <w:rFonts w:ascii="宋体" w:hAnsi="宋体" w:cs="宋体"/>
          <w:sz w:val="24"/>
          <w:szCs w:val="24"/>
        </w:rPr>
        <w:t>7.1</w:t>
      </w:r>
      <w:r>
        <w:rPr>
          <w:rFonts w:hint="eastAsia" w:ascii="宋体" w:hAnsi="宋体" w:cs="宋体"/>
          <w:sz w:val="24"/>
          <w:szCs w:val="24"/>
        </w:rPr>
        <w:t>本合同范围的货物，应由乙方直接供应，不得转让他人供应；</w:t>
      </w:r>
    </w:p>
    <w:p>
      <w:pPr>
        <w:snapToGrid w:val="0"/>
        <w:spacing w:before="143" w:beforeLines="50" w:after="143" w:afterLines="50" w:line="380" w:lineRule="exact"/>
        <w:ind w:firstLine="480" w:firstLineChars="200"/>
        <w:rPr>
          <w:rFonts w:ascii="宋体" w:hAnsi="宋体" w:eastAsia="仿宋_GB2312"/>
          <w:sz w:val="24"/>
          <w:szCs w:val="24"/>
        </w:rPr>
      </w:pPr>
      <w:r>
        <w:rPr>
          <w:rFonts w:ascii="宋体" w:hAnsi="宋体" w:cs="宋体"/>
          <w:sz w:val="24"/>
          <w:szCs w:val="24"/>
        </w:rPr>
        <w:t xml:space="preserve">7.2 </w:t>
      </w:r>
      <w:r>
        <w:rPr>
          <w:rFonts w:hint="eastAsia" w:ascii="宋体" w:hAnsi="宋体" w:cs="宋体"/>
          <w:sz w:val="24"/>
          <w:szCs w:val="24"/>
        </w:rPr>
        <w:t>除非得到甲方的书面同意，乙方不得部分分包给他人供应。</w:t>
      </w:r>
    </w:p>
    <w:p>
      <w:pPr>
        <w:snapToGrid w:val="0"/>
        <w:spacing w:before="143" w:beforeLines="50" w:after="143" w:afterLines="50" w:line="380" w:lineRule="exact"/>
        <w:ind w:firstLine="480" w:firstLineChars="200"/>
        <w:rPr>
          <w:rFonts w:ascii="宋体" w:hAnsi="宋体" w:eastAsia="仿宋_GB2312"/>
          <w:sz w:val="24"/>
          <w:szCs w:val="24"/>
        </w:rPr>
      </w:pPr>
      <w:r>
        <w:rPr>
          <w:rFonts w:ascii="宋体" w:hAnsi="宋体" w:cs="宋体"/>
          <w:sz w:val="24"/>
          <w:szCs w:val="24"/>
        </w:rPr>
        <w:t>7.3</w:t>
      </w:r>
      <w:r>
        <w:rPr>
          <w:rFonts w:hint="eastAsia" w:ascii="宋体" w:hAnsi="宋体" w:cs="宋体"/>
          <w:sz w:val="24"/>
          <w:szCs w:val="24"/>
        </w:rPr>
        <w:t>如有转让和未经甲方同意的分包行为，甲方有权给予终止合同。</w:t>
      </w:r>
    </w:p>
    <w:p>
      <w:pPr>
        <w:pStyle w:val="7"/>
        <w:snapToGrid w:val="0"/>
        <w:spacing w:before="120" w:after="120" w:line="380" w:lineRule="exact"/>
        <w:ind w:firstLine="482" w:firstLineChars="200"/>
        <w:rPr>
          <w:rFonts w:hAnsi="宋体" w:cs="Times New Roman"/>
          <w:sz w:val="24"/>
          <w:szCs w:val="24"/>
        </w:rPr>
      </w:pPr>
      <w:r>
        <w:rPr>
          <w:rFonts w:hint="eastAsia" w:hAnsi="宋体"/>
          <w:b/>
          <w:bCs/>
          <w:sz w:val="24"/>
          <w:szCs w:val="24"/>
        </w:rPr>
        <w:t>八、质保期</w:t>
      </w:r>
    </w:p>
    <w:p>
      <w:pPr>
        <w:pStyle w:val="7"/>
        <w:snapToGrid w:val="0"/>
        <w:spacing w:before="120" w:after="120" w:line="380" w:lineRule="exact"/>
        <w:ind w:firstLine="480" w:firstLineChars="200"/>
        <w:rPr>
          <w:rFonts w:hAnsi="宋体" w:cs="Times New Roman"/>
          <w:sz w:val="24"/>
          <w:szCs w:val="24"/>
        </w:rPr>
      </w:pPr>
      <w:r>
        <w:rPr>
          <w:rFonts w:hAnsi="宋体"/>
          <w:sz w:val="24"/>
          <w:szCs w:val="24"/>
        </w:rPr>
        <w:t xml:space="preserve">8.1 </w:t>
      </w:r>
      <w:r>
        <w:rPr>
          <w:rFonts w:hint="eastAsia" w:hAnsi="宋体"/>
          <w:sz w:val="24"/>
          <w:szCs w:val="24"/>
        </w:rPr>
        <w:t>质保期</w:t>
      </w:r>
      <w:r>
        <w:rPr>
          <w:rFonts w:hint="eastAsia" w:hAnsi="宋体"/>
          <w:sz w:val="24"/>
          <w:szCs w:val="24"/>
          <w:u w:val="single"/>
          <w:lang w:eastAsia="zh-CN"/>
        </w:rPr>
        <w:t>一</w:t>
      </w:r>
      <w:r>
        <w:rPr>
          <w:rFonts w:hint="eastAsia" w:hAnsi="宋体"/>
          <w:sz w:val="24"/>
          <w:szCs w:val="24"/>
        </w:rPr>
        <w:t>年。（自交货验收合格之日起计）</w:t>
      </w:r>
    </w:p>
    <w:p>
      <w:pPr>
        <w:pStyle w:val="7"/>
        <w:snapToGrid w:val="0"/>
        <w:spacing w:before="120" w:after="120" w:line="380" w:lineRule="exact"/>
        <w:ind w:firstLine="482" w:firstLineChars="200"/>
        <w:rPr>
          <w:rFonts w:ascii="Times New Roman" w:hAnsi="Times New Roman" w:cs="Times New Roman"/>
          <w:b/>
          <w:bCs/>
          <w:sz w:val="24"/>
          <w:szCs w:val="24"/>
        </w:rPr>
      </w:pPr>
      <w:r>
        <w:rPr>
          <w:rFonts w:hint="eastAsia" w:ascii="Times New Roman" w:hAnsi="宋体"/>
          <w:b/>
          <w:bCs/>
          <w:sz w:val="24"/>
          <w:szCs w:val="24"/>
        </w:rPr>
        <w:t>九、</w:t>
      </w:r>
      <w:r>
        <w:rPr>
          <w:rFonts w:hint="eastAsia" w:ascii="Times New Roman" w:hAnsi="宋体"/>
          <w:b/>
          <w:bCs/>
          <w:sz w:val="24"/>
          <w:szCs w:val="24"/>
          <w:lang w:eastAsia="zh-CN"/>
        </w:rPr>
        <w:t>工</w:t>
      </w:r>
      <w:r>
        <w:rPr>
          <w:rFonts w:hint="eastAsia" w:ascii="Times New Roman" w:hAnsi="宋体"/>
          <w:b/>
          <w:bCs/>
          <w:sz w:val="24"/>
          <w:szCs w:val="24"/>
        </w:rPr>
        <w:t>期、</w:t>
      </w:r>
      <w:r>
        <w:rPr>
          <w:rFonts w:hint="eastAsia" w:ascii="Times New Roman" w:hAnsi="宋体"/>
          <w:b/>
          <w:bCs/>
          <w:sz w:val="24"/>
          <w:szCs w:val="24"/>
          <w:lang w:eastAsia="zh-CN"/>
        </w:rPr>
        <w:t>验收</w:t>
      </w:r>
      <w:r>
        <w:rPr>
          <w:rFonts w:hint="eastAsia" w:ascii="Times New Roman" w:hAnsi="宋体"/>
          <w:b/>
          <w:bCs/>
          <w:sz w:val="24"/>
          <w:szCs w:val="24"/>
        </w:rPr>
        <w:t>方式及</w:t>
      </w:r>
      <w:r>
        <w:rPr>
          <w:rFonts w:hint="eastAsia" w:ascii="Times New Roman" w:hAnsi="宋体"/>
          <w:b/>
          <w:bCs/>
          <w:sz w:val="24"/>
          <w:szCs w:val="24"/>
          <w:lang w:eastAsia="zh-CN"/>
        </w:rPr>
        <w:t>工程</w:t>
      </w:r>
      <w:r>
        <w:rPr>
          <w:rFonts w:hint="eastAsia" w:ascii="Times New Roman" w:hAnsi="宋体"/>
          <w:b/>
          <w:bCs/>
          <w:sz w:val="24"/>
          <w:szCs w:val="24"/>
        </w:rPr>
        <w:t>地点</w:t>
      </w:r>
    </w:p>
    <w:p>
      <w:pPr>
        <w:pStyle w:val="7"/>
        <w:snapToGrid w:val="0"/>
        <w:spacing w:before="120" w:after="120" w:line="380" w:lineRule="exact"/>
        <w:ind w:left="0" w:leftChars="0" w:firstLine="420" w:firstLineChars="175"/>
        <w:rPr>
          <w:rFonts w:hint="default" w:hAnsi="宋体" w:eastAsia="宋体" w:cs="Times New Roman"/>
          <w:color w:val="FF0000"/>
          <w:sz w:val="24"/>
          <w:szCs w:val="24"/>
          <w:lang w:val="en-US" w:eastAsia="zh-CN"/>
        </w:rPr>
      </w:pPr>
      <w:r>
        <w:rPr>
          <w:rFonts w:hAnsi="宋体"/>
          <w:sz w:val="24"/>
          <w:szCs w:val="24"/>
        </w:rPr>
        <w:t>9.1</w:t>
      </w:r>
      <w:r>
        <w:rPr>
          <w:rFonts w:hint="eastAsia" w:hAnsi="宋体"/>
          <w:sz w:val="24"/>
          <w:szCs w:val="24"/>
          <w:lang w:eastAsia="zh-CN"/>
        </w:rPr>
        <w:t>工期</w:t>
      </w:r>
      <w:r>
        <w:rPr>
          <w:rFonts w:hint="eastAsia" w:hAnsi="宋体"/>
          <w:sz w:val="24"/>
          <w:szCs w:val="24"/>
        </w:rPr>
        <w:t>：</w:t>
      </w:r>
      <w:r>
        <w:rPr>
          <w:rFonts w:hint="eastAsia" w:hAnsi="宋体"/>
          <w:sz w:val="24"/>
          <w:szCs w:val="24"/>
          <w:lang w:val="en-US" w:eastAsia="zh-CN"/>
        </w:rPr>
        <w:t>30天</w:t>
      </w:r>
    </w:p>
    <w:p>
      <w:pPr>
        <w:pStyle w:val="7"/>
        <w:snapToGrid w:val="0"/>
        <w:spacing w:before="120" w:after="120" w:line="380" w:lineRule="exact"/>
        <w:ind w:firstLine="480" w:firstLineChars="200"/>
        <w:rPr>
          <w:rFonts w:hAnsi="宋体" w:cs="Times New Roman"/>
          <w:sz w:val="24"/>
          <w:szCs w:val="24"/>
        </w:rPr>
      </w:pPr>
      <w:r>
        <w:rPr>
          <w:rFonts w:hAnsi="宋体"/>
          <w:sz w:val="24"/>
          <w:szCs w:val="24"/>
        </w:rPr>
        <w:t>9.2</w:t>
      </w:r>
      <w:r>
        <w:rPr>
          <w:rFonts w:hint="eastAsia" w:hAnsi="宋体"/>
          <w:sz w:val="24"/>
          <w:szCs w:val="24"/>
          <w:lang w:eastAsia="zh-CN"/>
        </w:rPr>
        <w:t>验收</w:t>
      </w:r>
      <w:r>
        <w:rPr>
          <w:rFonts w:hint="eastAsia" w:hAnsi="宋体"/>
          <w:sz w:val="24"/>
          <w:szCs w:val="24"/>
        </w:rPr>
        <w:t>方式：</w:t>
      </w:r>
      <w:r>
        <w:rPr>
          <w:rFonts w:hAnsi="宋体"/>
          <w:sz w:val="24"/>
          <w:szCs w:val="24"/>
        </w:rPr>
        <w:t>_________</w:t>
      </w:r>
    </w:p>
    <w:p>
      <w:pPr>
        <w:pStyle w:val="7"/>
        <w:snapToGrid w:val="0"/>
        <w:spacing w:before="120" w:after="120" w:line="380" w:lineRule="exact"/>
        <w:ind w:firstLine="480" w:firstLineChars="200"/>
        <w:rPr>
          <w:rFonts w:hint="eastAsia" w:hAnsi="宋体" w:eastAsia="宋体" w:cs="Times New Roman"/>
          <w:b/>
          <w:bCs/>
          <w:sz w:val="24"/>
          <w:szCs w:val="24"/>
          <w:lang w:eastAsia="zh-CN"/>
        </w:rPr>
      </w:pPr>
      <w:r>
        <w:rPr>
          <w:rFonts w:hAnsi="宋体"/>
          <w:sz w:val="24"/>
          <w:szCs w:val="24"/>
        </w:rPr>
        <w:t xml:space="preserve">9.3 </w:t>
      </w:r>
      <w:r>
        <w:rPr>
          <w:rFonts w:hint="eastAsia" w:hAnsi="宋体"/>
          <w:sz w:val="24"/>
          <w:szCs w:val="24"/>
          <w:lang w:eastAsia="zh-CN"/>
        </w:rPr>
        <w:t>工程</w:t>
      </w:r>
      <w:r>
        <w:rPr>
          <w:rFonts w:hint="eastAsia" w:hAnsi="宋体"/>
          <w:sz w:val="24"/>
          <w:szCs w:val="24"/>
        </w:rPr>
        <w:t>地点：</w:t>
      </w:r>
      <w:r>
        <w:rPr>
          <w:rFonts w:hint="eastAsia" w:hAnsi="宋体"/>
          <w:sz w:val="24"/>
          <w:szCs w:val="24"/>
          <w:u w:val="single"/>
          <w:lang w:eastAsia="zh-CN"/>
        </w:rPr>
        <w:t>薛埠分监狱</w:t>
      </w:r>
    </w:p>
    <w:p>
      <w:pPr>
        <w:pStyle w:val="7"/>
        <w:snapToGrid w:val="0"/>
        <w:spacing w:before="120" w:after="120" w:line="380" w:lineRule="exact"/>
        <w:ind w:firstLine="482" w:firstLineChars="200"/>
        <w:rPr>
          <w:rFonts w:ascii="Times New Roman" w:hAnsi="Times New Roman" w:cs="Times New Roman"/>
          <w:b/>
          <w:bCs/>
          <w:sz w:val="24"/>
          <w:szCs w:val="24"/>
        </w:rPr>
      </w:pPr>
      <w:r>
        <w:rPr>
          <w:rFonts w:hint="eastAsia" w:ascii="Times New Roman" w:hAnsi="宋体"/>
          <w:b/>
          <w:bCs/>
          <w:sz w:val="24"/>
          <w:szCs w:val="24"/>
        </w:rPr>
        <w:t>十、合同款支付</w:t>
      </w:r>
    </w:p>
    <w:p>
      <w:pPr>
        <w:pStyle w:val="7"/>
        <w:snapToGrid w:val="0"/>
        <w:spacing w:before="120" w:after="120" w:line="380" w:lineRule="exact"/>
        <w:ind w:firstLine="480" w:firstLineChars="200"/>
        <w:rPr>
          <w:rFonts w:hint="eastAsia" w:ascii="Times New Roman" w:hAnsi="宋体"/>
          <w:sz w:val="24"/>
          <w:szCs w:val="24"/>
        </w:rPr>
      </w:pPr>
      <w:r>
        <w:rPr>
          <w:rFonts w:ascii="Times New Roman" w:hAnsi="Times New Roman" w:cs="Times New Roman"/>
          <w:sz w:val="24"/>
          <w:szCs w:val="24"/>
        </w:rPr>
        <w:t xml:space="preserve">10.1 </w:t>
      </w:r>
      <w:r>
        <w:rPr>
          <w:rFonts w:hint="eastAsia" w:ascii="Times New Roman" w:hAnsi="宋体"/>
          <w:sz w:val="24"/>
          <w:szCs w:val="24"/>
        </w:rPr>
        <w:t>付款</w:t>
      </w:r>
      <w:r>
        <w:rPr>
          <w:rFonts w:hint="eastAsia" w:ascii="Times New Roman" w:hAnsi="宋体"/>
          <w:sz w:val="24"/>
          <w:szCs w:val="24"/>
          <w:lang w:eastAsia="zh-CN"/>
        </w:rPr>
        <w:t>进度</w:t>
      </w:r>
      <w:r>
        <w:rPr>
          <w:rFonts w:hint="eastAsia" w:ascii="Times New Roman" w:hAnsi="宋体"/>
          <w:sz w:val="24"/>
          <w:szCs w:val="24"/>
        </w:rPr>
        <w:t>：</w:t>
      </w:r>
      <w:r>
        <w:rPr>
          <w:rFonts w:hint="eastAsia" w:ascii="Times New Roman" w:hAnsi="宋体"/>
          <w:sz w:val="24"/>
          <w:szCs w:val="24"/>
          <w:lang w:eastAsia="zh-CN"/>
        </w:rPr>
        <w:t>工程竣工验收后付至合同价格的</w:t>
      </w:r>
      <w:r>
        <w:rPr>
          <w:rFonts w:hint="eastAsia" w:ascii="Times New Roman" w:hAnsi="宋体"/>
          <w:sz w:val="24"/>
          <w:szCs w:val="24"/>
          <w:lang w:val="en-US" w:eastAsia="zh-CN"/>
        </w:rPr>
        <w:t>80%，审计结束后付至审计价格97%，3%为质保金，质保周期一年</w:t>
      </w:r>
      <w:r>
        <w:rPr>
          <w:rFonts w:hint="eastAsia" w:ascii="Times New Roman" w:hAnsi="宋体"/>
          <w:sz w:val="24"/>
          <w:szCs w:val="24"/>
        </w:rPr>
        <w:t>。</w:t>
      </w:r>
    </w:p>
    <w:p>
      <w:pPr>
        <w:snapToGrid w:val="0"/>
        <w:spacing w:before="143" w:beforeLines="50" w:after="143" w:afterLines="50" w:line="380" w:lineRule="exact"/>
        <w:ind w:firstLine="482" w:firstLineChars="200"/>
        <w:rPr>
          <w:b/>
          <w:bCs/>
          <w:sz w:val="24"/>
          <w:szCs w:val="24"/>
        </w:rPr>
      </w:pPr>
      <w:r>
        <w:rPr>
          <w:rFonts w:hint="eastAsia" w:hAnsi="宋体" w:cs="宋体"/>
          <w:b/>
          <w:bCs/>
          <w:sz w:val="24"/>
          <w:szCs w:val="24"/>
        </w:rPr>
        <w:t>十一</w:t>
      </w:r>
      <w:r>
        <w:rPr>
          <w:rFonts w:hint="eastAsia" w:cs="宋体"/>
          <w:b/>
          <w:bCs/>
          <w:sz w:val="24"/>
          <w:szCs w:val="24"/>
        </w:rPr>
        <w:t>、</w:t>
      </w:r>
      <w:r>
        <w:rPr>
          <w:rFonts w:hint="eastAsia" w:hAnsi="宋体" w:cs="宋体"/>
          <w:b/>
          <w:bCs/>
          <w:sz w:val="24"/>
          <w:szCs w:val="24"/>
        </w:rPr>
        <w:t>税费</w:t>
      </w:r>
    </w:p>
    <w:p>
      <w:pPr>
        <w:snapToGrid w:val="0"/>
        <w:spacing w:before="143" w:beforeLines="50" w:after="143" w:afterLines="50" w:line="380" w:lineRule="exact"/>
        <w:ind w:firstLine="480" w:firstLineChars="200"/>
        <w:rPr>
          <w:rFonts w:hint="eastAsia" w:ascii="宋体" w:hAnsi="宋体" w:cs="宋体"/>
          <w:sz w:val="24"/>
          <w:szCs w:val="24"/>
        </w:rPr>
      </w:pPr>
      <w:r>
        <w:rPr>
          <w:rFonts w:ascii="宋体" w:hAnsi="宋体" w:cs="宋体"/>
          <w:sz w:val="24"/>
          <w:szCs w:val="24"/>
        </w:rPr>
        <w:t>11.1</w:t>
      </w:r>
      <w:r>
        <w:rPr>
          <w:rFonts w:hint="eastAsia" w:ascii="宋体" w:hAnsi="宋体" w:cs="宋体"/>
          <w:sz w:val="24"/>
          <w:szCs w:val="24"/>
        </w:rPr>
        <w:t>本合同执行中相关的一切税费均由乙方负担。</w:t>
      </w:r>
    </w:p>
    <w:p>
      <w:pPr>
        <w:snapToGrid w:val="0"/>
        <w:spacing w:before="143" w:beforeLines="50" w:after="143" w:afterLines="50" w:line="380" w:lineRule="exact"/>
        <w:ind w:firstLine="482" w:firstLineChars="200"/>
        <w:jc w:val="left"/>
        <w:rPr>
          <w:rFonts w:hint="eastAsia" w:ascii="宋体" w:hAnsi="宋体" w:eastAsia="宋体" w:cs="宋体"/>
          <w:b/>
          <w:sz w:val="24"/>
          <w:szCs w:val="24"/>
        </w:rPr>
      </w:pPr>
      <w:r>
        <w:rPr>
          <w:rFonts w:hint="eastAsia" w:ascii="宋体" w:hAnsi="宋体" w:eastAsia="宋体" w:cs="宋体"/>
          <w:b/>
          <w:bCs/>
          <w:sz w:val="24"/>
          <w:szCs w:val="24"/>
        </w:rPr>
        <w:t>十二、</w:t>
      </w:r>
      <w:r>
        <w:rPr>
          <w:rFonts w:hint="eastAsia" w:ascii="宋体" w:hAnsi="宋体" w:eastAsia="宋体" w:cs="宋体"/>
          <w:b/>
          <w:sz w:val="24"/>
          <w:szCs w:val="24"/>
        </w:rPr>
        <w:t xml:space="preserve">  乙方的权利义务</w:t>
      </w:r>
    </w:p>
    <w:p>
      <w:pPr>
        <w:widowControl/>
        <w:shd w:val="clear" w:color="auto" w:fill="FFFFFF"/>
        <w:snapToGrid w:val="0"/>
        <w:spacing w:line="360" w:lineRule="auto"/>
        <w:ind w:firstLine="525"/>
        <w:jc w:val="left"/>
        <w:rPr>
          <w:rFonts w:hint="eastAsia" w:ascii="宋体" w:hAnsi="宋体" w:eastAsia="宋体" w:cs="宋体"/>
          <w:spacing w:val="-4"/>
          <w:sz w:val="24"/>
          <w:szCs w:val="24"/>
        </w:rPr>
      </w:pPr>
      <w:r>
        <w:rPr>
          <w:rFonts w:hint="eastAsia" w:ascii="宋体" w:hAnsi="宋体" w:eastAsia="宋体" w:cs="宋体"/>
          <w:b w:val="0"/>
          <w:bCs/>
          <w:sz w:val="24"/>
          <w:szCs w:val="24"/>
          <w:lang w:val="en-US" w:eastAsia="zh-CN"/>
        </w:rPr>
        <w:t>12.1</w:t>
      </w:r>
      <w:r>
        <w:rPr>
          <w:rFonts w:hint="eastAsia" w:ascii="宋体" w:hAnsi="宋体" w:eastAsia="宋体" w:cs="宋体"/>
          <w:b/>
          <w:sz w:val="24"/>
          <w:szCs w:val="24"/>
        </w:rPr>
        <w:t xml:space="preserve"> </w:t>
      </w:r>
      <w:r>
        <w:rPr>
          <w:rFonts w:hint="eastAsia" w:ascii="宋体" w:hAnsi="宋体" w:eastAsia="宋体" w:cs="宋体"/>
          <w:spacing w:val="-4"/>
          <w:sz w:val="24"/>
          <w:szCs w:val="24"/>
        </w:rPr>
        <w:t xml:space="preserve"> 乙方及其指派的工作人员，必须具备国家和地方所要求的标准履行本合同项下义务的资质。乙方指派 </w:t>
      </w:r>
      <w:r>
        <w:rPr>
          <w:rFonts w:hint="eastAsia" w:ascii="宋体" w:hAnsi="宋体" w:eastAsia="宋体" w:cs="宋体"/>
          <w:spacing w:val="-4"/>
          <w:sz w:val="24"/>
          <w:szCs w:val="24"/>
          <w:u w:val="single"/>
        </w:rPr>
        <w:t xml:space="preserve">          </w:t>
      </w:r>
      <w:r>
        <w:rPr>
          <w:rFonts w:hint="eastAsia" w:ascii="宋体" w:hAnsi="宋体" w:eastAsia="宋体" w:cs="宋体"/>
          <w:spacing w:val="-4"/>
          <w:sz w:val="24"/>
          <w:szCs w:val="24"/>
        </w:rPr>
        <w:t>为乙方代表，负责合同履行。乙方严格按照国家、行业标准和企业规范及双方认可的施工</w:t>
      </w:r>
      <w:r>
        <w:rPr>
          <w:rFonts w:hint="eastAsia" w:ascii="宋体" w:hAnsi="宋体" w:eastAsia="宋体" w:cs="宋体"/>
          <w:spacing w:val="-4"/>
          <w:sz w:val="24"/>
          <w:szCs w:val="24"/>
          <w:lang w:val="en-US" w:eastAsia="zh-CN"/>
        </w:rPr>
        <w:t>方式</w:t>
      </w:r>
      <w:r>
        <w:rPr>
          <w:rFonts w:hint="eastAsia" w:ascii="宋体" w:hAnsi="宋体" w:eastAsia="宋体" w:cs="宋体"/>
          <w:spacing w:val="-4"/>
          <w:sz w:val="24"/>
          <w:szCs w:val="24"/>
        </w:rPr>
        <w:t>组织施工，并随时接受甲方的检查与监督，保质、保量、按期完成施工任务，乙方代表负责经办由乙方负责的各项事宜，该代表向甲方所作出的针对本工程任何承诺、保证、函件、签字、确认等均视为乙方的行为，均由乙方承担责任。</w:t>
      </w:r>
    </w:p>
    <w:p>
      <w:pPr>
        <w:widowControl/>
        <w:shd w:val="clear" w:color="auto" w:fill="FFFFFF"/>
        <w:snapToGrid w:val="0"/>
        <w:spacing w:line="360" w:lineRule="auto"/>
        <w:ind w:firstLine="525"/>
        <w:jc w:val="left"/>
        <w:rPr>
          <w:rFonts w:hint="eastAsia" w:ascii="宋体" w:hAnsi="宋体" w:eastAsia="宋体" w:cs="宋体"/>
          <w:bCs/>
          <w:spacing w:val="-4"/>
          <w:sz w:val="24"/>
          <w:szCs w:val="24"/>
        </w:rPr>
      </w:pPr>
      <w:r>
        <w:rPr>
          <w:rFonts w:hint="eastAsia" w:ascii="宋体" w:hAnsi="宋体" w:eastAsia="宋体" w:cs="宋体"/>
          <w:b w:val="0"/>
          <w:bCs/>
          <w:sz w:val="24"/>
          <w:szCs w:val="24"/>
          <w:lang w:val="en-US" w:eastAsia="zh-CN"/>
        </w:rPr>
        <w:t>12.2</w:t>
      </w:r>
      <w:r>
        <w:rPr>
          <w:rFonts w:hint="eastAsia" w:ascii="宋体" w:hAnsi="宋体" w:eastAsia="宋体" w:cs="宋体"/>
          <w:b w:val="0"/>
          <w:bCs/>
          <w:sz w:val="24"/>
          <w:szCs w:val="24"/>
        </w:rPr>
        <w:t xml:space="preserve">  </w:t>
      </w:r>
      <w:r>
        <w:rPr>
          <w:rFonts w:hint="eastAsia" w:ascii="宋体" w:hAnsi="宋体" w:eastAsia="宋体" w:cs="宋体"/>
          <w:bCs/>
          <w:spacing w:val="-4"/>
          <w:sz w:val="24"/>
          <w:szCs w:val="24"/>
        </w:rPr>
        <w:t>未经甲方书面同意，不得改变房屋配套设施结构。</w:t>
      </w:r>
    </w:p>
    <w:p>
      <w:pPr>
        <w:widowControl/>
        <w:shd w:val="clear" w:color="auto" w:fill="FFFFFF"/>
        <w:snapToGrid w:val="0"/>
        <w:spacing w:line="360" w:lineRule="auto"/>
        <w:ind w:firstLine="525"/>
        <w:jc w:val="left"/>
        <w:rPr>
          <w:rFonts w:hint="eastAsia" w:ascii="宋体" w:hAnsi="宋体" w:eastAsia="宋体" w:cs="宋体"/>
          <w:bCs/>
          <w:spacing w:val="-4"/>
          <w:sz w:val="24"/>
          <w:szCs w:val="24"/>
        </w:rPr>
      </w:pPr>
      <w:r>
        <w:rPr>
          <w:rFonts w:hint="eastAsia" w:ascii="宋体" w:hAnsi="宋体" w:eastAsia="宋体" w:cs="宋体"/>
          <w:b w:val="0"/>
          <w:bCs/>
          <w:sz w:val="24"/>
          <w:szCs w:val="24"/>
          <w:lang w:val="en-US" w:eastAsia="zh-CN"/>
        </w:rPr>
        <w:t>12.3</w:t>
      </w:r>
      <w:r>
        <w:rPr>
          <w:rFonts w:hint="eastAsia" w:ascii="宋体" w:hAnsi="宋体" w:eastAsia="宋体" w:cs="宋体"/>
          <w:b w:val="0"/>
          <w:bCs/>
          <w:sz w:val="24"/>
          <w:szCs w:val="24"/>
        </w:rPr>
        <w:t xml:space="preserve">  </w:t>
      </w:r>
      <w:r>
        <w:rPr>
          <w:rFonts w:hint="eastAsia" w:ascii="宋体" w:hAnsi="宋体" w:eastAsia="宋体" w:cs="宋体"/>
          <w:bCs/>
          <w:spacing w:val="-4"/>
          <w:sz w:val="24"/>
          <w:szCs w:val="24"/>
        </w:rPr>
        <w:t>因进行维修施工造成相邻</w:t>
      </w:r>
      <w:r>
        <w:rPr>
          <w:rFonts w:hint="eastAsia" w:ascii="宋体" w:hAnsi="宋体" w:eastAsia="宋体" w:cs="宋体"/>
          <w:bCs/>
          <w:spacing w:val="-4"/>
          <w:sz w:val="24"/>
          <w:szCs w:val="24"/>
          <w:lang w:val="en-US" w:eastAsia="zh-CN"/>
        </w:rPr>
        <w:t>权纠纷</w:t>
      </w:r>
      <w:r>
        <w:rPr>
          <w:rFonts w:hint="eastAsia" w:ascii="宋体" w:hAnsi="宋体" w:eastAsia="宋体" w:cs="宋体"/>
          <w:bCs/>
          <w:spacing w:val="-4"/>
          <w:sz w:val="24"/>
          <w:szCs w:val="24"/>
        </w:rPr>
        <w:t>，由乙方承担修理和赔偿责任。</w:t>
      </w:r>
    </w:p>
    <w:p>
      <w:pPr>
        <w:widowControl/>
        <w:shd w:val="clear" w:color="auto" w:fill="FFFFFF"/>
        <w:snapToGrid w:val="0"/>
        <w:spacing w:line="360" w:lineRule="auto"/>
        <w:ind w:firstLine="525" w:firstLineChars="0"/>
        <w:jc w:val="left"/>
        <w:outlineLvl w:val="9"/>
        <w:rPr>
          <w:rFonts w:hint="eastAsia" w:ascii="宋体" w:hAnsi="宋体" w:eastAsia="宋体" w:cs="宋体"/>
          <w:spacing w:val="-4"/>
          <w:sz w:val="24"/>
          <w:szCs w:val="24"/>
        </w:rPr>
      </w:pPr>
      <w:r>
        <w:rPr>
          <w:rFonts w:hint="eastAsia" w:ascii="宋体" w:hAnsi="宋体" w:eastAsia="宋体" w:cs="宋体"/>
          <w:bCs/>
          <w:spacing w:val="-4"/>
          <w:sz w:val="24"/>
          <w:szCs w:val="24"/>
          <w:lang w:val="en-US" w:eastAsia="zh-CN"/>
        </w:rPr>
        <w:t>12.4</w:t>
      </w:r>
      <w:r>
        <w:rPr>
          <w:rFonts w:hint="eastAsia" w:ascii="宋体" w:hAnsi="宋体" w:eastAsia="宋体" w:cs="宋体"/>
          <w:b/>
          <w:sz w:val="24"/>
          <w:szCs w:val="24"/>
        </w:rPr>
        <w:t xml:space="preserve">  </w:t>
      </w:r>
      <w:r>
        <w:rPr>
          <w:rFonts w:hint="eastAsia" w:ascii="宋体" w:hAnsi="宋体" w:eastAsia="宋体" w:cs="宋体"/>
          <w:spacing w:val="-4"/>
          <w:sz w:val="24"/>
          <w:szCs w:val="24"/>
        </w:rPr>
        <w:t>乙方在施工中应采取必要的安全防护和消防措施，按施工现场安全管理相关制度要求排除安全隐患，保障作业人员安全。在</w:t>
      </w:r>
      <w:r>
        <w:rPr>
          <w:rFonts w:hint="eastAsia" w:ascii="宋体" w:hAnsi="宋体" w:eastAsia="宋体" w:cs="宋体"/>
          <w:spacing w:val="-4"/>
          <w:sz w:val="24"/>
          <w:szCs w:val="24"/>
          <w:lang w:val="en-US" w:eastAsia="zh-CN"/>
        </w:rPr>
        <w:t>施工</w:t>
      </w:r>
      <w:r>
        <w:rPr>
          <w:rFonts w:hint="eastAsia" w:ascii="宋体" w:hAnsi="宋体" w:eastAsia="宋体" w:cs="宋体"/>
          <w:spacing w:val="-4"/>
          <w:sz w:val="24"/>
          <w:szCs w:val="24"/>
        </w:rPr>
        <w:t>过程中形成的各种固体、可燃液体等废物，应当按规定的位置、方式和时间堆放和清运。若违反有关安全操作规程、消防条例，发生安全或火灾事故，乙方应承担由此引发的经济损失。</w:t>
      </w:r>
    </w:p>
    <w:p>
      <w:pPr>
        <w:widowControl/>
        <w:shd w:val="clear" w:color="auto" w:fill="FFFFFF"/>
        <w:snapToGrid w:val="0"/>
        <w:spacing w:line="360" w:lineRule="auto"/>
        <w:ind w:firstLine="525" w:firstLineChars="0"/>
        <w:jc w:val="left"/>
        <w:outlineLvl w:val="9"/>
        <w:rPr>
          <w:rFonts w:hint="eastAsia" w:ascii="宋体" w:hAnsi="宋体" w:eastAsia="宋体" w:cs="宋体"/>
          <w:spacing w:val="-4"/>
          <w:sz w:val="24"/>
          <w:szCs w:val="24"/>
        </w:rPr>
      </w:pPr>
      <w:r>
        <w:rPr>
          <w:rFonts w:hint="eastAsia" w:ascii="宋体" w:hAnsi="宋体" w:eastAsia="宋体" w:cs="宋体"/>
          <w:spacing w:val="-4"/>
          <w:sz w:val="24"/>
          <w:szCs w:val="24"/>
        </w:rPr>
        <w:t>乙方对施工人员进行管理，</w:t>
      </w:r>
      <w:r>
        <w:rPr>
          <w:rFonts w:hint="eastAsia" w:ascii="宋体" w:hAnsi="宋体" w:eastAsia="宋体" w:cs="宋体"/>
          <w:spacing w:val="-4"/>
          <w:sz w:val="24"/>
          <w:szCs w:val="24"/>
          <w:lang w:val="en-US" w:eastAsia="zh-CN"/>
        </w:rPr>
        <w:t>与施工人员签订用工协议，购买相关保险，</w:t>
      </w:r>
      <w:r>
        <w:rPr>
          <w:rFonts w:hint="eastAsia" w:ascii="宋体" w:hAnsi="宋体" w:eastAsia="宋体" w:cs="宋体"/>
          <w:spacing w:val="-4"/>
          <w:sz w:val="24"/>
          <w:szCs w:val="24"/>
        </w:rPr>
        <w:t>施工人员的人身安全由乙方负责，施工过程中发生的施工人员工伤伤亡等安全事故均由乙方自行负责。</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b w:val="0"/>
          <w:bCs/>
          <w:sz w:val="24"/>
          <w:szCs w:val="24"/>
          <w:lang w:val="en-US" w:eastAsia="zh-CN"/>
        </w:rPr>
        <w:t>12.5</w:t>
      </w:r>
      <w:r>
        <w:rPr>
          <w:rFonts w:hint="eastAsia" w:ascii="宋体" w:hAnsi="宋体" w:eastAsia="宋体" w:cs="宋体"/>
          <w:bCs/>
          <w:sz w:val="24"/>
          <w:szCs w:val="24"/>
        </w:rPr>
        <w:t xml:space="preserve">  乙方有权按本合同约定向甲方收取工程费用。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b w:val="0"/>
          <w:bCs/>
          <w:sz w:val="24"/>
          <w:szCs w:val="24"/>
          <w:lang w:val="en-US" w:eastAsia="zh-CN"/>
        </w:rPr>
        <w:t>12.6</w:t>
      </w:r>
      <w:r>
        <w:rPr>
          <w:rFonts w:hint="eastAsia" w:ascii="宋体" w:hAnsi="宋体" w:eastAsia="宋体" w:cs="宋体"/>
          <w:b w:val="0"/>
          <w:bCs/>
          <w:sz w:val="24"/>
          <w:szCs w:val="24"/>
        </w:rPr>
        <w:t xml:space="preserve"> </w:t>
      </w:r>
      <w:r>
        <w:rPr>
          <w:rFonts w:hint="eastAsia" w:ascii="宋体" w:hAnsi="宋体" w:eastAsia="宋体" w:cs="宋体"/>
          <w:spacing w:val="-4"/>
          <w:sz w:val="24"/>
          <w:szCs w:val="24"/>
          <w:lang w:val="en-US" w:eastAsia="zh-CN"/>
        </w:rPr>
        <w:t>按照合同规定由乙方负责采购的所有材料</w:t>
      </w:r>
      <w:r>
        <w:rPr>
          <w:rFonts w:hint="eastAsia" w:ascii="宋体" w:hAnsi="宋体" w:eastAsia="宋体" w:cs="宋体"/>
          <w:spacing w:val="-4"/>
          <w:sz w:val="24"/>
          <w:szCs w:val="24"/>
        </w:rPr>
        <w:t>，其质量必须符合国家标准，有质量环保检验合格证明和有中文标识的产品名称、规格、型号、质量等级、生产厂厂名、厂址等，不得使用国家明令淘汰的建筑装饰装修材料和商品，所采购、使用的材料应得到甲方认可。用于本合同规定施工现场的材料和商品，非经甲方同意，不得挪作他用，如乙方违反此规定的，应按挪用材料价款的双倍补偿给甲方。若乙方提供的材料、商品，如不符合质量环保要求或名称、规格、型号、质量等级（双方认可的除外），应禁止使用。如已使用，对工程造成的损失由乙方负责。乙方应爱惜原材料，精打细算，如因故意或技术原因造成原材料的浪费、短少由乙方负责赔偿。</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b w:val="0"/>
          <w:bCs/>
          <w:sz w:val="24"/>
          <w:szCs w:val="24"/>
          <w:lang w:val="en-US" w:eastAsia="zh-CN"/>
        </w:rPr>
        <w:t>12.7</w:t>
      </w:r>
      <w:r>
        <w:rPr>
          <w:rFonts w:hint="eastAsia" w:ascii="宋体" w:hAnsi="宋体" w:eastAsia="宋体" w:cs="宋体"/>
          <w:b w:val="0"/>
          <w:bCs/>
          <w:sz w:val="24"/>
          <w:szCs w:val="24"/>
        </w:rPr>
        <w:t xml:space="preserve"> </w:t>
      </w:r>
      <w:r>
        <w:rPr>
          <w:rFonts w:hint="eastAsia" w:ascii="宋体" w:hAnsi="宋体" w:eastAsia="宋体" w:cs="宋体"/>
          <w:b/>
          <w:sz w:val="24"/>
          <w:szCs w:val="24"/>
        </w:rPr>
        <w:t xml:space="preserve"> </w:t>
      </w:r>
      <w:r>
        <w:rPr>
          <w:rFonts w:hint="eastAsia" w:ascii="宋体" w:hAnsi="宋体" w:eastAsia="宋体" w:cs="宋体"/>
          <w:sz w:val="24"/>
          <w:szCs w:val="24"/>
        </w:rPr>
        <w:t>施工过程中，乙方应尽谨慎注意义务，不得损害甲方的其他财物，不影响甲方正常的工作。</w:t>
      </w:r>
      <w:r>
        <w:rPr>
          <w:rFonts w:hint="eastAsia" w:ascii="宋体" w:hAnsi="宋体" w:eastAsia="宋体" w:cs="宋体"/>
          <w:spacing w:val="-4"/>
          <w:sz w:val="24"/>
          <w:szCs w:val="24"/>
        </w:rPr>
        <w:t>施工完毕交付前，乙方负责清理完毕现场。</w:t>
      </w:r>
    </w:p>
    <w:p>
      <w:pPr>
        <w:spacing w:line="360" w:lineRule="auto"/>
        <w:ind w:firstLine="390"/>
        <w:jc w:val="both"/>
        <w:rPr>
          <w:rFonts w:hint="eastAsia" w:ascii="宋体" w:hAnsi="宋体" w:eastAsia="宋体" w:cs="宋体"/>
          <w:b/>
          <w:sz w:val="24"/>
          <w:szCs w:val="24"/>
        </w:rPr>
      </w:pPr>
      <w:r>
        <w:rPr>
          <w:rFonts w:hint="eastAsia" w:ascii="宋体" w:hAnsi="宋体" w:eastAsia="宋体" w:cs="宋体"/>
          <w:b/>
          <w:bCs/>
          <w:sz w:val="24"/>
          <w:szCs w:val="24"/>
        </w:rPr>
        <w:t>十</w:t>
      </w:r>
      <w:r>
        <w:rPr>
          <w:rFonts w:hint="eastAsia" w:ascii="宋体" w:hAnsi="宋体" w:eastAsia="宋体" w:cs="宋体"/>
          <w:b/>
          <w:bCs/>
          <w:sz w:val="24"/>
          <w:szCs w:val="24"/>
          <w:lang w:eastAsia="zh-CN"/>
        </w:rPr>
        <w:t>三</w:t>
      </w:r>
      <w:r>
        <w:rPr>
          <w:rFonts w:hint="eastAsia" w:ascii="宋体" w:hAnsi="宋体" w:eastAsia="宋体" w:cs="宋体"/>
          <w:b/>
          <w:bCs/>
          <w:sz w:val="24"/>
          <w:szCs w:val="24"/>
        </w:rPr>
        <w:t>、</w:t>
      </w:r>
      <w:r>
        <w:rPr>
          <w:rFonts w:hint="eastAsia" w:ascii="宋体" w:hAnsi="宋体" w:eastAsia="宋体" w:cs="宋体"/>
          <w:b/>
          <w:sz w:val="24"/>
          <w:szCs w:val="24"/>
        </w:rPr>
        <w:t xml:space="preserve">  甲方的权利义务</w:t>
      </w:r>
    </w:p>
    <w:p>
      <w:pPr>
        <w:spacing w:line="360" w:lineRule="auto"/>
        <w:ind w:firstLine="470" w:firstLineChars="196"/>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13.1</w:t>
      </w:r>
      <w:r>
        <w:rPr>
          <w:rFonts w:hint="eastAsia" w:ascii="宋体" w:hAnsi="宋体" w:eastAsia="宋体" w:cs="宋体"/>
          <w:b w:val="0"/>
          <w:bCs/>
          <w:sz w:val="24"/>
          <w:szCs w:val="24"/>
        </w:rPr>
        <w:t xml:space="preserve"> </w:t>
      </w:r>
      <w:r>
        <w:rPr>
          <w:rFonts w:hint="eastAsia" w:ascii="宋体" w:hAnsi="宋体" w:eastAsia="宋体" w:cs="宋体"/>
          <w:bCs/>
          <w:spacing w:val="-4"/>
          <w:sz w:val="24"/>
          <w:szCs w:val="24"/>
        </w:rPr>
        <w:t xml:space="preserve"> 甲方应在开工前</w:t>
      </w:r>
      <w:r>
        <w:rPr>
          <w:rFonts w:hint="eastAsia" w:ascii="宋体" w:hAnsi="宋体" w:eastAsia="宋体" w:cs="宋体"/>
          <w:bCs/>
          <w:spacing w:val="-4"/>
          <w:sz w:val="24"/>
          <w:szCs w:val="24"/>
          <w:u w:val="single"/>
        </w:rPr>
        <w:t xml:space="preserve">   </w:t>
      </w:r>
      <w:r>
        <w:rPr>
          <w:rFonts w:hint="eastAsia" w:ascii="宋体" w:hAnsi="宋体" w:eastAsia="宋体" w:cs="宋体"/>
          <w:bCs/>
          <w:spacing w:val="-4"/>
          <w:sz w:val="24"/>
          <w:szCs w:val="24"/>
        </w:rPr>
        <w:t>天，向乙方进行现场交底，清除影响施工的障碍物。对只能部分腾空的房屋及配套设施，应采取必要的保护措施。甲方应向乙方提供施工需要的水、电等必备设施，并说明使用注意事项。</w:t>
      </w:r>
    </w:p>
    <w:p>
      <w:pPr>
        <w:spacing w:line="360" w:lineRule="auto"/>
        <w:ind w:firstLine="470" w:firstLineChars="196"/>
        <w:rPr>
          <w:rFonts w:hint="eastAsia" w:ascii="宋体" w:hAnsi="宋体" w:eastAsia="宋体" w:cs="宋体"/>
          <w:bCs/>
          <w:spacing w:val="-4"/>
          <w:sz w:val="24"/>
          <w:szCs w:val="24"/>
        </w:rPr>
      </w:pPr>
      <w:r>
        <w:rPr>
          <w:rFonts w:hint="eastAsia" w:ascii="宋体" w:hAnsi="宋体" w:eastAsia="宋体" w:cs="宋体"/>
          <w:b w:val="0"/>
          <w:bCs/>
          <w:sz w:val="24"/>
          <w:szCs w:val="24"/>
          <w:lang w:val="en-US" w:eastAsia="zh-CN"/>
        </w:rPr>
        <w:t>13.2</w:t>
      </w:r>
      <w:r>
        <w:rPr>
          <w:rFonts w:hint="eastAsia" w:ascii="宋体" w:hAnsi="宋体" w:eastAsia="宋体" w:cs="宋体"/>
          <w:b w:val="0"/>
          <w:bCs/>
          <w:sz w:val="24"/>
          <w:szCs w:val="24"/>
        </w:rPr>
        <w:t xml:space="preserve"> </w:t>
      </w:r>
      <w:r>
        <w:rPr>
          <w:rFonts w:hint="eastAsia" w:ascii="宋体" w:hAnsi="宋体" w:eastAsia="宋体" w:cs="宋体"/>
          <w:bCs/>
          <w:sz w:val="24"/>
          <w:szCs w:val="24"/>
        </w:rPr>
        <w:t>甲方</w:t>
      </w:r>
      <w:r>
        <w:rPr>
          <w:rFonts w:hint="eastAsia" w:ascii="宋体" w:hAnsi="宋体" w:eastAsia="宋体" w:cs="宋体"/>
          <w:bCs/>
          <w:spacing w:val="-4"/>
          <w:sz w:val="24"/>
          <w:szCs w:val="24"/>
        </w:rPr>
        <w:t>指派</w:t>
      </w:r>
      <w:r>
        <w:rPr>
          <w:rFonts w:hint="eastAsia" w:ascii="宋体" w:hAnsi="宋体" w:eastAsia="宋体" w:cs="宋体"/>
          <w:bCs/>
          <w:spacing w:val="-4"/>
          <w:sz w:val="24"/>
          <w:szCs w:val="24"/>
          <w:u w:val="single"/>
        </w:rPr>
        <w:t xml:space="preserve">      </w:t>
      </w:r>
      <w:r>
        <w:rPr>
          <w:rFonts w:hint="eastAsia" w:ascii="宋体" w:hAnsi="宋体" w:eastAsia="宋体" w:cs="宋体"/>
          <w:bCs/>
          <w:spacing w:val="-4"/>
          <w:sz w:val="24"/>
          <w:szCs w:val="24"/>
        </w:rPr>
        <w:t>为甲方代表，负责合同履行，对工程质量、进度进行监管、验收、办理变更、工程款支付等手续和其他事项。</w:t>
      </w:r>
    </w:p>
    <w:p>
      <w:pPr>
        <w:spacing w:line="360" w:lineRule="auto"/>
        <w:ind w:firstLine="470" w:firstLineChars="196"/>
        <w:rPr>
          <w:rFonts w:hint="eastAsia" w:ascii="宋体" w:hAnsi="宋体" w:eastAsia="宋体" w:cs="宋体"/>
          <w:sz w:val="24"/>
          <w:szCs w:val="24"/>
        </w:rPr>
      </w:pPr>
      <w:r>
        <w:rPr>
          <w:rFonts w:hint="eastAsia" w:ascii="宋体" w:hAnsi="宋体" w:eastAsia="宋体" w:cs="宋体"/>
          <w:b w:val="0"/>
          <w:bCs/>
          <w:sz w:val="24"/>
          <w:szCs w:val="24"/>
          <w:lang w:val="en-US" w:eastAsia="zh-CN"/>
        </w:rPr>
        <w:t>13.3</w:t>
      </w:r>
      <w:r>
        <w:rPr>
          <w:rFonts w:hint="eastAsia" w:ascii="宋体" w:hAnsi="宋体" w:eastAsia="宋体" w:cs="宋体"/>
          <w:sz w:val="24"/>
          <w:szCs w:val="24"/>
        </w:rPr>
        <w:t xml:space="preserve">  </w:t>
      </w:r>
      <w:r>
        <w:rPr>
          <w:rFonts w:hint="eastAsia" w:ascii="宋体" w:hAnsi="宋体" w:eastAsia="宋体" w:cs="宋体"/>
          <w:spacing w:val="-4"/>
          <w:sz w:val="24"/>
          <w:szCs w:val="24"/>
        </w:rPr>
        <w:t>甲方按合同约定的结算方式向乙方支付工程款。</w:t>
      </w:r>
    </w:p>
    <w:p>
      <w:pPr>
        <w:pStyle w:val="7"/>
        <w:snapToGrid w:val="0"/>
        <w:spacing w:before="120" w:after="120" w:line="380" w:lineRule="exact"/>
        <w:ind w:firstLine="472" w:firstLineChars="196"/>
        <w:rPr>
          <w:rFonts w:hAnsi="宋体" w:cs="Times New Roman"/>
          <w:sz w:val="24"/>
          <w:szCs w:val="24"/>
        </w:rPr>
      </w:pPr>
      <w:r>
        <w:rPr>
          <w:rFonts w:hint="eastAsia" w:hAnsi="宋体"/>
          <w:b/>
          <w:bCs/>
          <w:sz w:val="24"/>
          <w:szCs w:val="24"/>
        </w:rPr>
        <w:t>十</w:t>
      </w:r>
      <w:r>
        <w:rPr>
          <w:rFonts w:hint="eastAsia" w:hAnsi="宋体"/>
          <w:b/>
          <w:bCs/>
          <w:sz w:val="24"/>
          <w:szCs w:val="24"/>
          <w:lang w:eastAsia="zh-CN"/>
        </w:rPr>
        <w:t>四</w:t>
      </w:r>
      <w:r>
        <w:rPr>
          <w:rFonts w:hint="eastAsia" w:hAnsi="宋体"/>
          <w:b/>
          <w:bCs/>
          <w:sz w:val="24"/>
          <w:szCs w:val="24"/>
        </w:rPr>
        <w:t>、</w:t>
      </w:r>
      <w:r>
        <w:rPr>
          <w:rFonts w:hint="eastAsia" w:ascii="宋体" w:hAnsi="宋体" w:eastAsia="宋体"/>
          <w:b/>
          <w:bCs/>
          <w:sz w:val="24"/>
          <w:szCs w:val="24"/>
        </w:rPr>
        <w:t>工程质量、竣工验收的办法</w:t>
      </w:r>
    </w:p>
    <w:p>
      <w:pPr>
        <w:spacing w:line="360" w:lineRule="auto"/>
        <w:ind w:firstLine="470" w:firstLineChars="196"/>
        <w:rPr>
          <w:rFonts w:hint="eastAsia" w:ascii="宋体" w:hAnsi="宋体" w:eastAsia="宋体" w:cs="宋体"/>
          <w:spacing w:val="-4"/>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4</w:t>
      </w:r>
      <w:r>
        <w:rPr>
          <w:rFonts w:hint="eastAsia" w:ascii="宋体" w:hAnsi="宋体" w:eastAsia="宋体" w:cs="宋体"/>
          <w:sz w:val="24"/>
          <w:szCs w:val="24"/>
        </w:rPr>
        <w:t xml:space="preserve">.1 </w:t>
      </w:r>
      <w:r>
        <w:rPr>
          <w:rFonts w:hint="eastAsia" w:ascii="宋体" w:hAnsi="宋体" w:eastAsia="宋体" w:cs="宋体"/>
          <w:b/>
          <w:sz w:val="24"/>
          <w:szCs w:val="24"/>
        </w:rPr>
        <w:t xml:space="preserve"> </w:t>
      </w:r>
      <w:r>
        <w:rPr>
          <w:rFonts w:hint="eastAsia" w:ascii="宋体" w:hAnsi="宋体" w:eastAsia="宋体" w:cs="宋体"/>
          <w:spacing w:val="-4"/>
          <w:sz w:val="24"/>
          <w:szCs w:val="24"/>
        </w:rPr>
        <w:t>由于甲方原因造成的工程质量问题，其返工费用由甲方承担，工期顺延。</w:t>
      </w:r>
    </w:p>
    <w:p>
      <w:pPr>
        <w:spacing w:line="360" w:lineRule="auto"/>
        <w:ind w:firstLine="470" w:firstLineChars="196"/>
        <w:rPr>
          <w:rFonts w:hint="eastAsia" w:ascii="宋体" w:hAnsi="宋体" w:eastAsia="宋体" w:cs="宋体"/>
          <w:bCs/>
          <w:spacing w:val="-4"/>
          <w:sz w:val="24"/>
          <w:szCs w:val="24"/>
        </w:rPr>
      </w:pPr>
      <w:r>
        <w:rPr>
          <w:rFonts w:hint="eastAsia" w:ascii="宋体" w:hAnsi="宋体" w:eastAsia="宋体" w:cs="宋体"/>
          <w:b w:val="0"/>
          <w:bCs/>
          <w:sz w:val="24"/>
          <w:szCs w:val="24"/>
          <w:lang w:val="en-US" w:eastAsia="zh-CN"/>
        </w:rPr>
        <w:t>14.2</w:t>
      </w:r>
      <w:r>
        <w:rPr>
          <w:rFonts w:hint="eastAsia" w:ascii="宋体" w:hAnsi="宋体" w:eastAsia="宋体" w:cs="宋体"/>
          <w:b w:val="0"/>
          <w:bCs/>
          <w:sz w:val="24"/>
          <w:szCs w:val="24"/>
        </w:rPr>
        <w:t xml:space="preserve"> </w:t>
      </w:r>
      <w:r>
        <w:rPr>
          <w:rFonts w:hint="eastAsia" w:ascii="宋体" w:hAnsi="宋体" w:eastAsia="宋体" w:cs="宋体"/>
          <w:bCs/>
          <w:spacing w:val="-4"/>
          <w:sz w:val="24"/>
          <w:szCs w:val="24"/>
        </w:rPr>
        <w:t>由于乙方原因造成</w:t>
      </w:r>
      <w:r>
        <w:rPr>
          <w:rFonts w:hint="eastAsia" w:ascii="宋体" w:hAnsi="宋体" w:eastAsia="宋体" w:cs="宋体"/>
          <w:bCs/>
          <w:spacing w:val="-4"/>
          <w:sz w:val="24"/>
          <w:szCs w:val="24"/>
          <w:lang w:val="en-US" w:eastAsia="zh-CN"/>
        </w:rPr>
        <w:t>的</w:t>
      </w:r>
      <w:r>
        <w:rPr>
          <w:rFonts w:hint="eastAsia" w:ascii="宋体" w:hAnsi="宋体" w:eastAsia="宋体" w:cs="宋体"/>
          <w:bCs/>
          <w:spacing w:val="-4"/>
          <w:sz w:val="24"/>
          <w:szCs w:val="24"/>
        </w:rPr>
        <w:t>质量</w:t>
      </w:r>
      <w:r>
        <w:rPr>
          <w:rFonts w:hint="eastAsia" w:ascii="宋体" w:hAnsi="宋体" w:eastAsia="宋体" w:cs="宋体"/>
          <w:bCs/>
          <w:spacing w:val="-4"/>
          <w:sz w:val="24"/>
          <w:szCs w:val="24"/>
          <w:lang w:val="en-US" w:eastAsia="zh-CN"/>
        </w:rPr>
        <w:t>问题</w:t>
      </w:r>
      <w:r>
        <w:rPr>
          <w:rFonts w:hint="eastAsia" w:ascii="宋体" w:hAnsi="宋体" w:eastAsia="宋体" w:cs="宋体"/>
          <w:bCs/>
          <w:spacing w:val="-4"/>
          <w:sz w:val="24"/>
          <w:szCs w:val="24"/>
        </w:rPr>
        <w:t>，乙方无条件地进行维修，其返工费用由乙方承担，工期不变。</w:t>
      </w:r>
    </w:p>
    <w:p>
      <w:pPr>
        <w:spacing w:line="360" w:lineRule="auto"/>
        <w:ind w:firstLine="470" w:firstLineChars="196"/>
        <w:rPr>
          <w:rFonts w:hint="eastAsia" w:ascii="宋体" w:hAnsi="宋体" w:eastAsia="宋体" w:cs="宋体"/>
          <w:bCs/>
          <w:spacing w:val="-4"/>
          <w:sz w:val="24"/>
          <w:szCs w:val="24"/>
        </w:rPr>
      </w:pPr>
      <w:r>
        <w:rPr>
          <w:rFonts w:hint="eastAsia" w:ascii="宋体" w:hAnsi="宋体" w:eastAsia="宋体" w:cs="宋体"/>
          <w:b w:val="0"/>
          <w:bCs/>
          <w:sz w:val="24"/>
          <w:szCs w:val="24"/>
          <w:lang w:eastAsia="zh-CN"/>
        </w:rPr>
        <w:t>1</w:t>
      </w:r>
      <w:r>
        <w:rPr>
          <w:rFonts w:hint="eastAsia" w:ascii="宋体" w:hAnsi="宋体" w:eastAsia="宋体" w:cs="宋体"/>
          <w:b w:val="0"/>
          <w:bCs/>
          <w:sz w:val="24"/>
          <w:szCs w:val="24"/>
          <w:lang w:val="en-US" w:eastAsia="zh-CN"/>
        </w:rPr>
        <w:t>4.3</w:t>
      </w:r>
      <w:r>
        <w:rPr>
          <w:rFonts w:hint="eastAsia" w:ascii="宋体" w:hAnsi="宋体" w:eastAsia="宋体" w:cs="宋体"/>
          <w:b w:val="0"/>
          <w:bCs/>
          <w:sz w:val="24"/>
          <w:szCs w:val="24"/>
        </w:rPr>
        <w:t xml:space="preserve"> </w:t>
      </w:r>
      <w:r>
        <w:rPr>
          <w:rFonts w:hint="eastAsia" w:ascii="宋体" w:hAnsi="宋体" w:eastAsia="宋体" w:cs="宋体"/>
          <w:bCs/>
          <w:spacing w:val="-4"/>
          <w:sz w:val="24"/>
          <w:szCs w:val="24"/>
        </w:rPr>
        <w:t>甲方对工程存在的问题应及时向乙方反映投诉，以免给双方造成更大的返工或损失。</w:t>
      </w:r>
    </w:p>
    <w:p>
      <w:pPr>
        <w:spacing w:line="360" w:lineRule="auto"/>
        <w:ind w:firstLine="470" w:firstLineChars="196"/>
        <w:rPr>
          <w:rFonts w:hint="eastAsia" w:ascii="宋体" w:hAnsi="宋体" w:eastAsia="宋体" w:cs="宋体"/>
          <w:b w:val="0"/>
          <w:bCs/>
          <w:sz w:val="24"/>
          <w:szCs w:val="24"/>
        </w:rPr>
      </w:pPr>
      <w:r>
        <w:rPr>
          <w:rFonts w:hint="eastAsia" w:ascii="宋体" w:hAnsi="宋体" w:eastAsia="宋体" w:cs="宋体"/>
          <w:b w:val="0"/>
          <w:bCs/>
          <w:sz w:val="24"/>
          <w:szCs w:val="24"/>
          <w:lang w:eastAsia="zh-CN"/>
        </w:rPr>
        <w:t>1</w:t>
      </w:r>
      <w:r>
        <w:rPr>
          <w:rFonts w:hint="eastAsia" w:ascii="宋体" w:hAnsi="宋体" w:eastAsia="宋体" w:cs="宋体"/>
          <w:b w:val="0"/>
          <w:bCs/>
          <w:sz w:val="24"/>
          <w:szCs w:val="24"/>
          <w:lang w:val="en-US" w:eastAsia="zh-CN"/>
        </w:rPr>
        <w:t>4.4</w:t>
      </w:r>
      <w:r>
        <w:rPr>
          <w:rFonts w:hint="eastAsia" w:ascii="宋体" w:hAnsi="宋体" w:eastAsia="宋体" w:cs="宋体"/>
          <w:b w:val="0"/>
          <w:bCs/>
          <w:sz w:val="24"/>
          <w:szCs w:val="24"/>
        </w:rPr>
        <w:t xml:space="preserve"> </w:t>
      </w:r>
      <w:r>
        <w:rPr>
          <w:rFonts w:hint="eastAsia" w:ascii="宋体" w:hAnsi="宋体" w:eastAsia="宋体" w:cs="宋体"/>
          <w:bCs/>
          <w:spacing w:val="-4"/>
          <w:sz w:val="24"/>
          <w:szCs w:val="24"/>
        </w:rPr>
        <w:t>乙方自检合格后，应及时通知甲方进行材料进场的验收、各个节点完工的验收，由甲方签字确认后方可进行下一道工序，甲方可委托第三人进行验收确认。甲方未按约定日期参加验收且未委托第三人进行验收的，延误工期由甲方承担。</w:t>
      </w:r>
    </w:p>
    <w:p>
      <w:pPr>
        <w:spacing w:line="360" w:lineRule="auto"/>
        <w:ind w:firstLine="470" w:firstLineChars="196"/>
        <w:rPr>
          <w:rFonts w:hint="eastAsia" w:ascii="宋体" w:hAnsi="宋体" w:eastAsia="宋体" w:cs="宋体"/>
          <w:spacing w:val="-4"/>
          <w:sz w:val="24"/>
          <w:szCs w:val="24"/>
        </w:rPr>
      </w:pPr>
      <w:r>
        <w:rPr>
          <w:rFonts w:hint="eastAsia" w:ascii="宋体" w:hAnsi="宋体" w:eastAsia="宋体" w:cs="宋体"/>
          <w:b w:val="0"/>
          <w:bCs/>
          <w:sz w:val="24"/>
          <w:szCs w:val="24"/>
          <w:lang w:eastAsia="zh-CN"/>
        </w:rPr>
        <w:t>1</w:t>
      </w:r>
      <w:r>
        <w:rPr>
          <w:rFonts w:hint="eastAsia" w:ascii="宋体" w:hAnsi="宋体" w:eastAsia="宋体" w:cs="宋体"/>
          <w:b w:val="0"/>
          <w:bCs/>
          <w:sz w:val="24"/>
          <w:szCs w:val="24"/>
          <w:lang w:val="en-US" w:eastAsia="zh-CN"/>
        </w:rPr>
        <w:t>4.5</w:t>
      </w:r>
      <w:r>
        <w:rPr>
          <w:rFonts w:hint="eastAsia" w:ascii="宋体" w:hAnsi="宋体" w:eastAsia="宋体" w:cs="宋体"/>
          <w:b/>
          <w:sz w:val="24"/>
          <w:szCs w:val="24"/>
        </w:rPr>
        <w:t xml:space="preserve"> </w:t>
      </w:r>
      <w:r>
        <w:rPr>
          <w:rFonts w:hint="eastAsia" w:ascii="宋体" w:hAnsi="宋体" w:eastAsia="宋体" w:cs="宋体"/>
          <w:spacing w:val="-4"/>
          <w:sz w:val="24"/>
          <w:szCs w:val="24"/>
        </w:rPr>
        <w:t>工程内容全部施工完毕后，乙方以书面方式通知甲方进行竣工验收。甲方自接到验收通知后七日内须参加验收，若甲方无正当理由逾期不参加验收</w:t>
      </w:r>
      <w:r>
        <w:rPr>
          <w:rFonts w:hint="eastAsia" w:ascii="宋体" w:hAnsi="宋体" w:eastAsia="宋体" w:cs="宋体"/>
          <w:spacing w:val="-4"/>
          <w:sz w:val="24"/>
          <w:szCs w:val="24"/>
          <w:lang w:val="en-US" w:eastAsia="zh-CN"/>
        </w:rPr>
        <w:t>的</w:t>
      </w:r>
      <w:r>
        <w:rPr>
          <w:rFonts w:hint="eastAsia" w:ascii="宋体" w:hAnsi="宋体" w:eastAsia="宋体" w:cs="宋体"/>
          <w:spacing w:val="-4"/>
          <w:sz w:val="24"/>
          <w:szCs w:val="24"/>
        </w:rPr>
        <w:t>，视为验收合格。竣工验收不合格的，由乙方无偿返工整改直至验收合格，由此产生的费用由乙方自行承担，因此造成工期延误的，由乙方承担违约责任。</w:t>
      </w:r>
    </w:p>
    <w:p>
      <w:pPr>
        <w:pStyle w:val="7"/>
        <w:snapToGrid w:val="0"/>
        <w:spacing w:before="120" w:after="120" w:line="380" w:lineRule="exact"/>
        <w:ind w:firstLine="480" w:firstLineChars="200"/>
        <w:rPr>
          <w:rFonts w:hAnsi="宋体" w:cs="Times New Roman"/>
          <w:sz w:val="24"/>
          <w:szCs w:val="24"/>
        </w:rPr>
      </w:pPr>
      <w:r>
        <w:rPr>
          <w:rFonts w:hint="eastAsia" w:hAnsi="宋体" w:eastAsia="宋体"/>
          <w:b w:val="0"/>
          <w:bCs/>
          <w:sz w:val="24"/>
          <w:szCs w:val="24"/>
          <w:lang w:eastAsia="zh-CN"/>
        </w:rPr>
        <w:t>1</w:t>
      </w:r>
      <w:r>
        <w:rPr>
          <w:rFonts w:hint="eastAsia" w:hAnsi="宋体" w:eastAsia="宋体"/>
          <w:b w:val="0"/>
          <w:bCs/>
          <w:sz w:val="24"/>
          <w:szCs w:val="24"/>
          <w:lang w:val="en-US" w:eastAsia="zh-CN"/>
        </w:rPr>
        <w:t>4.6</w:t>
      </w:r>
      <w:r>
        <w:rPr>
          <w:rFonts w:hint="eastAsia" w:ascii="宋体" w:hAnsi="宋体" w:eastAsia="宋体"/>
          <w:b w:val="0"/>
          <w:bCs/>
          <w:sz w:val="24"/>
          <w:szCs w:val="24"/>
        </w:rPr>
        <w:t xml:space="preserve"> </w:t>
      </w:r>
      <w:r>
        <w:rPr>
          <w:rFonts w:hint="eastAsia" w:ascii="宋体" w:hAnsi="宋体" w:eastAsia="宋体"/>
          <w:spacing w:val="-4"/>
          <w:sz w:val="24"/>
          <w:szCs w:val="24"/>
        </w:rPr>
        <w:t xml:space="preserve"> </w:t>
      </w:r>
      <w:r>
        <w:rPr>
          <w:rFonts w:hint="eastAsia" w:ascii="宋体" w:hAnsi="宋体" w:eastAsia="宋体"/>
          <w:spacing w:val="-4"/>
          <w:sz w:val="24"/>
          <w:szCs w:val="24"/>
          <w:lang w:val="en-US" w:eastAsia="zh-CN"/>
        </w:rPr>
        <w:t>从竣工验收合格之日起计算</w:t>
      </w:r>
      <w:r>
        <w:rPr>
          <w:rFonts w:hint="eastAsia" w:ascii="宋体" w:hAnsi="宋体" w:eastAsia="宋体"/>
          <w:spacing w:val="-4"/>
          <w:sz w:val="24"/>
          <w:szCs w:val="24"/>
        </w:rPr>
        <w:t>，保修期为</w:t>
      </w:r>
      <w:r>
        <w:rPr>
          <w:rFonts w:hint="eastAsia" w:ascii="宋体" w:hAnsi="宋体" w:eastAsia="宋体"/>
          <w:spacing w:val="-4"/>
          <w:sz w:val="24"/>
          <w:szCs w:val="24"/>
          <w:u w:val="single"/>
          <w:lang w:val="en-US" w:eastAsia="zh-CN"/>
        </w:rPr>
        <w:t xml:space="preserve"> </w:t>
      </w:r>
      <w:r>
        <w:rPr>
          <w:rFonts w:hint="eastAsia" w:hAnsi="宋体" w:eastAsia="宋体"/>
          <w:spacing w:val="-4"/>
          <w:sz w:val="24"/>
          <w:szCs w:val="24"/>
          <w:u w:val="single"/>
          <w:lang w:val="en-US" w:eastAsia="zh-CN"/>
        </w:rPr>
        <w:t>一</w:t>
      </w:r>
      <w:r>
        <w:rPr>
          <w:rFonts w:hint="eastAsia" w:ascii="宋体" w:hAnsi="宋体" w:eastAsia="宋体"/>
          <w:spacing w:val="-4"/>
          <w:sz w:val="24"/>
          <w:szCs w:val="24"/>
          <w:u w:val="none"/>
        </w:rPr>
        <w:t>年</w:t>
      </w:r>
      <w:r>
        <w:rPr>
          <w:rFonts w:hint="eastAsia" w:ascii="宋体" w:hAnsi="宋体" w:eastAsia="宋体"/>
          <w:spacing w:val="-4"/>
          <w:sz w:val="24"/>
          <w:szCs w:val="24"/>
        </w:rPr>
        <w:t>。保修期内，如工程出现质量问题，乙方应保证接到甲方通知后</w:t>
      </w:r>
      <w:r>
        <w:rPr>
          <w:rFonts w:hint="eastAsia" w:ascii="宋体" w:hAnsi="宋体" w:eastAsia="宋体"/>
          <w:spacing w:val="-4"/>
          <w:sz w:val="24"/>
          <w:szCs w:val="24"/>
          <w:u w:val="single"/>
        </w:rPr>
        <w:t xml:space="preserve"> 24 </w:t>
      </w:r>
      <w:r>
        <w:rPr>
          <w:rFonts w:hint="eastAsia" w:ascii="宋体" w:hAnsi="宋体" w:eastAsia="宋体"/>
          <w:spacing w:val="-4"/>
          <w:sz w:val="24"/>
          <w:szCs w:val="24"/>
        </w:rPr>
        <w:t>小时内派人进行检查及维修，并应在甲方确定的合理期限内修复完毕，如乙方逾期未派人修复或二次维修后仍出现问题的，甲方有权另行委托他人维修，所需费用和甲方因此受到的损失均由乙方承担</w:t>
      </w:r>
      <w:r>
        <w:rPr>
          <w:rFonts w:hint="eastAsia" w:hAnsi="宋体"/>
          <w:sz w:val="24"/>
          <w:szCs w:val="24"/>
        </w:rPr>
        <w:t>。</w:t>
      </w:r>
    </w:p>
    <w:p>
      <w:pPr>
        <w:pStyle w:val="7"/>
        <w:snapToGrid w:val="0"/>
        <w:spacing w:before="120" w:after="120" w:line="380" w:lineRule="exact"/>
        <w:ind w:firstLine="482" w:firstLineChars="200"/>
        <w:rPr>
          <w:rFonts w:hAnsi="宋体" w:cs="Times New Roman"/>
          <w:b/>
          <w:bCs/>
          <w:sz w:val="24"/>
          <w:szCs w:val="24"/>
        </w:rPr>
      </w:pPr>
      <w:r>
        <w:rPr>
          <w:rFonts w:hint="eastAsia" w:hAnsi="宋体"/>
          <w:b/>
          <w:bCs/>
          <w:sz w:val="24"/>
          <w:szCs w:val="24"/>
        </w:rPr>
        <w:t>十</w:t>
      </w:r>
      <w:r>
        <w:rPr>
          <w:rFonts w:hint="eastAsia" w:hAnsi="宋体"/>
          <w:b/>
          <w:bCs/>
          <w:sz w:val="24"/>
          <w:szCs w:val="24"/>
          <w:lang w:eastAsia="zh-CN"/>
        </w:rPr>
        <w:t>五、</w:t>
      </w:r>
      <w:r>
        <w:rPr>
          <w:rFonts w:hint="eastAsia" w:hAnsi="宋体"/>
          <w:b/>
          <w:bCs/>
          <w:sz w:val="24"/>
          <w:szCs w:val="24"/>
        </w:rPr>
        <w:t>违约责任</w:t>
      </w:r>
    </w:p>
    <w:p>
      <w:pPr>
        <w:spacing w:line="360" w:lineRule="auto"/>
        <w:ind w:firstLine="453" w:firstLineChars="189"/>
        <w:rPr>
          <w:rFonts w:hint="eastAsia" w:ascii="宋体" w:hAnsi="宋体" w:eastAsia="宋体" w:cs="宋体"/>
          <w:b w:val="0"/>
          <w:bCs w:val="0"/>
          <w:sz w:val="24"/>
          <w:szCs w:val="24"/>
        </w:rPr>
      </w:pPr>
      <w:r>
        <w:rPr>
          <w:rFonts w:hAnsi="宋体"/>
          <w:sz w:val="24"/>
          <w:szCs w:val="24"/>
        </w:rPr>
        <w:t xml:space="preserve"> </w:t>
      </w:r>
      <w:r>
        <w:rPr>
          <w:rFonts w:hAnsi="宋体"/>
          <w:b w:val="0"/>
          <w:bCs w:val="0"/>
          <w:sz w:val="24"/>
          <w:szCs w:val="24"/>
        </w:rPr>
        <w:t xml:space="preserve">  1</w:t>
      </w:r>
      <w:r>
        <w:rPr>
          <w:rFonts w:hint="eastAsia" w:hAnsi="宋体"/>
          <w:b w:val="0"/>
          <w:bCs w:val="0"/>
          <w:sz w:val="24"/>
          <w:szCs w:val="24"/>
          <w:lang w:val="en-US" w:eastAsia="zh-CN"/>
        </w:rPr>
        <w:t>5</w:t>
      </w:r>
      <w:r>
        <w:rPr>
          <w:rFonts w:hAnsi="宋体"/>
          <w:b w:val="0"/>
          <w:bCs w:val="0"/>
          <w:sz w:val="24"/>
          <w:szCs w:val="24"/>
        </w:rPr>
        <w:t>.</w:t>
      </w:r>
      <w:r>
        <w:rPr>
          <w:rFonts w:hint="eastAsia" w:hAnsi="宋体"/>
          <w:b w:val="0"/>
          <w:bCs w:val="0"/>
          <w:sz w:val="24"/>
          <w:szCs w:val="24"/>
          <w:lang w:val="en-US" w:eastAsia="zh-CN"/>
        </w:rPr>
        <w:t>1</w:t>
      </w:r>
      <w:r>
        <w:rPr>
          <w:rFonts w:hint="eastAsia" w:ascii="宋体" w:hAnsi="宋体" w:eastAsia="宋体" w:cs="宋体"/>
          <w:b w:val="0"/>
          <w:bCs w:val="0"/>
          <w:sz w:val="24"/>
          <w:szCs w:val="24"/>
        </w:rPr>
        <w:t xml:space="preserve">  在未取得对方书面同意的情况下，任一方均不能将本合同有关权利义务转让给第三方，否则视为根本违约，另一方可以立即解除合同，并要求违约方承担因此造成的损失。</w:t>
      </w:r>
    </w:p>
    <w:p>
      <w:pPr>
        <w:spacing w:line="360" w:lineRule="auto"/>
        <w:ind w:firstLine="691" w:firstLineChars="288"/>
        <w:rPr>
          <w:rFonts w:hint="eastAsia" w:ascii="宋体" w:hAnsi="宋体" w:eastAsia="宋体" w:cs="宋体"/>
          <w:b w:val="0"/>
          <w:bCs w:val="0"/>
          <w:sz w:val="24"/>
          <w:szCs w:val="24"/>
        </w:rPr>
      </w:pPr>
      <w:r>
        <w:rPr>
          <w:rFonts w:hint="eastAsia" w:ascii="宋体" w:hAnsi="宋体" w:eastAsia="宋体" w:cs="宋体"/>
          <w:b w:val="0"/>
          <w:bCs w:val="0"/>
          <w:sz w:val="24"/>
          <w:szCs w:val="24"/>
          <w:lang w:eastAsia="zh-CN"/>
        </w:rPr>
        <w:t>1</w:t>
      </w:r>
      <w:r>
        <w:rPr>
          <w:rFonts w:hint="eastAsia" w:ascii="宋体" w:hAnsi="宋体" w:eastAsia="宋体" w:cs="宋体"/>
          <w:b w:val="0"/>
          <w:bCs w:val="0"/>
          <w:sz w:val="24"/>
          <w:szCs w:val="24"/>
          <w:lang w:val="en-US" w:eastAsia="zh-CN"/>
        </w:rPr>
        <w:t>5.2</w:t>
      </w:r>
      <w:r>
        <w:rPr>
          <w:rFonts w:hint="eastAsia" w:ascii="宋体" w:hAnsi="宋体" w:eastAsia="宋体" w:cs="宋体"/>
          <w:b w:val="0"/>
          <w:bCs w:val="0"/>
          <w:sz w:val="24"/>
          <w:szCs w:val="24"/>
        </w:rPr>
        <w:t xml:space="preserve">  本合同签订生效后，甲乙双方应履行合同所规定的各项条款（包括经双方确认的合同附件等）不得擅自变更或解除，否则违约方将付给对方总工程款的</w:t>
      </w:r>
      <w:r>
        <w:rPr>
          <w:rFonts w:hint="eastAsia" w:ascii="宋体" w:hAnsi="宋体" w:eastAsia="宋体" w:cs="宋体"/>
          <w:b w:val="0"/>
          <w:bCs w:val="0"/>
          <w:sz w:val="24"/>
          <w:szCs w:val="24"/>
          <w:u w:val="single"/>
        </w:rPr>
        <w:t xml:space="preserve"> 20 </w:t>
      </w:r>
      <w:r>
        <w:rPr>
          <w:rFonts w:hint="eastAsia" w:ascii="宋体" w:hAnsi="宋体" w:eastAsia="宋体" w:cs="宋体"/>
          <w:b w:val="0"/>
          <w:bCs w:val="0"/>
          <w:sz w:val="24"/>
          <w:szCs w:val="24"/>
        </w:rPr>
        <w:t>%的违约金，并承担因此造成的全部经济损失。</w:t>
      </w:r>
    </w:p>
    <w:p>
      <w:pPr>
        <w:spacing w:line="360" w:lineRule="auto"/>
        <w:ind w:firstLine="691" w:firstLineChars="288"/>
        <w:rPr>
          <w:rFonts w:hint="eastAsia" w:ascii="宋体" w:hAnsi="宋体" w:eastAsia="宋体" w:cs="宋体"/>
          <w:b w:val="0"/>
          <w:bCs w:val="0"/>
          <w:sz w:val="24"/>
          <w:szCs w:val="24"/>
        </w:rPr>
      </w:pPr>
      <w:r>
        <w:rPr>
          <w:rFonts w:hint="eastAsia" w:ascii="宋体" w:hAnsi="宋体" w:eastAsia="宋体" w:cs="宋体"/>
          <w:b w:val="0"/>
          <w:bCs w:val="0"/>
          <w:sz w:val="24"/>
          <w:szCs w:val="24"/>
          <w:lang w:eastAsia="zh-CN"/>
        </w:rPr>
        <w:t>1</w:t>
      </w:r>
      <w:r>
        <w:rPr>
          <w:rFonts w:hint="eastAsia" w:ascii="宋体" w:hAnsi="宋体" w:eastAsia="宋体" w:cs="宋体"/>
          <w:b w:val="0"/>
          <w:bCs w:val="0"/>
          <w:sz w:val="24"/>
          <w:szCs w:val="24"/>
          <w:lang w:val="en-US" w:eastAsia="zh-CN"/>
        </w:rPr>
        <w:t>5.3</w:t>
      </w:r>
      <w:r>
        <w:rPr>
          <w:rFonts w:hint="eastAsia" w:ascii="宋体" w:hAnsi="宋体" w:eastAsia="宋体" w:cs="宋体"/>
          <w:b w:val="0"/>
          <w:bCs w:val="0"/>
          <w:sz w:val="24"/>
          <w:szCs w:val="24"/>
        </w:rPr>
        <w:t xml:space="preserve">  甲方在乙方施工过程中发现有重大质量问题或乙方故意隐瞒一些必须要实施的工程项目，然后在施工过程中要求增加并抬高单价，甲乙双方在协商不成的条件下，甲方有权终止合同，合同终止后，乙方应该</w:t>
      </w:r>
      <w:r>
        <w:rPr>
          <w:rFonts w:hint="eastAsia" w:ascii="宋体" w:hAnsi="宋体" w:eastAsia="宋体" w:cs="宋体"/>
          <w:b w:val="0"/>
          <w:bCs w:val="0"/>
          <w:sz w:val="24"/>
          <w:szCs w:val="24"/>
          <w:lang w:val="en-US" w:eastAsia="zh-CN"/>
        </w:rPr>
        <w:t>承担</w:t>
      </w:r>
      <w:r>
        <w:rPr>
          <w:rFonts w:hint="eastAsia" w:ascii="宋体" w:hAnsi="宋体" w:eastAsia="宋体" w:cs="宋体"/>
          <w:b w:val="0"/>
          <w:bCs w:val="0"/>
          <w:sz w:val="24"/>
          <w:szCs w:val="24"/>
        </w:rPr>
        <w:t>甲方总工程款</w:t>
      </w:r>
      <w:r>
        <w:rPr>
          <w:rFonts w:hint="eastAsia" w:ascii="宋体" w:hAnsi="宋体" w:eastAsia="宋体" w:cs="宋体"/>
          <w:b w:val="0"/>
          <w:bCs w:val="0"/>
          <w:sz w:val="24"/>
          <w:szCs w:val="24"/>
          <w:u w:val="single"/>
        </w:rPr>
        <w:t xml:space="preserve"> 20 </w:t>
      </w:r>
      <w:r>
        <w:rPr>
          <w:rFonts w:hint="eastAsia" w:ascii="宋体" w:hAnsi="宋体" w:eastAsia="宋体" w:cs="宋体"/>
          <w:b w:val="0"/>
          <w:bCs w:val="0"/>
          <w:sz w:val="24"/>
          <w:szCs w:val="24"/>
        </w:rPr>
        <w:t>%的违约金，已经完工的合格工程量甲方可按相应价格支付给乙方。除此类原因外，甲方未经乙方同意不得终止合同，否则甲方必须</w:t>
      </w:r>
      <w:r>
        <w:rPr>
          <w:rFonts w:hint="eastAsia" w:ascii="宋体" w:hAnsi="宋体" w:eastAsia="宋体" w:cs="宋体"/>
          <w:b w:val="0"/>
          <w:bCs w:val="0"/>
          <w:sz w:val="24"/>
          <w:szCs w:val="24"/>
          <w:lang w:val="en-US" w:eastAsia="zh-CN"/>
        </w:rPr>
        <w:t>承担</w:t>
      </w:r>
      <w:r>
        <w:rPr>
          <w:rFonts w:hint="eastAsia" w:ascii="宋体" w:hAnsi="宋体" w:eastAsia="宋体" w:cs="宋体"/>
          <w:b w:val="0"/>
          <w:bCs w:val="0"/>
          <w:sz w:val="24"/>
          <w:szCs w:val="24"/>
        </w:rPr>
        <w:t>乙方总工程款</w:t>
      </w:r>
      <w:r>
        <w:rPr>
          <w:rFonts w:hint="eastAsia" w:ascii="宋体" w:hAnsi="宋体" w:eastAsia="宋体" w:cs="宋体"/>
          <w:b w:val="0"/>
          <w:bCs w:val="0"/>
          <w:sz w:val="24"/>
          <w:szCs w:val="24"/>
          <w:u w:val="single"/>
        </w:rPr>
        <w:t xml:space="preserve">20 </w:t>
      </w:r>
      <w:r>
        <w:rPr>
          <w:rFonts w:hint="eastAsia" w:ascii="宋体" w:hAnsi="宋体" w:eastAsia="宋体" w:cs="宋体"/>
          <w:b w:val="0"/>
          <w:bCs w:val="0"/>
          <w:sz w:val="24"/>
          <w:szCs w:val="24"/>
        </w:rPr>
        <w:t>%作为违约金；乙方未经甲方同意终止合同，则乙方必须</w:t>
      </w:r>
      <w:r>
        <w:rPr>
          <w:rFonts w:hint="eastAsia" w:ascii="宋体" w:hAnsi="宋体" w:eastAsia="宋体" w:cs="宋体"/>
          <w:b w:val="0"/>
          <w:bCs w:val="0"/>
          <w:sz w:val="24"/>
          <w:szCs w:val="24"/>
          <w:lang w:val="en-US" w:eastAsia="zh-CN"/>
        </w:rPr>
        <w:t>承担</w:t>
      </w:r>
      <w:r>
        <w:rPr>
          <w:rFonts w:hint="eastAsia" w:ascii="宋体" w:hAnsi="宋体" w:eastAsia="宋体" w:cs="宋体"/>
          <w:b w:val="0"/>
          <w:bCs w:val="0"/>
          <w:sz w:val="24"/>
          <w:szCs w:val="24"/>
        </w:rPr>
        <w:t>甲方总工程款</w:t>
      </w:r>
      <w:r>
        <w:rPr>
          <w:rFonts w:hint="eastAsia" w:ascii="宋体" w:hAnsi="宋体" w:eastAsia="宋体" w:cs="宋体"/>
          <w:b w:val="0"/>
          <w:bCs w:val="0"/>
          <w:sz w:val="24"/>
          <w:szCs w:val="24"/>
          <w:u w:val="single"/>
        </w:rPr>
        <w:t xml:space="preserve"> 20</w:t>
      </w:r>
      <w:r>
        <w:rPr>
          <w:rFonts w:hint="eastAsia" w:ascii="宋体" w:hAnsi="宋体" w:eastAsia="宋体" w:cs="宋体"/>
          <w:b w:val="0"/>
          <w:bCs w:val="0"/>
          <w:sz w:val="24"/>
          <w:szCs w:val="24"/>
        </w:rPr>
        <w:t xml:space="preserve"> %作为违约金，并退回已经预付的所有款项。</w:t>
      </w:r>
    </w:p>
    <w:p>
      <w:pPr>
        <w:spacing w:line="360" w:lineRule="auto"/>
        <w:ind w:firstLine="691" w:firstLineChars="288"/>
        <w:rPr>
          <w:rFonts w:hint="eastAsia" w:ascii="宋体" w:hAnsi="宋体" w:eastAsia="宋体" w:cs="宋体"/>
          <w:b w:val="0"/>
          <w:bCs w:val="0"/>
          <w:sz w:val="24"/>
          <w:szCs w:val="24"/>
        </w:rPr>
      </w:pPr>
      <w:r>
        <w:rPr>
          <w:rFonts w:hint="eastAsia" w:ascii="宋体" w:hAnsi="宋体" w:eastAsia="宋体" w:cs="宋体"/>
          <w:b w:val="0"/>
          <w:bCs w:val="0"/>
          <w:sz w:val="24"/>
          <w:szCs w:val="24"/>
          <w:lang w:eastAsia="zh-CN"/>
        </w:rPr>
        <w:t>1</w:t>
      </w:r>
      <w:r>
        <w:rPr>
          <w:rFonts w:hint="eastAsia" w:ascii="宋体" w:hAnsi="宋体" w:eastAsia="宋体" w:cs="宋体"/>
          <w:b w:val="0"/>
          <w:bCs w:val="0"/>
          <w:sz w:val="24"/>
          <w:szCs w:val="24"/>
          <w:lang w:val="en-US" w:eastAsia="zh-CN"/>
        </w:rPr>
        <w:t>5.4</w:t>
      </w:r>
      <w:r>
        <w:rPr>
          <w:rFonts w:hint="eastAsia" w:ascii="宋体" w:hAnsi="宋体" w:eastAsia="宋体" w:cs="宋体"/>
          <w:b w:val="0"/>
          <w:bCs w:val="0"/>
          <w:sz w:val="24"/>
          <w:szCs w:val="24"/>
        </w:rPr>
        <w:t xml:space="preserve">  由于乙方原因逾期竣工的，每逾期一天，按逾期未付款的</w:t>
      </w:r>
      <w:r>
        <w:rPr>
          <w:rFonts w:hint="eastAsia" w:ascii="宋体" w:hAnsi="宋体" w:eastAsia="宋体" w:cs="宋体"/>
          <w:b w:val="0"/>
          <w:bCs w:val="0"/>
          <w:sz w:val="24"/>
          <w:szCs w:val="24"/>
          <w:u w:val="single"/>
        </w:rPr>
        <w:t>5</w:t>
      </w:r>
      <w:r>
        <w:rPr>
          <w:rFonts w:hint="eastAsia" w:ascii="宋体" w:hAnsi="宋体" w:eastAsia="宋体" w:cs="宋体"/>
          <w:b w:val="0"/>
          <w:bCs w:val="0"/>
          <w:sz w:val="24"/>
          <w:szCs w:val="24"/>
        </w:rPr>
        <w:t>%支付违约金。逾期达30天的，甲方有权解除合同，乙方应承担因此而给甲方造成的一切损失。</w:t>
      </w:r>
    </w:p>
    <w:p>
      <w:pPr>
        <w:spacing w:line="360" w:lineRule="auto"/>
        <w:ind w:firstLine="691" w:firstLineChars="288"/>
        <w:rPr>
          <w:rFonts w:hint="eastAsia" w:hAnsi="宋体" w:eastAsia="宋体"/>
          <w:b w:val="0"/>
          <w:bCs w:val="0"/>
          <w:sz w:val="24"/>
          <w:szCs w:val="24"/>
          <w:lang w:val="en-US" w:eastAsia="zh-CN"/>
        </w:rPr>
      </w:pPr>
      <w:r>
        <w:rPr>
          <w:rFonts w:hint="eastAsia" w:ascii="宋体" w:hAnsi="宋体" w:eastAsia="宋体" w:cs="宋体"/>
          <w:b w:val="0"/>
          <w:bCs w:val="0"/>
          <w:sz w:val="24"/>
          <w:szCs w:val="24"/>
          <w:lang w:eastAsia="zh-CN"/>
        </w:rPr>
        <w:t>1</w:t>
      </w:r>
      <w:r>
        <w:rPr>
          <w:rFonts w:hint="eastAsia" w:ascii="宋体" w:hAnsi="宋体" w:eastAsia="宋体" w:cs="宋体"/>
          <w:b w:val="0"/>
          <w:bCs w:val="0"/>
          <w:sz w:val="24"/>
          <w:szCs w:val="24"/>
          <w:lang w:val="en-US" w:eastAsia="zh-CN"/>
        </w:rPr>
        <w:t>5.5</w:t>
      </w:r>
      <w:r>
        <w:rPr>
          <w:rFonts w:hint="eastAsia" w:ascii="宋体" w:hAnsi="宋体" w:eastAsia="宋体" w:cs="宋体"/>
          <w:b w:val="0"/>
          <w:bCs w:val="0"/>
          <w:sz w:val="24"/>
          <w:szCs w:val="24"/>
        </w:rPr>
        <w:t xml:space="preserve">  未经甲方同意，乙方擅自改变房屋及附属设施的结构和用途，由此发生的损失或事故（包括罚款），由乙方负责承担。</w:t>
      </w:r>
    </w:p>
    <w:p>
      <w:pPr>
        <w:spacing w:line="360" w:lineRule="auto"/>
        <w:ind w:firstLine="691" w:firstLineChars="288"/>
        <w:rPr>
          <w:rFonts w:hAnsi="宋体" w:cs="Times New Roman"/>
          <w:sz w:val="24"/>
          <w:szCs w:val="24"/>
        </w:rPr>
      </w:pPr>
      <w:r>
        <w:rPr>
          <w:rFonts w:hint="eastAsia" w:hAnsi="宋体" w:eastAsia="宋体"/>
          <w:b w:val="0"/>
          <w:bCs w:val="0"/>
          <w:sz w:val="24"/>
          <w:szCs w:val="24"/>
          <w:lang w:val="en-US" w:eastAsia="zh-CN"/>
        </w:rPr>
        <w:t>15.6</w:t>
      </w:r>
      <w:r>
        <w:rPr>
          <w:rFonts w:hint="eastAsia" w:ascii="宋体" w:hAnsi="宋体" w:eastAsia="宋体"/>
          <w:b w:val="0"/>
          <w:bCs w:val="0"/>
          <w:sz w:val="24"/>
          <w:szCs w:val="24"/>
        </w:rPr>
        <w:t xml:space="preserve"> 本合同中约定乙方应承担的赔偿金、违约金等，甲方有权在尚未支付的工程费用中扣除</w:t>
      </w:r>
      <w:r>
        <w:rPr>
          <w:rFonts w:hint="eastAsia" w:hAnsi="宋体"/>
          <w:sz w:val="24"/>
          <w:szCs w:val="24"/>
        </w:rPr>
        <w:t>。</w:t>
      </w:r>
    </w:p>
    <w:p>
      <w:pPr>
        <w:pStyle w:val="8"/>
        <w:spacing w:line="380" w:lineRule="exact"/>
        <w:ind w:firstLine="482" w:firstLineChars="200"/>
        <w:rPr>
          <w:rFonts w:hAnsi="宋体" w:cs="Times New Roman"/>
          <w:b/>
          <w:bCs/>
          <w:sz w:val="24"/>
          <w:szCs w:val="24"/>
        </w:rPr>
      </w:pPr>
      <w:r>
        <w:rPr>
          <w:rFonts w:hint="eastAsia" w:hAnsi="宋体"/>
          <w:b/>
          <w:bCs/>
          <w:sz w:val="24"/>
          <w:szCs w:val="24"/>
        </w:rPr>
        <w:t>十</w:t>
      </w:r>
      <w:r>
        <w:rPr>
          <w:rFonts w:hint="eastAsia" w:hAnsi="宋体"/>
          <w:b/>
          <w:bCs/>
          <w:sz w:val="24"/>
          <w:szCs w:val="24"/>
          <w:lang w:eastAsia="zh-CN"/>
        </w:rPr>
        <w:t>六</w:t>
      </w:r>
      <w:r>
        <w:rPr>
          <w:rFonts w:hint="eastAsia" w:hAnsi="宋体"/>
          <w:b/>
          <w:bCs/>
          <w:sz w:val="24"/>
          <w:szCs w:val="24"/>
        </w:rPr>
        <w:t>、不可抗力事件处理</w:t>
      </w:r>
    </w:p>
    <w:p>
      <w:pPr>
        <w:pStyle w:val="7"/>
        <w:snapToGrid w:val="0"/>
        <w:spacing w:before="120" w:after="120" w:line="380" w:lineRule="exact"/>
        <w:ind w:firstLine="420" w:firstLineChars="175"/>
        <w:rPr>
          <w:rFonts w:hAnsi="宋体" w:cs="Times New Roman"/>
          <w:sz w:val="24"/>
          <w:szCs w:val="24"/>
        </w:rPr>
      </w:pPr>
      <w:r>
        <w:rPr>
          <w:rFonts w:hAnsi="宋体"/>
          <w:sz w:val="24"/>
          <w:szCs w:val="24"/>
        </w:rPr>
        <w:t>1</w:t>
      </w:r>
      <w:r>
        <w:rPr>
          <w:rFonts w:hint="eastAsia" w:hAnsi="宋体"/>
          <w:sz w:val="24"/>
          <w:szCs w:val="24"/>
          <w:lang w:val="en-US" w:eastAsia="zh-CN"/>
        </w:rPr>
        <w:t>6</w:t>
      </w:r>
      <w:r>
        <w:rPr>
          <w:rFonts w:hAnsi="宋体"/>
          <w:sz w:val="24"/>
          <w:szCs w:val="24"/>
        </w:rPr>
        <w:t xml:space="preserve">.1 </w:t>
      </w:r>
      <w:r>
        <w:rPr>
          <w:rFonts w:hint="eastAsia" w:hAnsi="宋体"/>
          <w:sz w:val="24"/>
          <w:szCs w:val="24"/>
        </w:rPr>
        <w:t>在合同有效期内，任何一方因不可抗力事件导致不能履行合同，则合同履行期可延长，其延长期与不可抗力影响期相同。</w:t>
      </w:r>
    </w:p>
    <w:p>
      <w:pPr>
        <w:pStyle w:val="7"/>
        <w:snapToGrid w:val="0"/>
        <w:spacing w:before="120" w:after="120" w:line="380" w:lineRule="exact"/>
        <w:ind w:firstLine="480" w:firstLineChars="200"/>
        <w:rPr>
          <w:rFonts w:hAnsi="宋体" w:cs="Times New Roman"/>
          <w:sz w:val="24"/>
          <w:szCs w:val="24"/>
        </w:rPr>
      </w:pPr>
      <w:r>
        <w:rPr>
          <w:rFonts w:hAnsi="宋体"/>
          <w:sz w:val="24"/>
          <w:szCs w:val="24"/>
        </w:rPr>
        <w:t>1</w:t>
      </w:r>
      <w:r>
        <w:rPr>
          <w:rFonts w:hint="eastAsia" w:hAnsi="宋体"/>
          <w:sz w:val="24"/>
          <w:szCs w:val="24"/>
          <w:lang w:val="en-US" w:eastAsia="zh-CN"/>
        </w:rPr>
        <w:t>6</w:t>
      </w:r>
      <w:r>
        <w:rPr>
          <w:rFonts w:hAnsi="宋体"/>
          <w:sz w:val="24"/>
          <w:szCs w:val="24"/>
        </w:rPr>
        <w:t xml:space="preserve">.2 </w:t>
      </w:r>
      <w:r>
        <w:rPr>
          <w:rFonts w:hint="eastAsia" w:hAnsi="宋体"/>
          <w:sz w:val="24"/>
          <w:szCs w:val="24"/>
        </w:rPr>
        <w:t>不可抗力事件发生后，应立即通知对方，并寄送有关权威机构出具的证明。</w:t>
      </w:r>
    </w:p>
    <w:p>
      <w:pPr>
        <w:pStyle w:val="7"/>
        <w:snapToGrid w:val="0"/>
        <w:spacing w:before="120" w:after="120" w:line="380" w:lineRule="exact"/>
        <w:ind w:firstLine="480" w:firstLineChars="200"/>
        <w:rPr>
          <w:rFonts w:hAnsi="宋体" w:cs="Times New Roman"/>
          <w:sz w:val="24"/>
          <w:szCs w:val="24"/>
        </w:rPr>
      </w:pPr>
      <w:r>
        <w:rPr>
          <w:rFonts w:hAnsi="宋体"/>
          <w:sz w:val="24"/>
          <w:szCs w:val="24"/>
        </w:rPr>
        <w:t>1</w:t>
      </w:r>
      <w:r>
        <w:rPr>
          <w:rFonts w:hint="eastAsia" w:hAnsi="宋体"/>
          <w:sz w:val="24"/>
          <w:szCs w:val="24"/>
          <w:lang w:val="en-US" w:eastAsia="zh-CN"/>
        </w:rPr>
        <w:t>6</w:t>
      </w:r>
      <w:r>
        <w:rPr>
          <w:rFonts w:hAnsi="宋体"/>
          <w:sz w:val="24"/>
          <w:szCs w:val="24"/>
        </w:rPr>
        <w:t xml:space="preserve">.3 </w:t>
      </w:r>
      <w:r>
        <w:rPr>
          <w:rFonts w:hint="eastAsia" w:hAnsi="宋体"/>
          <w:sz w:val="24"/>
          <w:szCs w:val="24"/>
        </w:rPr>
        <w:t>不可抗力事件延续</w:t>
      </w:r>
      <w:r>
        <w:rPr>
          <w:rFonts w:hAnsi="宋体"/>
          <w:sz w:val="24"/>
          <w:szCs w:val="24"/>
        </w:rPr>
        <w:t>120</w:t>
      </w:r>
      <w:r>
        <w:rPr>
          <w:rFonts w:hint="eastAsia" w:hAnsi="宋体"/>
          <w:sz w:val="24"/>
          <w:szCs w:val="24"/>
        </w:rPr>
        <w:t>天以上，双方应通过友好协商，确定是否继续履行合同。</w:t>
      </w:r>
    </w:p>
    <w:p>
      <w:pPr>
        <w:pStyle w:val="7"/>
        <w:snapToGrid w:val="0"/>
        <w:spacing w:before="120" w:after="120" w:line="380" w:lineRule="exact"/>
        <w:ind w:firstLine="482" w:firstLineChars="200"/>
        <w:rPr>
          <w:rFonts w:hint="eastAsia" w:hAnsi="宋体"/>
          <w:b/>
          <w:bCs/>
          <w:sz w:val="24"/>
          <w:szCs w:val="24"/>
        </w:rPr>
      </w:pPr>
      <w:r>
        <w:rPr>
          <w:rFonts w:hint="eastAsia" w:hAnsi="宋体"/>
          <w:b/>
          <w:bCs/>
          <w:sz w:val="24"/>
          <w:szCs w:val="24"/>
        </w:rPr>
        <w:t>十</w:t>
      </w:r>
      <w:r>
        <w:rPr>
          <w:rFonts w:hint="eastAsia" w:hAnsi="宋体"/>
          <w:b/>
          <w:bCs/>
          <w:sz w:val="24"/>
          <w:szCs w:val="24"/>
          <w:lang w:eastAsia="zh-CN"/>
        </w:rPr>
        <w:t>七</w:t>
      </w:r>
      <w:r>
        <w:rPr>
          <w:rFonts w:hint="eastAsia" w:hAnsi="宋体"/>
          <w:b/>
          <w:bCs/>
          <w:sz w:val="24"/>
          <w:szCs w:val="24"/>
        </w:rPr>
        <w:t>、诉讼</w:t>
      </w:r>
    </w:p>
    <w:p>
      <w:pPr>
        <w:spacing w:line="360" w:lineRule="auto"/>
        <w:ind w:firstLine="470" w:firstLineChars="196"/>
        <w:rPr>
          <w:rFonts w:hint="eastAsia" w:ascii="宋体" w:hAnsi="宋体" w:eastAsia="宋体" w:cs="宋体"/>
          <w:sz w:val="24"/>
          <w:szCs w:val="24"/>
        </w:rPr>
      </w:pPr>
      <w:r>
        <w:rPr>
          <w:rFonts w:hint="eastAsia" w:ascii="宋体" w:hAnsi="宋体" w:eastAsia="宋体" w:cs="宋体"/>
          <w:b w:val="0"/>
          <w:bCs/>
          <w:sz w:val="24"/>
          <w:szCs w:val="24"/>
          <w:lang w:val="en-US" w:eastAsia="zh-CN"/>
        </w:rPr>
        <w:t>17.1</w:t>
      </w:r>
      <w:r>
        <w:rPr>
          <w:rFonts w:hint="eastAsia" w:ascii="宋体" w:hAnsi="宋体" w:eastAsia="宋体" w:cs="宋体"/>
          <w:b/>
          <w:sz w:val="24"/>
          <w:szCs w:val="24"/>
        </w:rPr>
        <w:t xml:space="preserve"> </w:t>
      </w:r>
      <w:r>
        <w:rPr>
          <w:rFonts w:hint="eastAsia" w:ascii="宋体" w:hAnsi="宋体" w:eastAsia="宋体" w:cs="宋体"/>
          <w:sz w:val="24"/>
          <w:szCs w:val="24"/>
        </w:rPr>
        <w:t xml:space="preserve"> 甲乙双方因履行本合同发生纠纷时，可以协商解决，协商不成的，任何一方均有权采取下列第</w:t>
      </w:r>
      <w:r>
        <w:rPr>
          <w:rFonts w:hint="eastAsia" w:ascii="宋体" w:hAnsi="宋体" w:eastAsia="宋体" w:cs="宋体"/>
          <w:sz w:val="24"/>
          <w:szCs w:val="24"/>
          <w:u w:val="single"/>
        </w:rPr>
        <w:t xml:space="preserve">  2  </w:t>
      </w:r>
      <w:r>
        <w:rPr>
          <w:rFonts w:hint="eastAsia" w:ascii="宋体" w:hAnsi="宋体" w:eastAsia="宋体" w:cs="宋体"/>
          <w:sz w:val="24"/>
          <w:szCs w:val="24"/>
        </w:rPr>
        <w:t>种方式解决：</w:t>
      </w:r>
    </w:p>
    <w:p>
      <w:pPr>
        <w:spacing w:line="360" w:lineRule="auto"/>
        <w:ind w:firstLine="470" w:firstLineChars="196"/>
        <w:rPr>
          <w:rFonts w:hint="eastAsia" w:ascii="宋体" w:hAnsi="宋体" w:eastAsia="宋体" w:cs="宋体"/>
          <w:sz w:val="24"/>
          <w:szCs w:val="24"/>
        </w:rPr>
      </w:pPr>
      <w:r>
        <w:rPr>
          <w:rFonts w:hint="eastAsia" w:ascii="宋体" w:hAnsi="宋体" w:eastAsia="宋体" w:cs="宋体"/>
          <w:sz w:val="24"/>
          <w:szCs w:val="24"/>
        </w:rPr>
        <w:t>1、向</w:t>
      </w:r>
      <w:r>
        <w:rPr>
          <w:rFonts w:hint="eastAsia" w:ascii="宋体" w:hAnsi="宋体" w:eastAsia="宋体" w:cs="宋体"/>
          <w:sz w:val="24"/>
          <w:szCs w:val="24"/>
          <w:u w:val="single"/>
        </w:rPr>
        <w:t xml:space="preserve">  常州市仲裁委员会 </w:t>
      </w:r>
      <w:r>
        <w:rPr>
          <w:rFonts w:hint="eastAsia" w:ascii="宋体" w:hAnsi="宋体" w:eastAsia="宋体" w:cs="宋体"/>
          <w:sz w:val="24"/>
          <w:szCs w:val="24"/>
        </w:rPr>
        <w:t>申请仲裁；</w:t>
      </w:r>
    </w:p>
    <w:p>
      <w:pPr>
        <w:pStyle w:val="7"/>
        <w:snapToGrid w:val="0"/>
        <w:spacing w:before="120" w:after="120" w:line="380" w:lineRule="exact"/>
        <w:ind w:firstLine="480" w:firstLineChars="200"/>
        <w:rPr>
          <w:rFonts w:hAnsi="宋体" w:cs="Times New Roman"/>
          <w:sz w:val="24"/>
          <w:szCs w:val="24"/>
        </w:rPr>
      </w:pPr>
      <w:r>
        <w:rPr>
          <w:rFonts w:hint="eastAsia" w:ascii="宋体" w:hAnsi="宋体" w:eastAsia="宋体"/>
          <w:sz w:val="24"/>
          <w:szCs w:val="24"/>
        </w:rPr>
        <w:t>2、向</w:t>
      </w:r>
      <w:r>
        <w:rPr>
          <w:rFonts w:hint="eastAsia" w:ascii="宋体" w:hAnsi="宋体" w:eastAsia="宋体"/>
          <w:sz w:val="24"/>
          <w:szCs w:val="24"/>
          <w:u w:val="single"/>
        </w:rPr>
        <w:t xml:space="preserve">   甲方所在地   </w:t>
      </w:r>
      <w:r>
        <w:rPr>
          <w:rFonts w:hint="eastAsia" w:ascii="宋体" w:hAnsi="宋体" w:eastAsia="宋体"/>
          <w:sz w:val="24"/>
          <w:szCs w:val="24"/>
        </w:rPr>
        <w:t>人民法院提起诉讼。</w:t>
      </w:r>
    </w:p>
    <w:p>
      <w:pPr>
        <w:pStyle w:val="7"/>
        <w:snapToGrid w:val="0"/>
        <w:spacing w:before="120" w:after="120" w:line="380" w:lineRule="exact"/>
        <w:ind w:firstLine="482" w:firstLineChars="200"/>
        <w:rPr>
          <w:rFonts w:hAnsi="宋体" w:cs="Times New Roman"/>
          <w:b/>
          <w:bCs/>
          <w:sz w:val="24"/>
          <w:szCs w:val="24"/>
        </w:rPr>
      </w:pPr>
      <w:r>
        <w:rPr>
          <w:rFonts w:hint="eastAsia" w:hAnsi="宋体"/>
          <w:b/>
          <w:bCs/>
          <w:sz w:val="24"/>
          <w:szCs w:val="24"/>
        </w:rPr>
        <w:t>十</w:t>
      </w:r>
      <w:r>
        <w:rPr>
          <w:rFonts w:hint="eastAsia" w:hAnsi="宋体"/>
          <w:b/>
          <w:bCs/>
          <w:sz w:val="24"/>
          <w:szCs w:val="24"/>
          <w:lang w:eastAsia="zh-CN"/>
        </w:rPr>
        <w:t>八</w:t>
      </w:r>
      <w:r>
        <w:rPr>
          <w:rFonts w:hint="eastAsia" w:hAnsi="宋体"/>
          <w:b/>
          <w:bCs/>
          <w:sz w:val="24"/>
          <w:szCs w:val="24"/>
        </w:rPr>
        <w:t>、合同生效及其它</w:t>
      </w:r>
    </w:p>
    <w:p>
      <w:pPr>
        <w:pStyle w:val="7"/>
        <w:snapToGrid w:val="0"/>
        <w:spacing w:before="120" w:after="120" w:line="380" w:lineRule="exact"/>
        <w:ind w:firstLine="480" w:firstLineChars="200"/>
        <w:rPr>
          <w:rFonts w:hint="eastAsia" w:hAnsi="宋体"/>
          <w:sz w:val="24"/>
          <w:szCs w:val="24"/>
        </w:rPr>
      </w:pPr>
      <w:r>
        <w:rPr>
          <w:rFonts w:hAnsi="宋体"/>
          <w:sz w:val="24"/>
          <w:szCs w:val="24"/>
        </w:rPr>
        <w:t>1</w:t>
      </w:r>
      <w:r>
        <w:rPr>
          <w:rFonts w:hint="eastAsia" w:hAnsi="宋体"/>
          <w:sz w:val="24"/>
          <w:szCs w:val="24"/>
          <w:lang w:val="en-US" w:eastAsia="zh-CN"/>
        </w:rPr>
        <w:t>8</w:t>
      </w:r>
      <w:r>
        <w:rPr>
          <w:rFonts w:hAnsi="宋体"/>
          <w:sz w:val="24"/>
          <w:szCs w:val="24"/>
        </w:rPr>
        <w:t xml:space="preserve">.1 </w:t>
      </w:r>
      <w:r>
        <w:rPr>
          <w:rFonts w:hint="eastAsia" w:hAnsi="宋体"/>
          <w:sz w:val="24"/>
          <w:szCs w:val="24"/>
        </w:rPr>
        <w:t>合同经双方法定代表人或授权委托代表人签字并加盖单位公章后生效。</w:t>
      </w:r>
    </w:p>
    <w:p>
      <w:pPr>
        <w:spacing w:line="360" w:lineRule="auto"/>
        <w:ind w:firstLine="451" w:firstLineChars="188"/>
        <w:rPr>
          <w:rFonts w:hint="eastAsia" w:ascii="宋体" w:hAnsi="宋体" w:eastAsia="宋体" w:cs="宋体"/>
          <w:sz w:val="24"/>
          <w:szCs w:val="24"/>
        </w:rPr>
      </w:pPr>
      <w:r>
        <w:rPr>
          <w:rFonts w:hint="eastAsia" w:ascii="宋体" w:hAnsi="宋体" w:eastAsia="宋体" w:cs="宋体"/>
          <w:sz w:val="24"/>
          <w:szCs w:val="24"/>
          <w:lang w:val="en-US" w:eastAsia="zh-CN"/>
        </w:rPr>
        <w:t xml:space="preserve">18.2 </w:t>
      </w:r>
      <w:r>
        <w:rPr>
          <w:rFonts w:hint="eastAsia" w:ascii="宋体" w:hAnsi="宋体" w:eastAsia="宋体" w:cs="宋体"/>
          <w:sz w:val="24"/>
          <w:szCs w:val="24"/>
        </w:rPr>
        <w:t>甲乙双方因不可抗力、公司改制、公司破产等原因导致不能继续履行本合同时，在双方协商的基础上可以决定终止本合同，有关费用及劳务以实际履行部分进行清算。</w:t>
      </w:r>
    </w:p>
    <w:p>
      <w:pPr>
        <w:pStyle w:val="12"/>
        <w:rPr>
          <w:rFonts w:hint="default" w:eastAsia="宋体"/>
          <w:lang w:val="en-US" w:eastAsia="zh-CN"/>
        </w:rPr>
      </w:pPr>
      <w:r>
        <w:rPr>
          <w:rFonts w:hint="eastAsia" w:ascii="宋体" w:hAnsi="宋体" w:eastAsia="宋体" w:cs="宋体"/>
          <w:sz w:val="24"/>
          <w:szCs w:val="24"/>
          <w:lang w:val="en-US" w:eastAsia="zh-CN"/>
        </w:rPr>
        <w:t xml:space="preserve">   18.3  因发包人原因引起工期延长的，总工期延长相应时间；因承包人原因引起工期延长的，原定总工期不作调整。</w:t>
      </w:r>
    </w:p>
    <w:p>
      <w:pPr>
        <w:spacing w:line="38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 xml:space="preserve">18.4 </w:t>
      </w:r>
      <w:r>
        <w:rPr>
          <w:rFonts w:hint="eastAsia" w:ascii="宋体" w:hAnsi="宋体" w:eastAsia="宋体" w:cs="宋体"/>
          <w:sz w:val="24"/>
          <w:szCs w:val="24"/>
        </w:rPr>
        <w:t>工程造价决算由甲方委托江苏中宁建筑设计研究院有限公司或由其按省局规定确定的审计中介进行审计，乙方需配合甲方进行审计并认可审计结果。</w:t>
      </w:r>
    </w:p>
    <w:p>
      <w:pPr>
        <w:spacing w:line="38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 xml:space="preserve">18.5 </w:t>
      </w:r>
      <w:r>
        <w:rPr>
          <w:rFonts w:hint="eastAsia" w:ascii="宋体" w:hAnsi="宋体" w:eastAsia="宋体" w:cs="宋体"/>
          <w:sz w:val="24"/>
          <w:szCs w:val="24"/>
        </w:rPr>
        <w:t>工程造价审计费用按</w:t>
      </w:r>
      <w:r>
        <w:rPr>
          <w:rFonts w:hint="eastAsia" w:ascii="宋体" w:hAnsi="宋体" w:eastAsia="宋体" w:cs="宋体"/>
          <w:b/>
          <w:sz w:val="24"/>
          <w:szCs w:val="24"/>
        </w:rPr>
        <w:t>审计核减额的5%收取（暂定，甲方与中宁或中介有协议的按协议</w:t>
      </w:r>
      <w:r>
        <w:rPr>
          <w:rFonts w:hint="eastAsia" w:ascii="宋体" w:hAnsi="宋体" w:eastAsia="宋体" w:cs="宋体"/>
          <w:sz w:val="24"/>
          <w:szCs w:val="24"/>
        </w:rPr>
        <w:t>）。审计费用的承担根据实际核减率来确定，核减率为审计核减的工程决算金额与乙方报送的工程决算之间的比。造价审计费用承担的具体计算方法如下：核减率在5%以下（不含5%）时，所有审计费用由甲方全额承担；核减率在5%-10%（不含10%）时，所有审计费用由</w:t>
      </w:r>
      <w:r>
        <w:rPr>
          <w:rFonts w:hint="eastAsia" w:ascii="宋体" w:hAnsi="宋体" w:eastAsia="宋体" w:cs="宋体"/>
          <w:b/>
          <w:sz w:val="24"/>
          <w:szCs w:val="24"/>
        </w:rPr>
        <w:t>甲、乙双方平摊</w:t>
      </w:r>
      <w:r>
        <w:rPr>
          <w:rFonts w:hint="eastAsia" w:ascii="宋体" w:hAnsi="宋体" w:eastAsia="宋体" w:cs="宋体"/>
          <w:sz w:val="24"/>
          <w:szCs w:val="24"/>
        </w:rPr>
        <w:t>；核减率在10%（含10%）以上时，所有审计费用</w:t>
      </w:r>
      <w:r>
        <w:rPr>
          <w:rFonts w:hint="eastAsia" w:ascii="宋体" w:hAnsi="宋体" w:eastAsia="宋体" w:cs="宋体"/>
          <w:b/>
          <w:sz w:val="24"/>
          <w:szCs w:val="24"/>
        </w:rPr>
        <w:t>由乙方全额承担</w:t>
      </w:r>
      <w:r>
        <w:rPr>
          <w:rFonts w:hint="eastAsia" w:ascii="宋体" w:hAnsi="宋体" w:eastAsia="宋体" w:cs="宋体"/>
          <w:sz w:val="24"/>
          <w:szCs w:val="24"/>
        </w:rPr>
        <w:t>。</w:t>
      </w:r>
    </w:p>
    <w:p>
      <w:pPr>
        <w:pStyle w:val="7"/>
        <w:snapToGrid w:val="0"/>
        <w:spacing w:before="120" w:after="120" w:line="38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hAnsi="宋体" w:eastAsia="宋体" w:cs="宋体"/>
          <w:sz w:val="24"/>
          <w:szCs w:val="24"/>
          <w:lang w:val="en-US" w:eastAsia="zh-CN"/>
        </w:rPr>
        <w:t>8</w:t>
      </w:r>
      <w:r>
        <w:rPr>
          <w:rFonts w:hint="eastAsia" w:ascii="宋体" w:hAnsi="宋体" w:eastAsia="宋体" w:cs="宋体"/>
          <w:sz w:val="24"/>
          <w:szCs w:val="24"/>
          <w:lang w:val="en-US" w:eastAsia="zh-CN"/>
        </w:rPr>
        <w:t>.</w:t>
      </w:r>
      <w:r>
        <w:rPr>
          <w:rFonts w:hint="eastAsia" w:hAnsi="宋体" w:eastAsia="宋体" w:cs="宋体"/>
          <w:sz w:val="24"/>
          <w:szCs w:val="24"/>
          <w:lang w:val="en-US" w:eastAsia="zh-CN"/>
        </w:rPr>
        <w:t>6</w:t>
      </w:r>
      <w:r>
        <w:rPr>
          <w:rFonts w:hint="eastAsia" w:ascii="宋体" w:hAnsi="宋体" w:eastAsia="宋体" w:cs="宋体"/>
          <w:b/>
          <w:sz w:val="24"/>
          <w:szCs w:val="24"/>
        </w:rPr>
        <w:t>乙方在审计前提供税务开票资料，乙方承担的审计费用需在领取相关审计报告前一次性支付给审计单位</w:t>
      </w:r>
      <w:r>
        <w:rPr>
          <w:rFonts w:hint="eastAsia" w:ascii="宋体" w:hAnsi="宋体" w:eastAsia="宋体" w:cs="宋体"/>
          <w:sz w:val="24"/>
          <w:szCs w:val="24"/>
        </w:rPr>
        <w:t>。</w:t>
      </w:r>
    </w:p>
    <w:p>
      <w:pPr>
        <w:pStyle w:val="7"/>
        <w:snapToGrid w:val="0"/>
        <w:spacing w:before="120" w:after="120" w:line="380" w:lineRule="exact"/>
        <w:ind w:firstLine="480" w:firstLineChars="200"/>
        <w:rPr>
          <w:rFonts w:hint="default" w:ascii="宋体" w:hAnsi="宋体" w:eastAsia="宋体" w:cs="宋体"/>
          <w:sz w:val="24"/>
          <w:szCs w:val="24"/>
          <w:lang w:val="en-US" w:eastAsia="zh-CN"/>
        </w:rPr>
      </w:pPr>
      <w:r>
        <w:rPr>
          <w:rFonts w:hint="eastAsia" w:hAnsi="宋体" w:eastAsia="宋体" w:cs="宋体"/>
          <w:sz w:val="24"/>
          <w:szCs w:val="24"/>
          <w:lang w:val="en-US" w:eastAsia="zh-CN"/>
        </w:rPr>
        <w:t xml:space="preserve">18.7 </w:t>
      </w:r>
      <w:r>
        <w:rPr>
          <w:rFonts w:hint="eastAsia" w:ascii="宋体" w:hAnsi="宋体" w:eastAsia="宋体"/>
          <w:sz w:val="24"/>
          <w:szCs w:val="24"/>
        </w:rPr>
        <w:t>履约验收过程中发生需外请第三方权威机构检测（检验）、聘期第三方专业人员以及委托第三方参与验收的等相关事项的，全部费用由供应商</w:t>
      </w:r>
      <w:r>
        <w:rPr>
          <w:rFonts w:hint="eastAsia" w:ascii="宋体" w:hAnsi="宋体" w:eastAsia="宋体" w:cs="宋体"/>
          <w:sz w:val="24"/>
          <w:szCs w:val="24"/>
        </w:rPr>
        <w:t>承担</w:t>
      </w:r>
      <w:r>
        <w:rPr>
          <w:rFonts w:hint="eastAsia" w:ascii="宋体" w:hAnsi="宋体" w:eastAsia="宋体" w:cs="宋体"/>
          <w:sz w:val="24"/>
          <w:szCs w:val="24"/>
          <w:lang w:eastAsia="zh-CN"/>
        </w:rPr>
        <w:t>。</w:t>
      </w:r>
    </w:p>
    <w:p>
      <w:pPr>
        <w:pStyle w:val="7"/>
        <w:snapToGrid w:val="0"/>
        <w:spacing w:before="120" w:after="120" w:line="380" w:lineRule="exact"/>
        <w:ind w:firstLine="480" w:firstLineChars="200"/>
        <w:rPr>
          <w:rFonts w:hAnsi="宋体" w:cs="Times New Roman"/>
          <w:sz w:val="24"/>
          <w:szCs w:val="24"/>
        </w:rPr>
      </w:pPr>
      <w:r>
        <w:rPr>
          <w:rFonts w:hAnsi="宋体"/>
          <w:sz w:val="24"/>
          <w:szCs w:val="24"/>
        </w:rPr>
        <w:t>1</w:t>
      </w:r>
      <w:r>
        <w:rPr>
          <w:rFonts w:hint="eastAsia" w:hAnsi="宋体"/>
          <w:sz w:val="24"/>
          <w:szCs w:val="24"/>
          <w:lang w:val="en-US" w:eastAsia="zh-CN"/>
        </w:rPr>
        <w:t>8</w:t>
      </w:r>
      <w:r>
        <w:rPr>
          <w:rFonts w:hAnsi="宋体"/>
          <w:sz w:val="24"/>
          <w:szCs w:val="24"/>
        </w:rPr>
        <w:t>.</w:t>
      </w:r>
      <w:r>
        <w:rPr>
          <w:rFonts w:hint="eastAsia" w:hAnsi="宋体"/>
          <w:sz w:val="24"/>
          <w:szCs w:val="24"/>
          <w:lang w:val="en-US" w:eastAsia="zh-CN"/>
        </w:rPr>
        <w:t>8</w:t>
      </w:r>
      <w:r>
        <w:rPr>
          <w:rFonts w:hint="eastAsia" w:hAnsi="宋体"/>
          <w:sz w:val="24"/>
          <w:szCs w:val="24"/>
        </w:rPr>
        <w:t>本合同未尽事宜，遵照《</w:t>
      </w:r>
      <w:r>
        <w:rPr>
          <w:rFonts w:hint="eastAsia" w:hAnsi="宋体"/>
          <w:sz w:val="24"/>
          <w:szCs w:val="24"/>
          <w:lang w:eastAsia="zh-CN"/>
        </w:rPr>
        <w:t>民</w:t>
      </w:r>
      <w:r>
        <w:rPr>
          <w:rFonts w:hint="eastAsia" w:hAnsi="宋体"/>
          <w:sz w:val="24"/>
          <w:szCs w:val="24"/>
        </w:rPr>
        <w:t>法</w:t>
      </w:r>
      <w:r>
        <w:rPr>
          <w:rFonts w:hint="eastAsia" w:hAnsi="宋体"/>
          <w:sz w:val="24"/>
          <w:szCs w:val="24"/>
          <w:lang w:eastAsia="zh-CN"/>
        </w:rPr>
        <w:t>典</w:t>
      </w:r>
      <w:r>
        <w:rPr>
          <w:rFonts w:hint="eastAsia" w:hAnsi="宋体"/>
          <w:sz w:val="24"/>
          <w:szCs w:val="24"/>
        </w:rPr>
        <w:t>》有关条文执行</w:t>
      </w:r>
      <w:r>
        <w:rPr>
          <w:rFonts w:hint="eastAsia" w:hAnsi="宋体"/>
          <w:sz w:val="24"/>
          <w:szCs w:val="24"/>
          <w:lang w:eastAsia="zh-CN"/>
        </w:rPr>
        <w:t>；</w:t>
      </w:r>
      <w:r>
        <w:rPr>
          <w:rFonts w:hint="eastAsia" w:ascii="宋体" w:hAnsi="宋体" w:eastAsia="宋体"/>
          <w:sz w:val="24"/>
          <w:szCs w:val="24"/>
        </w:rPr>
        <w:t>法律、法规未作规定的，双方经协商可以达成书面补充协议</w:t>
      </w:r>
      <w:r>
        <w:rPr>
          <w:rFonts w:hint="eastAsia" w:hAnsi="宋体"/>
          <w:sz w:val="24"/>
          <w:szCs w:val="24"/>
        </w:rPr>
        <w:t>。</w:t>
      </w:r>
    </w:p>
    <w:p>
      <w:pPr>
        <w:pStyle w:val="7"/>
        <w:snapToGrid w:val="0"/>
        <w:spacing w:before="120" w:after="120" w:line="380" w:lineRule="exact"/>
        <w:ind w:left="480"/>
        <w:rPr>
          <w:rFonts w:hint="eastAsia" w:hAnsi="宋体"/>
          <w:sz w:val="24"/>
          <w:szCs w:val="24"/>
        </w:rPr>
      </w:pPr>
      <w:r>
        <w:rPr>
          <w:rFonts w:hAnsi="宋体"/>
          <w:sz w:val="24"/>
          <w:szCs w:val="24"/>
        </w:rPr>
        <w:t>1</w:t>
      </w:r>
      <w:r>
        <w:rPr>
          <w:rFonts w:hint="eastAsia" w:hAnsi="宋体"/>
          <w:sz w:val="24"/>
          <w:szCs w:val="24"/>
          <w:lang w:val="en-US" w:eastAsia="zh-CN"/>
        </w:rPr>
        <w:t>8</w:t>
      </w:r>
      <w:r>
        <w:rPr>
          <w:rFonts w:hAnsi="宋体"/>
          <w:sz w:val="24"/>
          <w:szCs w:val="24"/>
        </w:rPr>
        <w:t>.</w:t>
      </w:r>
      <w:r>
        <w:rPr>
          <w:rFonts w:hint="eastAsia" w:hAnsi="宋体"/>
          <w:sz w:val="24"/>
          <w:szCs w:val="24"/>
          <w:lang w:val="en-US" w:eastAsia="zh-CN"/>
        </w:rPr>
        <w:t>9</w:t>
      </w:r>
      <w:r>
        <w:rPr>
          <w:rFonts w:hAnsi="宋体"/>
          <w:sz w:val="24"/>
          <w:szCs w:val="24"/>
        </w:rPr>
        <w:t xml:space="preserve"> </w:t>
      </w:r>
      <w:r>
        <w:rPr>
          <w:rFonts w:hint="eastAsia" w:hAnsi="宋体"/>
          <w:sz w:val="24"/>
          <w:szCs w:val="24"/>
        </w:rPr>
        <w:t>本合同正本一式肆份，具有同等法律效力，甲方、乙方各执贰份。</w:t>
      </w:r>
    </w:p>
    <w:p>
      <w:pPr>
        <w:pStyle w:val="7"/>
        <w:snapToGrid w:val="0"/>
        <w:spacing w:before="120" w:after="120" w:line="380" w:lineRule="exact"/>
        <w:ind w:left="480"/>
        <w:rPr>
          <w:rFonts w:hint="eastAsia" w:ascii="宋体" w:hAnsi="宋体" w:eastAsia="宋体"/>
          <w:sz w:val="24"/>
          <w:szCs w:val="24"/>
          <w:lang w:val="en-US" w:eastAsia="zh-CN"/>
        </w:rPr>
      </w:pPr>
      <w:r>
        <w:rPr>
          <w:rFonts w:hint="eastAsia" w:hAnsi="宋体"/>
          <w:sz w:val="24"/>
          <w:szCs w:val="24"/>
          <w:lang w:val="en-US" w:eastAsia="zh-CN"/>
        </w:rPr>
        <w:t>18.10</w:t>
      </w:r>
      <w:r>
        <w:rPr>
          <w:rFonts w:hint="eastAsia" w:hAnsi="宋体" w:eastAsia="宋体"/>
          <w:sz w:val="24"/>
          <w:szCs w:val="24"/>
          <w:lang w:val="en-US" w:eastAsia="zh-CN"/>
        </w:rPr>
        <w:t xml:space="preserve"> </w:t>
      </w:r>
      <w:r>
        <w:rPr>
          <w:rFonts w:hint="eastAsia" w:ascii="宋体" w:hAnsi="宋体" w:eastAsia="宋体"/>
          <w:sz w:val="24"/>
          <w:szCs w:val="24"/>
          <w:lang w:val="en-US" w:eastAsia="zh-CN"/>
        </w:rPr>
        <w:t>本合同下列载明的地址及联系方式为双方履行合同、解决争议的确认送达地址，确认送达地址变更的，应及时书面通知对方，否则自行承担不利后果</w:t>
      </w:r>
      <w:r>
        <w:rPr>
          <w:rFonts w:hint="eastAsia" w:hAnsi="宋体" w:eastAsia="宋体"/>
          <w:sz w:val="24"/>
          <w:szCs w:val="24"/>
          <w:lang w:val="en-US" w:eastAsia="zh-CN"/>
        </w:rPr>
        <w:t>。</w:t>
      </w:r>
    </w:p>
    <w:p>
      <w:pPr>
        <w:pStyle w:val="7"/>
        <w:keepNext w:val="0"/>
        <w:keepLines w:val="0"/>
        <w:pageBreakBefore w:val="0"/>
        <w:kinsoku/>
        <w:wordWrap/>
        <w:overflowPunct/>
        <w:topLinePunct w:val="0"/>
        <w:autoSpaceDE/>
        <w:autoSpaceDN/>
        <w:bidi w:val="0"/>
        <w:adjustRightInd/>
        <w:snapToGrid w:val="0"/>
        <w:spacing w:before="120" w:after="120" w:line="380" w:lineRule="exact"/>
        <w:ind w:left="480"/>
        <w:textAlignment w:val="auto"/>
        <w:rPr>
          <w:rFonts w:hint="eastAsia" w:ascii="宋体" w:hAnsi="宋体" w:cs="宋体"/>
          <w:b/>
          <w:bCs/>
          <w:sz w:val="24"/>
          <w:szCs w:val="24"/>
          <w:lang w:val="en-US" w:eastAsia="zh-CN"/>
        </w:rPr>
      </w:pPr>
    </w:p>
    <w:p>
      <w:pPr>
        <w:pStyle w:val="7"/>
        <w:keepNext w:val="0"/>
        <w:keepLines w:val="0"/>
        <w:pageBreakBefore w:val="0"/>
        <w:kinsoku/>
        <w:wordWrap/>
        <w:overflowPunct/>
        <w:topLinePunct w:val="0"/>
        <w:autoSpaceDE/>
        <w:autoSpaceDN/>
        <w:bidi w:val="0"/>
        <w:adjustRightInd/>
        <w:snapToGrid w:val="0"/>
        <w:spacing w:before="120" w:after="120" w:line="380" w:lineRule="exact"/>
        <w:ind w:left="480"/>
        <w:textAlignment w:val="auto"/>
        <w:rPr>
          <w:rFonts w:hint="eastAsia" w:ascii="宋体" w:hAnsi="宋体" w:cs="宋体"/>
          <w:sz w:val="24"/>
          <w:szCs w:val="24"/>
          <w:lang w:val="en-US" w:eastAsia="zh-CN"/>
        </w:rPr>
      </w:pPr>
      <w:r>
        <w:rPr>
          <w:rFonts w:hint="eastAsia" w:ascii="宋体" w:hAnsi="宋体" w:cs="宋体"/>
          <w:b/>
          <w:bCs/>
          <w:sz w:val="24"/>
          <w:szCs w:val="24"/>
          <w:lang w:val="en-US" w:eastAsia="zh-CN"/>
        </w:rPr>
        <w:t>增加条款：</w:t>
      </w:r>
    </w:p>
    <w:p>
      <w:pPr>
        <w:pStyle w:val="23"/>
        <w:keepNext w:val="0"/>
        <w:keepLines w:val="0"/>
        <w:pageBreakBefore w:val="0"/>
        <w:kinsoku/>
        <w:wordWrap/>
        <w:overflowPunct/>
        <w:topLinePunct w:val="0"/>
        <w:autoSpaceDE/>
        <w:autoSpaceDN/>
        <w:bidi w:val="0"/>
        <w:adjustRightInd/>
        <w:spacing w:line="380" w:lineRule="exact"/>
        <w:ind w:left="0" w:firstLine="240" w:firstLineChars="100"/>
        <w:textAlignment w:val="auto"/>
        <w:rPr>
          <w:rFonts w:ascii="宋体" w:hAnsi="宋体" w:cs="宋体"/>
          <w:sz w:val="24"/>
          <w:szCs w:val="24"/>
        </w:rPr>
      </w:pPr>
      <w:r>
        <w:rPr>
          <w:rFonts w:ascii="宋体" w:hAnsi="宋体" w:cs="宋体"/>
          <w:sz w:val="24"/>
          <w:szCs w:val="24"/>
        </w:rPr>
        <w:t>农民工工资</w:t>
      </w:r>
      <w:r>
        <w:rPr>
          <w:rFonts w:hint="eastAsia" w:ascii="宋体" w:hAnsi="宋体" w:cs="宋体"/>
          <w:sz w:val="24"/>
          <w:szCs w:val="24"/>
        </w:rPr>
        <w:t>管理</w:t>
      </w:r>
      <w:r>
        <w:rPr>
          <w:rFonts w:ascii="宋体" w:hAnsi="宋体" w:cs="宋体"/>
          <w:sz w:val="24"/>
          <w:szCs w:val="24"/>
        </w:rPr>
        <w:t>：</w:t>
      </w:r>
    </w:p>
    <w:p>
      <w:pPr>
        <w:keepNext w:val="0"/>
        <w:keepLines w:val="0"/>
        <w:pageBreakBefore w:val="0"/>
        <w:kinsoku/>
        <w:wordWrap/>
        <w:overflowPunct/>
        <w:topLinePunct w:val="0"/>
        <w:autoSpaceDE/>
        <w:autoSpaceDN/>
        <w:bidi w:val="0"/>
        <w:adjustRightInd/>
        <w:spacing w:after="200" w:line="380" w:lineRule="exact"/>
        <w:ind w:firstLine="210"/>
        <w:textAlignment w:val="auto"/>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由供应商签订《不拖欠农民工工资承诺书 》</w:t>
      </w:r>
    </w:p>
    <w:p>
      <w:pPr>
        <w:pStyle w:val="12"/>
        <w:rPr>
          <w:rFonts w:hint="eastAsia" w:ascii="方正仿宋_GBK" w:hAnsi="方正仿宋_GBK" w:eastAsia="方正仿宋_GBK" w:cs="方正仿宋_GBK"/>
          <w:sz w:val="24"/>
          <w:szCs w:val="24"/>
          <w:lang w:val="en-US" w:eastAsia="zh-CN"/>
        </w:rPr>
      </w:pPr>
    </w:p>
    <w:p>
      <w:pPr>
        <w:pStyle w:val="12"/>
        <w:rPr>
          <w:rFonts w:hint="eastAsia" w:ascii="方正仿宋_GBK" w:hAnsi="方正仿宋_GBK" w:eastAsia="方正仿宋_GBK" w:cs="方正仿宋_GBK"/>
          <w:sz w:val="24"/>
          <w:szCs w:val="24"/>
          <w:lang w:val="en-US" w:eastAsia="zh-CN"/>
        </w:rPr>
      </w:pPr>
    </w:p>
    <w:p>
      <w:pPr>
        <w:pStyle w:val="7"/>
        <w:snapToGrid w:val="0"/>
        <w:spacing w:before="120" w:after="120" w:line="380" w:lineRule="exact"/>
        <w:ind w:left="31680" w:hanging="480" w:hangingChars="200"/>
        <w:rPr>
          <w:rFonts w:hAnsi="宋体"/>
          <w:sz w:val="24"/>
          <w:szCs w:val="24"/>
        </w:rPr>
      </w:pPr>
      <w:r>
        <w:rPr>
          <w:rFonts w:hAnsi="宋体"/>
          <w:sz w:val="24"/>
          <w:szCs w:val="24"/>
        </w:rPr>
        <w:t xml:space="preserve">  </w:t>
      </w:r>
      <w:r>
        <w:rPr>
          <w:rFonts w:hint="eastAsia" w:hAnsi="宋体"/>
          <w:sz w:val="24"/>
          <w:szCs w:val="24"/>
        </w:rPr>
        <w:t>甲方：</w:t>
      </w:r>
      <w:r>
        <w:rPr>
          <w:rFonts w:hAnsi="宋体"/>
          <w:sz w:val="24"/>
          <w:szCs w:val="24"/>
        </w:rPr>
        <w:t xml:space="preserve">                                   </w:t>
      </w:r>
      <w:r>
        <w:rPr>
          <w:rFonts w:hint="eastAsia" w:hAnsi="宋体"/>
          <w:sz w:val="24"/>
          <w:szCs w:val="24"/>
        </w:rPr>
        <w:t>乙方：</w:t>
      </w:r>
      <w:r>
        <w:rPr>
          <w:rFonts w:hAnsi="宋体"/>
          <w:sz w:val="24"/>
          <w:szCs w:val="24"/>
        </w:rPr>
        <w:t xml:space="preserve"> </w:t>
      </w:r>
    </w:p>
    <w:p>
      <w:pPr>
        <w:pStyle w:val="7"/>
        <w:snapToGrid w:val="0"/>
        <w:spacing w:before="120" w:after="120" w:line="380" w:lineRule="exact"/>
        <w:rPr>
          <w:rFonts w:hAnsi="宋体"/>
          <w:sz w:val="24"/>
          <w:szCs w:val="24"/>
        </w:rPr>
      </w:pPr>
      <w:r>
        <w:rPr>
          <w:rFonts w:hAnsi="宋体"/>
          <w:sz w:val="24"/>
          <w:szCs w:val="24"/>
        </w:rPr>
        <w:t xml:space="preserve">  </w:t>
      </w:r>
      <w:r>
        <w:rPr>
          <w:rFonts w:hint="eastAsia" w:hAnsi="宋体"/>
          <w:sz w:val="24"/>
          <w:szCs w:val="24"/>
        </w:rPr>
        <w:t>地址：</w:t>
      </w:r>
      <w:r>
        <w:rPr>
          <w:rFonts w:hAnsi="宋体"/>
          <w:sz w:val="24"/>
          <w:szCs w:val="24"/>
        </w:rPr>
        <w:t xml:space="preserve">                                   </w:t>
      </w:r>
      <w:r>
        <w:rPr>
          <w:rFonts w:hint="eastAsia" w:hAnsi="宋体"/>
          <w:sz w:val="24"/>
          <w:szCs w:val="24"/>
        </w:rPr>
        <w:t>地址：</w:t>
      </w:r>
      <w:r>
        <w:rPr>
          <w:rFonts w:hAnsi="宋体"/>
          <w:sz w:val="24"/>
          <w:szCs w:val="24"/>
        </w:rPr>
        <w:t xml:space="preserve"> </w:t>
      </w:r>
    </w:p>
    <w:p>
      <w:pPr>
        <w:pStyle w:val="7"/>
        <w:snapToGrid w:val="0"/>
        <w:spacing w:before="120" w:after="120" w:line="380" w:lineRule="exact"/>
        <w:rPr>
          <w:rFonts w:hAnsi="宋体" w:cs="Times New Roman"/>
          <w:sz w:val="24"/>
          <w:szCs w:val="24"/>
        </w:rPr>
      </w:pPr>
      <w:r>
        <w:rPr>
          <w:rFonts w:hAnsi="宋体"/>
          <w:sz w:val="24"/>
          <w:szCs w:val="24"/>
        </w:rPr>
        <w:t xml:space="preserve">  </w:t>
      </w:r>
      <w:r>
        <w:rPr>
          <w:rFonts w:hint="eastAsia" w:hAnsi="宋体"/>
          <w:sz w:val="24"/>
          <w:szCs w:val="24"/>
        </w:rPr>
        <w:t>法定代表人或授权代表：</w:t>
      </w:r>
      <w:r>
        <w:rPr>
          <w:rFonts w:hAnsi="宋体"/>
          <w:sz w:val="24"/>
          <w:szCs w:val="24"/>
        </w:rPr>
        <w:t xml:space="preserve">                   </w:t>
      </w:r>
      <w:r>
        <w:rPr>
          <w:rFonts w:hint="eastAsia" w:hAnsi="宋体"/>
          <w:sz w:val="24"/>
          <w:szCs w:val="24"/>
        </w:rPr>
        <w:t>法定代表人或授权代表：</w:t>
      </w:r>
    </w:p>
    <w:p>
      <w:pPr>
        <w:pStyle w:val="7"/>
        <w:snapToGrid w:val="0"/>
        <w:spacing w:before="120" w:after="120" w:line="380" w:lineRule="exact"/>
        <w:rPr>
          <w:rFonts w:hAnsi="宋体" w:cs="Times New Roman"/>
          <w:sz w:val="24"/>
          <w:szCs w:val="24"/>
        </w:rPr>
      </w:pPr>
      <w:r>
        <w:rPr>
          <w:rFonts w:hAnsi="宋体"/>
          <w:sz w:val="24"/>
          <w:szCs w:val="24"/>
        </w:rPr>
        <w:t xml:space="preserve">  </w:t>
      </w:r>
      <w:r>
        <w:rPr>
          <w:rFonts w:hint="eastAsia" w:hAnsi="宋体"/>
          <w:sz w:val="24"/>
          <w:szCs w:val="24"/>
        </w:rPr>
        <w:t>联系电话：</w:t>
      </w:r>
      <w:r>
        <w:rPr>
          <w:rFonts w:hAnsi="宋体"/>
          <w:sz w:val="24"/>
          <w:szCs w:val="24"/>
        </w:rPr>
        <w:t xml:space="preserve">                               </w:t>
      </w:r>
      <w:r>
        <w:rPr>
          <w:rFonts w:hint="eastAsia" w:hAnsi="宋体"/>
          <w:sz w:val="24"/>
          <w:szCs w:val="24"/>
        </w:rPr>
        <w:t>联系电话：</w:t>
      </w:r>
    </w:p>
    <w:p>
      <w:pPr>
        <w:pStyle w:val="7"/>
        <w:snapToGrid w:val="0"/>
        <w:spacing w:before="120" w:after="120" w:line="380" w:lineRule="exact"/>
        <w:ind w:firstLine="120" w:firstLineChars="50"/>
        <w:rPr>
          <w:rFonts w:hAnsi="宋体" w:cs="Times New Roman"/>
          <w:sz w:val="24"/>
          <w:szCs w:val="24"/>
        </w:rPr>
      </w:pPr>
      <w:r>
        <w:rPr>
          <w:rFonts w:hAnsi="宋体"/>
          <w:sz w:val="24"/>
          <w:szCs w:val="24"/>
        </w:rPr>
        <w:t xml:space="preserve"> </w:t>
      </w:r>
      <w:r>
        <w:rPr>
          <w:rFonts w:hint="eastAsia"/>
        </w:rPr>
        <w:t>签订日期：</w:t>
      </w:r>
      <w:r>
        <w:t xml:space="preserve">      </w:t>
      </w:r>
      <w:r>
        <w:rPr>
          <w:rFonts w:hint="eastAsia"/>
        </w:rPr>
        <w:t>年</w:t>
      </w:r>
      <w:r>
        <w:t xml:space="preserve">  </w:t>
      </w:r>
      <w:r>
        <w:rPr>
          <w:rFonts w:hint="eastAsia"/>
        </w:rPr>
        <w:t>月</w:t>
      </w:r>
      <w:r>
        <w:t xml:space="preserve">  </w:t>
      </w:r>
      <w:r>
        <w:rPr>
          <w:rFonts w:hint="eastAsia"/>
        </w:rPr>
        <w:t>日</w:t>
      </w:r>
    </w:p>
    <w:p>
      <w:pPr>
        <w:tabs>
          <w:tab w:val="left" w:pos="724"/>
        </w:tabs>
        <w:bidi w:val="0"/>
        <w:jc w:val="center"/>
        <w:rPr>
          <w:rFonts w:hint="eastAsia" w:ascii="黑体" w:hAnsi="黑体" w:eastAsia="黑体" w:cs="黑体"/>
          <w:b/>
          <w:bCs/>
          <w:color w:val="auto"/>
          <w:kern w:val="2"/>
          <w:sz w:val="32"/>
          <w:szCs w:val="32"/>
          <w:lang w:val="en-US" w:eastAsia="zh-CN" w:bidi="ar-SA"/>
        </w:rPr>
      </w:pPr>
      <w:r>
        <w:rPr>
          <w:rFonts w:hint="eastAsia" w:ascii="黑体" w:hAnsi="黑体" w:eastAsia="黑体" w:cs="黑体"/>
          <w:b/>
          <w:bCs/>
          <w:color w:val="auto"/>
          <w:kern w:val="2"/>
          <w:sz w:val="32"/>
          <w:szCs w:val="32"/>
          <w:lang w:val="en-US" w:eastAsia="zh-CN" w:bidi="ar-SA"/>
        </w:rPr>
        <w:t>不拖欠农民工工资承诺书</w:t>
      </w:r>
    </w:p>
    <w:p>
      <w:pPr>
        <w:bidi w:val="0"/>
        <w:rPr>
          <w:rFonts w:hint="eastAsia" w:ascii="Calibri" w:hAnsi="Calibri" w:eastAsia="宋体" w:cs="Times New Roman"/>
          <w:color w:val="auto"/>
          <w:kern w:val="2"/>
          <w:sz w:val="24"/>
          <w:szCs w:val="24"/>
          <w:lang w:val="en-US" w:eastAsia="zh-CN" w:bidi="ar-SA"/>
        </w:rPr>
      </w:pPr>
    </w:p>
    <w:p>
      <w:pPr>
        <w:bidi w:val="0"/>
        <w:ind w:firstLine="248" w:firstLineChars="0"/>
        <w:jc w:val="left"/>
        <w:rPr>
          <w:rFonts w:hint="eastAsia" w:ascii="方正仿宋_GBK" w:hAnsi="方正仿宋_GBK" w:eastAsia="方正仿宋_GBK" w:cs="方正仿宋_GBK"/>
          <w:sz w:val="24"/>
          <w:szCs w:val="24"/>
          <w:u w:val="none"/>
          <w:lang w:val="en-US" w:eastAsia="zh-CN"/>
        </w:rPr>
      </w:pPr>
      <w:r>
        <w:rPr>
          <w:rFonts w:hint="eastAsia" w:ascii="方正仿宋_GBK" w:hAnsi="方正仿宋_GBK" w:eastAsia="方正仿宋_GBK" w:cs="方正仿宋_GBK"/>
          <w:sz w:val="24"/>
          <w:szCs w:val="24"/>
          <w:u w:val="single"/>
          <w:lang w:val="en-US" w:eastAsia="zh-CN"/>
        </w:rPr>
        <w:t xml:space="preserve">   （项目采购人名称 ）    </w:t>
      </w:r>
      <w:r>
        <w:rPr>
          <w:rFonts w:hint="eastAsia" w:ascii="方正仿宋_GBK" w:hAnsi="方正仿宋_GBK" w:eastAsia="方正仿宋_GBK" w:cs="方正仿宋_GBK"/>
          <w:sz w:val="24"/>
          <w:szCs w:val="24"/>
          <w:u w:val="none"/>
          <w:lang w:val="en-US" w:eastAsia="zh-CN"/>
        </w:rPr>
        <w:t>：</w:t>
      </w:r>
    </w:p>
    <w:p>
      <w:pPr>
        <w:tabs>
          <w:tab w:val="left" w:pos="745"/>
        </w:tabs>
        <w:bidi w:val="0"/>
        <w:ind w:firstLine="480" w:firstLineChars="200"/>
        <w:jc w:val="left"/>
        <w:rPr>
          <w:rFonts w:hint="eastAsia" w:ascii="方正仿宋_GBK" w:hAnsi="方正仿宋_GBK" w:eastAsia="方正仿宋_GBK" w:cs="方正仿宋_GBK"/>
          <w:color w:val="auto"/>
          <w:kern w:val="2"/>
          <w:sz w:val="24"/>
          <w:szCs w:val="24"/>
          <w:u w:val="none"/>
          <w:lang w:val="en-US" w:eastAsia="zh-CN" w:bidi="ar-SA"/>
        </w:rPr>
      </w:pPr>
      <w:r>
        <w:rPr>
          <w:rFonts w:hint="eastAsia" w:ascii="方正仿宋_GBK" w:hAnsi="方正仿宋_GBK" w:eastAsia="方正仿宋_GBK" w:cs="方正仿宋_GBK"/>
          <w:color w:val="auto"/>
          <w:kern w:val="2"/>
          <w:sz w:val="24"/>
          <w:szCs w:val="24"/>
          <w:lang w:val="en-US" w:eastAsia="zh-CN" w:bidi="ar-SA"/>
        </w:rPr>
        <w:t>如我公司成交</w:t>
      </w:r>
      <w:r>
        <w:rPr>
          <w:rFonts w:hint="eastAsia" w:ascii="方正仿宋_GBK" w:hAnsi="方正仿宋_GBK" w:eastAsia="方正仿宋_GBK" w:cs="方正仿宋_GBK"/>
          <w:color w:val="auto"/>
          <w:kern w:val="2"/>
          <w:sz w:val="24"/>
          <w:szCs w:val="24"/>
          <w:u w:val="single"/>
          <w:lang w:val="en-US" w:eastAsia="zh-CN" w:bidi="ar-SA"/>
        </w:rPr>
        <w:t xml:space="preserve">        （工程项目名称）      </w:t>
      </w:r>
      <w:r>
        <w:rPr>
          <w:rFonts w:hint="eastAsia" w:ascii="方正仿宋_GBK" w:hAnsi="方正仿宋_GBK" w:eastAsia="方正仿宋_GBK" w:cs="方正仿宋_GBK"/>
          <w:color w:val="auto"/>
          <w:kern w:val="2"/>
          <w:sz w:val="24"/>
          <w:szCs w:val="24"/>
          <w:u w:val="none"/>
          <w:lang w:val="en-US" w:eastAsia="zh-CN" w:bidi="ar-SA"/>
        </w:rPr>
        <w:t>，在工程施工期间及竣工验收后，保证按时按期足额支付所有建筑工人及农民工工资，如有违反，将承担由此发生的和可能带来的一切后果和费用，采购人有权扣除相应的款项代为支付。</w:t>
      </w:r>
    </w:p>
    <w:p>
      <w:pPr>
        <w:tabs>
          <w:tab w:val="left" w:pos="745"/>
        </w:tabs>
        <w:bidi w:val="0"/>
        <w:ind w:firstLine="480" w:firstLineChars="200"/>
        <w:jc w:val="left"/>
        <w:rPr>
          <w:rFonts w:hint="eastAsia" w:ascii="方正仿宋_GBK" w:hAnsi="方正仿宋_GBK" w:eastAsia="方正仿宋_GBK" w:cs="方正仿宋_GBK"/>
          <w:color w:val="auto"/>
          <w:kern w:val="2"/>
          <w:sz w:val="24"/>
          <w:szCs w:val="24"/>
          <w:u w:val="none"/>
          <w:lang w:val="en-US" w:eastAsia="zh-CN" w:bidi="ar-SA"/>
        </w:rPr>
      </w:pPr>
      <w:r>
        <w:rPr>
          <w:rFonts w:hint="eastAsia" w:ascii="方正仿宋_GBK" w:hAnsi="方正仿宋_GBK" w:eastAsia="方正仿宋_GBK" w:cs="方正仿宋_GBK"/>
          <w:color w:val="auto"/>
          <w:kern w:val="2"/>
          <w:sz w:val="24"/>
          <w:szCs w:val="24"/>
          <w:u w:val="none"/>
          <w:lang w:val="en-US" w:eastAsia="zh-CN" w:bidi="ar-SA"/>
        </w:rPr>
        <w:t>特此承诺</w:t>
      </w:r>
    </w:p>
    <w:p>
      <w:pPr>
        <w:bidi w:val="0"/>
        <w:rPr>
          <w:rFonts w:hint="eastAsia" w:ascii="方正仿宋_GBK" w:hAnsi="方正仿宋_GBK" w:eastAsia="方正仿宋_GBK" w:cs="方正仿宋_GBK"/>
          <w:sz w:val="24"/>
          <w:szCs w:val="24"/>
          <w:lang w:val="en-US" w:eastAsia="zh-CN"/>
        </w:rPr>
      </w:pPr>
    </w:p>
    <w:p>
      <w:pPr>
        <w:tabs>
          <w:tab w:val="left" w:pos="5048"/>
        </w:tabs>
        <w:bidi w:val="0"/>
        <w:jc w:val="left"/>
        <w:rPr>
          <w:rFonts w:hint="eastAsia" w:ascii="方正仿宋_GBK" w:hAnsi="方正仿宋_GBK" w:eastAsia="方正仿宋_GBK" w:cs="方正仿宋_GBK"/>
          <w:color w:val="auto"/>
          <w:kern w:val="2"/>
          <w:sz w:val="24"/>
          <w:szCs w:val="24"/>
          <w:lang w:val="en-US" w:eastAsia="zh-CN" w:bidi="ar-SA"/>
        </w:rPr>
      </w:pPr>
      <w:r>
        <w:rPr>
          <w:rFonts w:hint="eastAsia" w:ascii="方正仿宋_GBK" w:hAnsi="方正仿宋_GBK" w:eastAsia="方正仿宋_GBK" w:cs="方正仿宋_GBK"/>
          <w:sz w:val="24"/>
          <w:szCs w:val="24"/>
          <w:lang w:val="en-US" w:eastAsia="zh-CN"/>
        </w:rPr>
        <w:tab/>
      </w:r>
      <w:r>
        <w:rPr>
          <w:rFonts w:hint="eastAsia" w:ascii="方正仿宋_GBK" w:hAnsi="方正仿宋_GBK" w:eastAsia="方正仿宋_GBK" w:cs="方正仿宋_GBK"/>
          <w:sz w:val="24"/>
          <w:szCs w:val="24"/>
          <w:lang w:val="en-US" w:eastAsia="zh-CN"/>
        </w:rPr>
        <w:t>供应商名称（盖章）：</w:t>
      </w:r>
    </w:p>
    <w:p>
      <w:pPr>
        <w:tabs>
          <w:tab w:val="left" w:pos="5100"/>
        </w:tabs>
        <w:bidi w:val="0"/>
        <w:jc w:val="left"/>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lang w:val="en-US" w:eastAsia="zh-CN"/>
        </w:rPr>
        <w:tab/>
      </w:r>
      <w:r>
        <w:rPr>
          <w:rFonts w:hint="eastAsia" w:ascii="方正仿宋_GBK" w:hAnsi="方正仿宋_GBK" w:eastAsia="方正仿宋_GBK" w:cs="方正仿宋_GBK"/>
          <w:sz w:val="24"/>
          <w:szCs w:val="24"/>
          <w:lang w:val="en-US" w:eastAsia="zh-CN"/>
        </w:rPr>
        <w:t>日期：</w:t>
      </w:r>
    </w:p>
    <w:p>
      <w:pPr>
        <w:spacing w:line="520" w:lineRule="exact"/>
        <w:ind w:firstLine="480" w:firstLineChars="200"/>
        <w:jc w:val="left"/>
        <w:rPr>
          <w:rFonts w:ascii="Arial" w:hAnsi="Arial" w:cs="Arial"/>
          <w:color w:val="000000" w:themeColor="text1"/>
          <w:kern w:val="0"/>
          <w:sz w:val="24"/>
          <w:szCs w:val="24"/>
          <w14:textFill>
            <w14:solidFill>
              <w14:schemeClr w14:val="tx1"/>
            </w14:solidFill>
          </w14:textFill>
        </w:rPr>
      </w:pPr>
    </w:p>
    <w:p>
      <w:pPr>
        <w:spacing w:line="520" w:lineRule="exact"/>
        <w:ind w:firstLine="480" w:firstLineChars="200"/>
        <w:jc w:val="left"/>
        <w:rPr>
          <w:rFonts w:ascii="Arial" w:hAnsi="Arial" w:cs="Arial"/>
          <w:color w:val="000000" w:themeColor="text1"/>
          <w:kern w:val="0"/>
          <w:sz w:val="24"/>
          <w:szCs w:val="24"/>
          <w14:textFill>
            <w14:solidFill>
              <w14:schemeClr w14:val="tx1"/>
            </w14:solidFill>
          </w14:textFill>
        </w:rPr>
      </w:pPr>
    </w:p>
    <w:p>
      <w:pPr>
        <w:rPr>
          <w:rFonts w:hint="eastAsia" w:ascii="方正仿宋_GBK" w:hAnsi="方正仿宋_GBK" w:eastAsia="方正仿宋_GBK" w:cs="方正仿宋_GBK"/>
        </w:rPr>
      </w:pPr>
    </w:p>
    <w:p>
      <w:pPr>
        <w:rPr>
          <w:rFonts w:hint="eastAsia" w:ascii="方正仿宋_GBK" w:hAnsi="方正仿宋_GBK" w:eastAsia="方正仿宋_GBK" w:cs="方正仿宋_GBK"/>
        </w:rPr>
      </w:pPr>
    </w:p>
    <w:p>
      <w:pPr>
        <w:rPr>
          <w:rFonts w:ascii="方正仿宋_GBK" w:hAnsi="方正仿宋_GBK" w:eastAsia="方正仿宋_GBK" w:cs="方正仿宋_GBK"/>
          <w:b/>
          <w:bCs/>
          <w:sz w:val="32"/>
          <w:szCs w:val="32"/>
        </w:rPr>
      </w:pPr>
      <w:r>
        <w:rPr>
          <w:rFonts w:hint="eastAsia" w:ascii="方正仿宋_GBK" w:hAnsi="方正仿宋_GBK" w:eastAsia="方正仿宋_GBK" w:cs="方正仿宋_GBK"/>
        </w:rPr>
        <w:t>附：</w:t>
      </w:r>
    </w:p>
    <w:p>
      <w:pPr>
        <w:jc w:val="center"/>
        <w:rPr>
          <w:rFonts w:ascii="方正仿宋_GBK" w:hAnsi="方正仿宋_GBK" w:eastAsia="方正仿宋_GBK" w:cs="方正仿宋_GBK"/>
          <w:b/>
          <w:bCs/>
          <w:sz w:val="32"/>
          <w:szCs w:val="32"/>
        </w:rPr>
      </w:pPr>
      <w:r>
        <w:rPr>
          <w:rFonts w:hint="eastAsia" w:ascii="方正仿宋_GBK" w:hAnsi="方正仿宋_GBK" w:eastAsia="方正仿宋_GBK" w:cs="方正仿宋_GBK"/>
          <w:b/>
          <w:bCs/>
          <w:sz w:val="32"/>
          <w:szCs w:val="32"/>
        </w:rPr>
        <w:t>廉 洁 合 同</w:t>
      </w:r>
    </w:p>
    <w:p>
      <w:pPr>
        <w:jc w:val="center"/>
        <w:rPr>
          <w:rFonts w:ascii="方正仿宋_GBK" w:hAnsi="方正仿宋_GBK" w:eastAsia="方正仿宋_GBK" w:cs="方正仿宋_GBK"/>
        </w:rPr>
      </w:pPr>
      <w:r>
        <w:rPr>
          <w:rFonts w:hint="eastAsia" w:ascii="方正仿宋_GBK" w:hAnsi="方正仿宋_GBK" w:eastAsia="方正仿宋_GBK" w:cs="方正仿宋_GBK"/>
        </w:rPr>
        <w:t>（项目名称及编号：</w:t>
      </w:r>
      <w:r>
        <w:rPr>
          <w:rFonts w:hint="eastAsia" w:ascii="方正仿宋_GBK" w:hAnsi="方正仿宋_GBK" w:eastAsia="方正仿宋_GBK" w:cs="方正仿宋_GBK"/>
          <w:u w:val="single"/>
        </w:rPr>
        <w:t xml:space="preserve">                               </w:t>
      </w:r>
      <w:r>
        <w:rPr>
          <w:rFonts w:hint="eastAsia" w:ascii="方正仿宋_GBK" w:hAnsi="方正仿宋_GBK" w:eastAsia="方正仿宋_GBK" w:cs="方正仿宋_GBK"/>
        </w:rPr>
        <w:t>）</w:t>
      </w:r>
    </w:p>
    <w:p>
      <w:pPr>
        <w:rPr>
          <w:rFonts w:ascii="方正仿宋_GBK" w:hAnsi="方正仿宋_GBK" w:eastAsia="方正仿宋_GBK" w:cs="方正仿宋_GBK"/>
        </w:rPr>
      </w:pPr>
      <w:r>
        <w:rPr>
          <w:rFonts w:hint="eastAsia" w:ascii="方正仿宋_GBK" w:hAnsi="方正仿宋_GBK" w:eastAsia="方正仿宋_GBK" w:cs="方正仿宋_GBK"/>
        </w:rPr>
        <w:t>甲方：</w:t>
      </w:r>
    </w:p>
    <w:p>
      <w:pPr>
        <w:rPr>
          <w:rFonts w:ascii="方正仿宋_GBK" w:hAnsi="方正仿宋_GBK" w:eastAsia="方正仿宋_GBK" w:cs="方正仿宋_GBK"/>
        </w:rPr>
      </w:pPr>
      <w:r>
        <w:rPr>
          <w:rFonts w:hint="eastAsia" w:ascii="方正仿宋_GBK" w:hAnsi="方正仿宋_GBK" w:eastAsia="方正仿宋_GBK" w:cs="方正仿宋_GBK"/>
        </w:rPr>
        <w:t>乙方：</w:t>
      </w:r>
    </w:p>
    <w:p>
      <w:pPr>
        <w:rPr>
          <w:rFonts w:ascii="方正仿宋_GBK" w:hAnsi="方正仿宋_GBK" w:eastAsia="方正仿宋_GBK" w:cs="方正仿宋_GBK"/>
        </w:rPr>
      </w:pPr>
      <w:r>
        <w:rPr>
          <w:rFonts w:hint="eastAsia" w:ascii="方正仿宋_GBK" w:hAnsi="方正仿宋_GBK" w:eastAsia="方正仿宋_GBK" w:cs="方正仿宋_GBK"/>
        </w:rPr>
        <w:t>为防止国有资源交易活动中各种不正当行为发生，确保项目交易公开、公正、公平，根据廉政建设的相关规定，结合国有资源交易工作特点，特订立本合同如下：</w:t>
      </w:r>
    </w:p>
    <w:p>
      <w:pPr>
        <w:rPr>
          <w:rFonts w:ascii="方正仿宋_GBK" w:hAnsi="方正仿宋_GBK" w:eastAsia="方正仿宋_GBK" w:cs="方正仿宋_GBK"/>
        </w:rPr>
      </w:pPr>
      <w:r>
        <w:rPr>
          <w:rFonts w:hint="eastAsia" w:ascii="方正仿宋_GBK" w:hAnsi="方正仿宋_GBK" w:eastAsia="方正仿宋_GBK" w:cs="方正仿宋_GBK"/>
        </w:rPr>
        <w:t>一、甲乙双方应当自觉遵守国家和所在地区关于招投标及政府采购的相关规定和廉政建设的各项规定。</w:t>
      </w:r>
    </w:p>
    <w:p>
      <w:pPr>
        <w:rPr>
          <w:rFonts w:ascii="方正仿宋_GBK" w:hAnsi="方正仿宋_GBK" w:eastAsia="方正仿宋_GBK" w:cs="方正仿宋_GBK"/>
        </w:rPr>
      </w:pPr>
      <w:r>
        <w:rPr>
          <w:rFonts w:hint="eastAsia" w:ascii="方正仿宋_GBK" w:hAnsi="方正仿宋_GBK" w:eastAsia="方正仿宋_GBK" w:cs="方正仿宋_GBK"/>
        </w:rPr>
        <w:t>二、甲方及相关工作人员不得以任何形式向乙方索要和收受回扣等好处费。</w:t>
      </w:r>
    </w:p>
    <w:p>
      <w:pPr>
        <w:rPr>
          <w:rFonts w:ascii="方正仿宋_GBK" w:hAnsi="方正仿宋_GBK" w:eastAsia="方正仿宋_GBK" w:cs="方正仿宋_GBK"/>
        </w:rPr>
      </w:pPr>
      <w:r>
        <w:rPr>
          <w:rFonts w:hint="eastAsia" w:ascii="方正仿宋_GBK" w:hAnsi="方正仿宋_GBK" w:eastAsia="方正仿宋_GBK" w:cs="方正仿宋_GBK"/>
        </w:rPr>
        <w:t>三、甲方相关工作人员应当保持与乙方的正常业务交往，不得接受乙方的礼金、有价证券和贵重物品，不得在乙方报销任何应由个人支付的费用，不得参加可能对公正履约有影响的宴请和娱乐活动。</w:t>
      </w:r>
    </w:p>
    <w:p>
      <w:pPr>
        <w:rPr>
          <w:rFonts w:ascii="方正仿宋_GBK" w:hAnsi="方正仿宋_GBK" w:eastAsia="方正仿宋_GBK" w:cs="方正仿宋_GBK"/>
        </w:rPr>
      </w:pPr>
      <w:r>
        <w:rPr>
          <w:rFonts w:hint="eastAsia" w:ascii="方正仿宋_GBK" w:hAnsi="方正仿宋_GBK" w:eastAsia="方正仿宋_GBK" w:cs="方正仿宋_GBK"/>
        </w:rPr>
        <w:t>四、甲方相关工作人员不得要求或者接受乙方为其住房装修、婚丧嫁娶、家属和子女的工作安排以及出国提供方便或服务。</w:t>
      </w:r>
    </w:p>
    <w:p>
      <w:pPr>
        <w:rPr>
          <w:rFonts w:ascii="方正仿宋_GBK" w:hAnsi="方正仿宋_GBK" w:eastAsia="方正仿宋_GBK" w:cs="方正仿宋_GBK"/>
        </w:rPr>
      </w:pPr>
      <w:r>
        <w:rPr>
          <w:rFonts w:hint="eastAsia" w:ascii="方正仿宋_GBK" w:hAnsi="方正仿宋_GBK" w:eastAsia="方正仿宋_GBK" w:cs="方正仿宋_GBK"/>
        </w:rPr>
        <w:t>五、甲方相关工作人员不得向乙方介绍家属或者亲友从事与甲方招标（采购）有关的服务、货物供应、工程分包等经济活动。</w:t>
      </w:r>
    </w:p>
    <w:p>
      <w:pPr>
        <w:rPr>
          <w:rFonts w:ascii="方正仿宋_GBK" w:hAnsi="方正仿宋_GBK" w:eastAsia="方正仿宋_GBK" w:cs="方正仿宋_GBK"/>
        </w:rPr>
      </w:pPr>
      <w:r>
        <w:rPr>
          <w:rFonts w:hint="eastAsia" w:ascii="方正仿宋_GBK" w:hAnsi="方正仿宋_GBK" w:eastAsia="方正仿宋_GBK" w:cs="方正仿宋_GBK"/>
        </w:rPr>
        <w:t>六、乙方应当通过正常途径开展相对业务工作，不得为获取某些不正当利益而向甲方相关工作人员赠送礼金、有价证券和贵重物品等。</w:t>
      </w:r>
    </w:p>
    <w:p>
      <w:pPr>
        <w:rPr>
          <w:rFonts w:ascii="方正仿宋_GBK" w:hAnsi="方正仿宋_GBK" w:eastAsia="方正仿宋_GBK" w:cs="方正仿宋_GBK"/>
        </w:rPr>
      </w:pPr>
      <w:r>
        <w:rPr>
          <w:rFonts w:hint="eastAsia" w:ascii="方正仿宋_GBK" w:hAnsi="方正仿宋_GBK" w:eastAsia="方正仿宋_GBK" w:cs="方正仿宋_GBK"/>
        </w:rPr>
        <w:t>七、乙方不得为谋取私利与甲方相关工作人员就中标（成交）甲方招标（采购）项目等进行私下商谈或者达成默契。</w:t>
      </w:r>
    </w:p>
    <w:p>
      <w:pPr>
        <w:rPr>
          <w:rFonts w:ascii="方正仿宋_GBK" w:hAnsi="方正仿宋_GBK" w:eastAsia="方正仿宋_GBK" w:cs="方正仿宋_GBK"/>
        </w:rPr>
      </w:pPr>
      <w:r>
        <w:rPr>
          <w:rFonts w:hint="eastAsia" w:ascii="方正仿宋_GBK" w:hAnsi="方正仿宋_GBK" w:eastAsia="方正仿宋_GBK" w:cs="方正仿宋_GBK"/>
        </w:rPr>
        <w:t>八、乙方不得以洽谈业务、签订经济合同为借口，邀请甲方相关工作人员外出旅游和进入营业性高档娱乐场所。</w:t>
      </w:r>
    </w:p>
    <w:p>
      <w:pPr>
        <w:rPr>
          <w:rFonts w:ascii="方正仿宋_GBK" w:hAnsi="方正仿宋_GBK" w:eastAsia="方正仿宋_GBK" w:cs="方正仿宋_GBK"/>
        </w:rPr>
      </w:pPr>
      <w:r>
        <w:rPr>
          <w:rFonts w:hint="eastAsia" w:ascii="方正仿宋_GBK" w:hAnsi="方正仿宋_GBK" w:eastAsia="方正仿宋_GBK" w:cs="方正仿宋_GBK"/>
        </w:rPr>
        <w:t>九、乙方不得为甲方单位和个人购置或者提供通讯工具、交通工具、家电、高档办公用品等物品。</w:t>
      </w:r>
    </w:p>
    <w:p>
      <w:pPr>
        <w:rPr>
          <w:rFonts w:ascii="方正仿宋_GBK" w:hAnsi="方正仿宋_GBK" w:eastAsia="方正仿宋_GBK" w:cs="方正仿宋_GBK"/>
        </w:rPr>
      </w:pPr>
      <w:r>
        <w:rPr>
          <w:rFonts w:hint="eastAsia" w:ascii="方正仿宋_GBK" w:hAnsi="方正仿宋_GBK" w:eastAsia="方正仿宋_GBK" w:cs="方正仿宋_GBK"/>
        </w:rPr>
        <w:t>十、乙方发现甲方相关工作人员有违反上述协议者，应及时向甲方纪检监察部门或者甲方上级单位反映，有义务积极支持配合甲方纪检监察部门调查处理工作。</w:t>
      </w:r>
    </w:p>
    <w:p>
      <w:pPr>
        <w:rPr>
          <w:rFonts w:ascii="方正仿宋_GBK" w:hAnsi="方正仿宋_GBK" w:eastAsia="方正仿宋_GBK" w:cs="方正仿宋_GBK"/>
        </w:rPr>
      </w:pPr>
      <w:r>
        <w:rPr>
          <w:rFonts w:hint="eastAsia" w:ascii="方正仿宋_GBK" w:hAnsi="方正仿宋_GBK" w:eastAsia="方正仿宋_GBK" w:cs="方正仿宋_GBK"/>
        </w:rPr>
        <w:t>十一、甲方发现乙方有违反本协议或者采取不正当的手段行贿甲方相关工作人员，甲方可以根据具体情节和造成的后果采取以下措施：</w:t>
      </w:r>
    </w:p>
    <w:p>
      <w:pPr>
        <w:rPr>
          <w:rFonts w:ascii="方正仿宋_GBK" w:hAnsi="方正仿宋_GBK" w:eastAsia="方正仿宋_GBK" w:cs="方正仿宋_GBK"/>
        </w:rPr>
      </w:pPr>
      <w:r>
        <w:rPr>
          <w:rFonts w:hint="eastAsia" w:ascii="方正仿宋_GBK" w:hAnsi="方正仿宋_GBK" w:eastAsia="方正仿宋_GBK" w:cs="方正仿宋_GBK"/>
        </w:rPr>
        <w:t>1.责令乙方限期整改；</w:t>
      </w:r>
    </w:p>
    <w:p>
      <w:pPr>
        <w:spacing w:line="360" w:lineRule="exact"/>
        <w:rPr>
          <w:rFonts w:ascii="方正仿宋_GBK" w:hAnsi="方正仿宋_GBK" w:eastAsia="方正仿宋_GBK" w:cs="方正仿宋_GBK"/>
        </w:rPr>
      </w:pPr>
      <w:r>
        <w:rPr>
          <w:rFonts w:hint="eastAsia" w:ascii="方正仿宋_GBK" w:hAnsi="方正仿宋_GBK" w:eastAsia="方正仿宋_GBK" w:cs="方正仿宋_GBK"/>
        </w:rPr>
        <w:t>2.终止与乙方的合作；</w:t>
      </w:r>
    </w:p>
    <w:p>
      <w:pPr>
        <w:spacing w:line="360" w:lineRule="exact"/>
        <w:rPr>
          <w:rFonts w:ascii="方正仿宋_GBK" w:hAnsi="方正仿宋_GBK" w:eastAsia="方正仿宋_GBK" w:cs="方正仿宋_GBK"/>
        </w:rPr>
      </w:pPr>
      <w:r>
        <w:rPr>
          <w:rFonts w:hint="eastAsia" w:ascii="方正仿宋_GBK" w:hAnsi="方正仿宋_GBK" w:eastAsia="方正仿宋_GBK" w:cs="方正仿宋_GBK"/>
        </w:rPr>
        <w:t>3.终止合同，将乙方列入本单位招标“黑名单”。</w:t>
      </w:r>
    </w:p>
    <w:p>
      <w:pPr>
        <w:spacing w:line="360" w:lineRule="exact"/>
        <w:rPr>
          <w:rFonts w:ascii="方正仿宋_GBK" w:hAnsi="方正仿宋_GBK" w:eastAsia="方正仿宋_GBK" w:cs="方正仿宋_GBK"/>
        </w:rPr>
      </w:pPr>
      <w:r>
        <w:rPr>
          <w:rFonts w:hint="eastAsia" w:ascii="方正仿宋_GBK" w:hAnsi="方正仿宋_GBK" w:eastAsia="方正仿宋_GBK" w:cs="方正仿宋_GBK"/>
        </w:rPr>
        <w:t>十二、本廉洁合同作为项目成交合同的附件，与成交合同具有同等法律效力。经协议双方签署后立即生效。</w:t>
      </w:r>
    </w:p>
    <w:p>
      <w:pPr>
        <w:spacing w:line="360" w:lineRule="exact"/>
        <w:rPr>
          <w:rFonts w:ascii="方正仿宋_GBK" w:hAnsi="方正仿宋_GBK" w:eastAsia="方正仿宋_GBK" w:cs="方正仿宋_GBK"/>
        </w:rPr>
      </w:pPr>
      <w:r>
        <w:rPr>
          <w:rFonts w:hint="eastAsia" w:ascii="方正仿宋_GBK" w:hAnsi="方正仿宋_GBK" w:eastAsia="方正仿宋_GBK" w:cs="方正仿宋_GBK"/>
        </w:rPr>
        <w:t>十三、本合同一式二份，甲、乙双方各持一份。</w:t>
      </w:r>
    </w:p>
    <w:p>
      <w:pPr>
        <w:spacing w:line="240" w:lineRule="exact"/>
        <w:rPr>
          <w:rFonts w:ascii="方正仿宋_GBK" w:hAnsi="方正仿宋_GBK" w:eastAsia="方正仿宋_GBK" w:cs="方正仿宋_GBK"/>
        </w:rPr>
      </w:pPr>
    </w:p>
    <w:p>
      <w:pPr>
        <w:spacing w:line="240" w:lineRule="exact"/>
        <w:rPr>
          <w:rFonts w:ascii="方正仿宋_GBK" w:hAnsi="方正仿宋_GBK" w:eastAsia="方正仿宋_GBK" w:cs="方正仿宋_GBK"/>
        </w:rPr>
      </w:pPr>
      <w:r>
        <w:rPr>
          <w:rFonts w:hint="eastAsia" w:ascii="方正仿宋_GBK" w:hAnsi="方正仿宋_GBK" w:eastAsia="方正仿宋_GBK" w:cs="方正仿宋_GBK"/>
        </w:rPr>
        <w:t>甲方(公章)：                                                 乙方(公章)：</w:t>
      </w:r>
    </w:p>
    <w:p>
      <w:pPr>
        <w:spacing w:line="240" w:lineRule="exact"/>
        <w:rPr>
          <w:rFonts w:ascii="方正仿宋_GBK" w:hAnsi="方正仿宋_GBK" w:eastAsia="方正仿宋_GBK" w:cs="方正仿宋_GBK"/>
        </w:rPr>
      </w:pPr>
    </w:p>
    <w:p>
      <w:pPr>
        <w:spacing w:line="240" w:lineRule="exact"/>
        <w:rPr>
          <w:rFonts w:ascii="方正仿宋_GBK" w:hAnsi="方正仿宋_GBK" w:eastAsia="方正仿宋_GBK" w:cs="方正仿宋_GBK"/>
        </w:rPr>
      </w:pPr>
      <w:r>
        <w:rPr>
          <w:rFonts w:hint="eastAsia" w:ascii="方正仿宋_GBK" w:hAnsi="方正仿宋_GBK" w:eastAsia="方正仿宋_GBK" w:cs="方正仿宋_GBK"/>
        </w:rPr>
        <w:t>法定代表人或委托代理人(签字)：                    法定代表人或委托代理人(签字)：</w:t>
      </w:r>
    </w:p>
    <w:p>
      <w:pPr>
        <w:spacing w:line="240" w:lineRule="exact"/>
        <w:rPr>
          <w:rFonts w:ascii="方正仿宋_GBK" w:hAnsi="方正仿宋_GBK" w:eastAsia="方正仿宋_GBK" w:cs="方正仿宋_GBK"/>
        </w:rPr>
      </w:pPr>
      <w:r>
        <w:rPr>
          <w:rFonts w:hint="eastAsia" w:ascii="方正仿宋_GBK" w:hAnsi="方正仿宋_GBK" w:eastAsia="方正仿宋_GBK" w:cs="方正仿宋_GBK"/>
        </w:rPr>
        <w:t>签订日期:     年     月    日                    签订日期:     年     月    日</w:t>
      </w:r>
    </w:p>
    <w:p>
      <w:pPr>
        <w:spacing w:line="520" w:lineRule="exact"/>
        <w:ind w:right="720"/>
        <w:rPr>
          <w:rFonts w:ascii="宋体" w:hAnsi="宋体"/>
          <w:b/>
          <w:bCs/>
          <w:color w:val="000000"/>
        </w:rPr>
      </w:pPr>
    </w:p>
    <w:p>
      <w:pPr>
        <w:spacing w:line="520" w:lineRule="exact"/>
        <w:ind w:right="720"/>
        <w:rPr>
          <w:rFonts w:ascii="宋体" w:hAnsi="宋体"/>
          <w:b/>
          <w:bCs/>
          <w:color w:val="000000"/>
        </w:rPr>
        <w:sectPr>
          <w:footerReference r:id="rId3" w:type="default"/>
          <w:pgSz w:w="11906" w:h="16838"/>
          <w:pgMar w:top="1383" w:right="1349" w:bottom="1383" w:left="1372" w:header="851" w:footer="992" w:gutter="0"/>
          <w:cols w:space="425" w:num="1"/>
          <w:docGrid w:type="lines" w:linePitch="312" w:charSpace="0"/>
        </w:sectPr>
      </w:pPr>
    </w:p>
    <w:p>
      <w:pPr>
        <w:rPr>
          <w:rFonts w:ascii="黑体" w:hAnsi="黑体" w:eastAsia="黑体" w:cs="黑体"/>
          <w:b/>
          <w:bCs/>
          <w:sz w:val="28"/>
          <w:szCs w:val="28"/>
        </w:rPr>
      </w:pPr>
      <w:r>
        <w:rPr>
          <w:rFonts w:hint="eastAsia" w:ascii="黑体" w:hAnsi="黑体" w:eastAsia="黑体" w:cs="黑体"/>
          <w:b/>
          <w:bCs/>
          <w:sz w:val="28"/>
          <w:szCs w:val="28"/>
        </w:rPr>
        <w:t>附件一：</w:t>
      </w:r>
    </w:p>
    <w:p>
      <w:pPr>
        <w:jc w:val="center"/>
        <w:rPr>
          <w:rFonts w:ascii="方正小标宋_GBK" w:eastAsia="方正小标宋_GBK"/>
          <w:sz w:val="44"/>
          <w:szCs w:val="44"/>
        </w:rPr>
      </w:pPr>
      <w:r>
        <w:rPr>
          <w:rFonts w:hint="eastAsia" w:ascii="方正小标宋_GBK" w:eastAsia="方正小标宋_GBK"/>
          <w:sz w:val="44"/>
          <w:szCs w:val="44"/>
        </w:rPr>
        <w:t>采 购 询 价 单</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26"/>
        <w:gridCol w:w="1674"/>
        <w:gridCol w:w="360"/>
        <w:gridCol w:w="226"/>
        <w:gridCol w:w="1137"/>
        <w:gridCol w:w="1337"/>
        <w:gridCol w:w="956"/>
        <w:gridCol w:w="236"/>
        <w:gridCol w:w="1204"/>
        <w:gridCol w:w="1440"/>
        <w:gridCol w:w="1620"/>
        <w:gridCol w:w="26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2988" w:type="dxa"/>
            <w:gridSpan w:val="3"/>
          </w:tcPr>
          <w:p>
            <w:pPr>
              <w:rPr>
                <w:rFonts w:ascii="黑体" w:hAnsi="宋体" w:eastAsia="黑体"/>
                <w:sz w:val="28"/>
                <w:szCs w:val="28"/>
              </w:rPr>
            </w:pPr>
            <w:r>
              <w:rPr>
                <w:rFonts w:hint="eastAsia" w:ascii="黑体" w:hAnsi="宋体" w:eastAsia="黑体"/>
                <w:sz w:val="28"/>
                <w:szCs w:val="28"/>
              </w:rPr>
              <w:t>采购人发出询价日期</w:t>
            </w:r>
          </w:p>
        </w:tc>
        <w:tc>
          <w:tcPr>
            <w:tcW w:w="4016" w:type="dxa"/>
            <w:gridSpan w:val="5"/>
          </w:tcPr>
          <w:p>
            <w:pPr>
              <w:rPr>
                <w:rFonts w:ascii="黑体" w:hAnsi="宋体" w:eastAsia="黑体"/>
                <w:sz w:val="28"/>
                <w:szCs w:val="28"/>
              </w:rPr>
            </w:pPr>
            <w:r>
              <w:rPr>
                <w:rFonts w:hint="eastAsia" w:ascii="黑体" w:hAnsi="宋体" w:eastAsia="黑体"/>
                <w:sz w:val="28"/>
                <w:szCs w:val="28"/>
              </w:rPr>
              <w:t>2025年</w:t>
            </w:r>
            <w:r>
              <w:rPr>
                <w:rFonts w:hint="eastAsia" w:ascii="黑体" w:hAnsi="宋体" w:eastAsia="黑体"/>
                <w:sz w:val="28"/>
                <w:szCs w:val="28"/>
                <w:lang w:val="en-US" w:eastAsia="zh-CN"/>
              </w:rPr>
              <w:t>5</w:t>
            </w:r>
            <w:r>
              <w:rPr>
                <w:rFonts w:hint="eastAsia" w:ascii="黑体" w:hAnsi="宋体" w:eastAsia="黑体"/>
                <w:sz w:val="28"/>
                <w:szCs w:val="28"/>
              </w:rPr>
              <w:t>月</w:t>
            </w:r>
            <w:r>
              <w:rPr>
                <w:rFonts w:hint="eastAsia" w:ascii="黑体" w:hAnsi="宋体" w:eastAsia="黑体"/>
                <w:sz w:val="28"/>
                <w:szCs w:val="28"/>
                <w:lang w:val="en-US" w:eastAsia="zh-CN"/>
              </w:rPr>
              <w:t>30</w:t>
            </w:r>
            <w:r>
              <w:rPr>
                <w:rFonts w:hint="eastAsia" w:ascii="黑体" w:hAnsi="宋体" w:eastAsia="黑体"/>
                <w:sz w:val="28"/>
                <w:szCs w:val="28"/>
              </w:rPr>
              <w:t>日</w:t>
            </w:r>
          </w:p>
        </w:tc>
        <w:tc>
          <w:tcPr>
            <w:tcW w:w="236" w:type="dxa"/>
            <w:vMerge w:val="restart"/>
          </w:tcPr>
          <w:p>
            <w:pPr>
              <w:rPr>
                <w:rFonts w:ascii="黑体" w:hAnsi="宋体" w:eastAsia="黑体"/>
                <w:sz w:val="28"/>
                <w:szCs w:val="28"/>
              </w:rPr>
            </w:pPr>
          </w:p>
        </w:tc>
        <w:tc>
          <w:tcPr>
            <w:tcW w:w="2644" w:type="dxa"/>
            <w:gridSpan w:val="2"/>
          </w:tcPr>
          <w:p>
            <w:pPr>
              <w:rPr>
                <w:rFonts w:ascii="黑体" w:hAnsi="宋体" w:eastAsia="黑体"/>
                <w:sz w:val="28"/>
                <w:szCs w:val="28"/>
              </w:rPr>
            </w:pPr>
            <w:r>
              <w:rPr>
                <w:rFonts w:hint="eastAsia" w:ascii="黑体" w:hAnsi="宋体" w:eastAsia="黑体"/>
                <w:sz w:val="28"/>
                <w:szCs w:val="28"/>
              </w:rPr>
              <w:t>供应商报价日期</w:t>
            </w:r>
          </w:p>
        </w:tc>
        <w:tc>
          <w:tcPr>
            <w:tcW w:w="4250" w:type="dxa"/>
            <w:gridSpan w:val="2"/>
          </w:tcPr>
          <w:p>
            <w:pPr>
              <w:rPr>
                <w:rFonts w:ascii="黑体" w:hAnsi="宋体" w:eastAsia="黑体"/>
                <w:sz w:val="28"/>
                <w:szCs w:val="28"/>
              </w:rPr>
            </w:pPr>
            <w:r>
              <w:rPr>
                <w:rFonts w:hint="eastAsia" w:ascii="黑体" w:hAnsi="宋体" w:eastAsia="黑体"/>
                <w:sz w:val="28"/>
                <w:szCs w:val="28"/>
              </w:rPr>
              <w:t>2025年</w:t>
            </w:r>
            <w:r>
              <w:rPr>
                <w:rFonts w:hint="eastAsia" w:ascii="黑体" w:hAnsi="宋体" w:eastAsia="黑体"/>
                <w:sz w:val="28"/>
                <w:szCs w:val="28"/>
                <w:lang w:val="en-US" w:eastAsia="zh-CN"/>
              </w:rPr>
              <w:t>06</w:t>
            </w:r>
            <w:r>
              <w:rPr>
                <w:rFonts w:hint="eastAsia" w:ascii="黑体" w:hAnsi="宋体" w:eastAsia="黑体"/>
                <w:sz w:val="28"/>
                <w:szCs w:val="28"/>
              </w:rPr>
              <w:t>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2988" w:type="dxa"/>
            <w:gridSpan w:val="3"/>
          </w:tcPr>
          <w:p>
            <w:pPr>
              <w:rPr>
                <w:rFonts w:ascii="黑体" w:hAnsi="宋体" w:eastAsia="黑体"/>
                <w:sz w:val="28"/>
                <w:szCs w:val="28"/>
              </w:rPr>
            </w:pPr>
            <w:r>
              <w:rPr>
                <w:rFonts w:hint="eastAsia" w:ascii="黑体" w:hAnsi="宋体" w:eastAsia="黑体"/>
                <w:sz w:val="28"/>
                <w:szCs w:val="28"/>
              </w:rPr>
              <w:t>采购人全称（盖章）</w:t>
            </w:r>
          </w:p>
        </w:tc>
        <w:tc>
          <w:tcPr>
            <w:tcW w:w="4016" w:type="dxa"/>
            <w:gridSpan w:val="5"/>
          </w:tcPr>
          <w:p>
            <w:pPr>
              <w:rPr>
                <w:rFonts w:ascii="黑体" w:hAnsi="宋体" w:eastAsia="黑体"/>
                <w:sz w:val="28"/>
                <w:szCs w:val="28"/>
              </w:rPr>
            </w:pPr>
            <w:r>
              <w:rPr>
                <w:rFonts w:hint="eastAsia" w:ascii="黑体" w:hAnsi="宋体" w:eastAsia="黑体"/>
                <w:sz w:val="28"/>
                <w:szCs w:val="28"/>
                <w:lang w:eastAsia="zh-CN"/>
              </w:rPr>
              <w:t>江苏省</w:t>
            </w:r>
            <w:r>
              <w:rPr>
                <w:rFonts w:hint="eastAsia" w:ascii="黑体" w:hAnsi="宋体" w:eastAsia="黑体"/>
                <w:sz w:val="28"/>
                <w:szCs w:val="28"/>
              </w:rPr>
              <w:t>常州监狱</w:t>
            </w:r>
          </w:p>
        </w:tc>
        <w:tc>
          <w:tcPr>
            <w:tcW w:w="236" w:type="dxa"/>
            <w:vMerge w:val="continue"/>
          </w:tcPr>
          <w:p>
            <w:pPr>
              <w:rPr>
                <w:rFonts w:ascii="黑体" w:hAnsi="宋体" w:eastAsia="黑体"/>
                <w:sz w:val="28"/>
                <w:szCs w:val="28"/>
              </w:rPr>
            </w:pPr>
          </w:p>
        </w:tc>
        <w:tc>
          <w:tcPr>
            <w:tcW w:w="2644" w:type="dxa"/>
            <w:gridSpan w:val="2"/>
          </w:tcPr>
          <w:p>
            <w:pPr>
              <w:rPr>
                <w:rFonts w:ascii="黑体" w:hAnsi="宋体" w:eastAsia="黑体"/>
                <w:sz w:val="28"/>
                <w:szCs w:val="28"/>
              </w:rPr>
            </w:pPr>
            <w:r>
              <w:rPr>
                <w:rFonts w:hint="eastAsia" w:ascii="黑体" w:hAnsi="宋体" w:eastAsia="黑体"/>
                <w:sz w:val="28"/>
                <w:szCs w:val="28"/>
              </w:rPr>
              <w:t>供应商全称（盖章）</w:t>
            </w:r>
          </w:p>
        </w:tc>
        <w:tc>
          <w:tcPr>
            <w:tcW w:w="4250" w:type="dxa"/>
            <w:gridSpan w:val="2"/>
          </w:tcPr>
          <w:p>
            <w:pPr>
              <w:rPr>
                <w:rFonts w:ascii="黑体" w:hAnsi="宋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2988" w:type="dxa"/>
            <w:gridSpan w:val="3"/>
          </w:tcPr>
          <w:p>
            <w:pPr>
              <w:rPr>
                <w:rFonts w:ascii="黑体" w:hAnsi="宋体" w:eastAsia="黑体"/>
                <w:sz w:val="28"/>
                <w:szCs w:val="28"/>
              </w:rPr>
            </w:pPr>
            <w:r>
              <w:rPr>
                <w:rFonts w:hint="eastAsia" w:ascii="黑体" w:hAnsi="宋体" w:eastAsia="黑体"/>
                <w:sz w:val="28"/>
                <w:szCs w:val="28"/>
              </w:rPr>
              <w:t>采购人详细地址</w:t>
            </w:r>
          </w:p>
        </w:tc>
        <w:tc>
          <w:tcPr>
            <w:tcW w:w="4016" w:type="dxa"/>
            <w:gridSpan w:val="5"/>
          </w:tcPr>
          <w:p>
            <w:pPr>
              <w:rPr>
                <w:rFonts w:hint="default" w:ascii="黑体" w:hAnsi="黑体" w:eastAsia="黑体" w:cs="黑体"/>
                <w:b/>
                <w:bCs/>
                <w:sz w:val="24"/>
                <w:lang w:val="en-US" w:eastAsia="zh-CN"/>
              </w:rPr>
            </w:pPr>
            <w:r>
              <w:rPr>
                <w:rFonts w:hint="eastAsia" w:ascii="黑体" w:hAnsi="黑体" w:eastAsia="黑体" w:cs="黑体"/>
                <w:b/>
                <w:bCs/>
                <w:color w:val="000000"/>
                <w:kern w:val="0"/>
                <w:sz w:val="24"/>
              </w:rPr>
              <w:t>常州市</w:t>
            </w:r>
            <w:r>
              <w:rPr>
                <w:rFonts w:hint="eastAsia" w:ascii="黑体" w:hAnsi="黑体" w:eastAsia="黑体" w:cs="黑体"/>
                <w:b/>
                <w:bCs/>
                <w:color w:val="000000"/>
                <w:kern w:val="0"/>
                <w:sz w:val="24"/>
                <w:lang w:val="en-US" w:eastAsia="zh-CN"/>
              </w:rPr>
              <w:t>溧阳竹箦镇竹箦煤矿</w:t>
            </w:r>
          </w:p>
        </w:tc>
        <w:tc>
          <w:tcPr>
            <w:tcW w:w="236" w:type="dxa"/>
            <w:vMerge w:val="continue"/>
          </w:tcPr>
          <w:p>
            <w:pPr>
              <w:rPr>
                <w:rFonts w:ascii="黑体" w:hAnsi="宋体" w:eastAsia="黑体"/>
                <w:sz w:val="28"/>
                <w:szCs w:val="28"/>
              </w:rPr>
            </w:pPr>
          </w:p>
        </w:tc>
        <w:tc>
          <w:tcPr>
            <w:tcW w:w="2644" w:type="dxa"/>
            <w:gridSpan w:val="2"/>
          </w:tcPr>
          <w:p>
            <w:pPr>
              <w:rPr>
                <w:rFonts w:ascii="黑体" w:hAnsi="宋体" w:eastAsia="黑体"/>
                <w:sz w:val="28"/>
                <w:szCs w:val="28"/>
              </w:rPr>
            </w:pPr>
            <w:r>
              <w:rPr>
                <w:rFonts w:hint="eastAsia" w:ascii="黑体" w:hAnsi="宋体" w:eastAsia="黑体"/>
                <w:sz w:val="28"/>
                <w:szCs w:val="28"/>
              </w:rPr>
              <w:t>供应商详细地址</w:t>
            </w:r>
          </w:p>
        </w:tc>
        <w:tc>
          <w:tcPr>
            <w:tcW w:w="4250" w:type="dxa"/>
            <w:gridSpan w:val="2"/>
          </w:tcPr>
          <w:p>
            <w:pPr>
              <w:rPr>
                <w:rFonts w:ascii="黑体" w:hAnsi="宋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188" w:type="dxa"/>
          </w:tcPr>
          <w:p>
            <w:pPr>
              <w:rPr>
                <w:rFonts w:ascii="黑体" w:hAnsi="宋体" w:eastAsia="黑体"/>
                <w:sz w:val="28"/>
                <w:szCs w:val="28"/>
              </w:rPr>
            </w:pPr>
            <w:r>
              <w:rPr>
                <w:rFonts w:hint="eastAsia" w:ascii="黑体" w:hAnsi="宋体" w:eastAsia="黑体"/>
                <w:sz w:val="28"/>
                <w:szCs w:val="28"/>
              </w:rPr>
              <w:t>经办人</w:t>
            </w:r>
          </w:p>
        </w:tc>
        <w:tc>
          <w:tcPr>
            <w:tcW w:w="1800" w:type="dxa"/>
            <w:gridSpan w:val="2"/>
            <w:vAlign w:val="center"/>
          </w:tcPr>
          <w:p>
            <w:pPr>
              <w:jc w:val="center"/>
              <w:rPr>
                <w:rFonts w:hint="default" w:ascii="黑体" w:hAnsi="宋体" w:eastAsia="黑体"/>
                <w:sz w:val="28"/>
                <w:szCs w:val="28"/>
                <w:lang w:val="en-US" w:eastAsia="zh-CN"/>
              </w:rPr>
            </w:pPr>
            <w:r>
              <w:rPr>
                <w:rFonts w:hint="eastAsia" w:ascii="黑体" w:hAnsi="宋体" w:eastAsia="黑体"/>
                <w:sz w:val="28"/>
                <w:szCs w:val="28"/>
                <w:lang w:val="en-US" w:eastAsia="zh-CN"/>
              </w:rPr>
              <w:t>朱先生</w:t>
            </w:r>
          </w:p>
        </w:tc>
        <w:tc>
          <w:tcPr>
            <w:tcW w:w="1723" w:type="dxa"/>
            <w:gridSpan w:val="3"/>
          </w:tcPr>
          <w:p>
            <w:pPr>
              <w:rPr>
                <w:rFonts w:ascii="黑体" w:hAnsi="宋体" w:eastAsia="黑体"/>
                <w:sz w:val="28"/>
                <w:szCs w:val="28"/>
              </w:rPr>
            </w:pPr>
            <w:r>
              <w:rPr>
                <w:rFonts w:hint="eastAsia" w:ascii="黑体" w:hAnsi="宋体" w:eastAsia="黑体"/>
                <w:sz w:val="28"/>
                <w:szCs w:val="28"/>
              </w:rPr>
              <w:t>电话、传真</w:t>
            </w:r>
          </w:p>
        </w:tc>
        <w:tc>
          <w:tcPr>
            <w:tcW w:w="2293" w:type="dxa"/>
            <w:gridSpan w:val="2"/>
            <w:vAlign w:val="center"/>
          </w:tcPr>
          <w:p>
            <w:pPr>
              <w:jc w:val="center"/>
              <w:rPr>
                <w:rFonts w:hint="default" w:ascii="黑体" w:hAnsi="宋体" w:eastAsia="黑体"/>
                <w:sz w:val="28"/>
                <w:szCs w:val="28"/>
                <w:lang w:val="en-US" w:eastAsia="zh-CN"/>
              </w:rPr>
            </w:pPr>
            <w:r>
              <w:rPr>
                <w:rFonts w:hint="eastAsia" w:ascii="Arial" w:hAnsi="Arial" w:eastAsia="黑体" w:cs="Arial"/>
                <w:color w:val="000000"/>
                <w:kern w:val="0"/>
                <w:sz w:val="24"/>
                <w:lang w:val="en-US" w:eastAsia="zh-CN"/>
              </w:rPr>
              <w:t>13706142897</w:t>
            </w:r>
          </w:p>
        </w:tc>
        <w:tc>
          <w:tcPr>
            <w:tcW w:w="236" w:type="dxa"/>
            <w:vMerge w:val="continue"/>
          </w:tcPr>
          <w:p>
            <w:pPr>
              <w:rPr>
                <w:rFonts w:ascii="黑体" w:hAnsi="宋体" w:eastAsia="黑体"/>
                <w:sz w:val="28"/>
                <w:szCs w:val="28"/>
              </w:rPr>
            </w:pPr>
          </w:p>
        </w:tc>
        <w:tc>
          <w:tcPr>
            <w:tcW w:w="1204" w:type="dxa"/>
          </w:tcPr>
          <w:p>
            <w:pPr>
              <w:rPr>
                <w:rFonts w:ascii="黑体" w:hAnsi="宋体" w:eastAsia="黑体"/>
                <w:sz w:val="28"/>
                <w:szCs w:val="28"/>
              </w:rPr>
            </w:pPr>
            <w:r>
              <w:rPr>
                <w:rFonts w:hint="eastAsia" w:ascii="黑体" w:hAnsi="宋体" w:eastAsia="黑体"/>
                <w:sz w:val="28"/>
                <w:szCs w:val="28"/>
              </w:rPr>
              <w:t>联系人</w:t>
            </w:r>
          </w:p>
        </w:tc>
        <w:tc>
          <w:tcPr>
            <w:tcW w:w="1440" w:type="dxa"/>
            <w:vAlign w:val="center"/>
          </w:tcPr>
          <w:p>
            <w:pPr>
              <w:jc w:val="center"/>
              <w:rPr>
                <w:rFonts w:ascii="黑体" w:hAnsi="宋体" w:eastAsia="黑体"/>
                <w:sz w:val="28"/>
                <w:szCs w:val="28"/>
              </w:rPr>
            </w:pPr>
          </w:p>
        </w:tc>
        <w:tc>
          <w:tcPr>
            <w:tcW w:w="1620" w:type="dxa"/>
          </w:tcPr>
          <w:p>
            <w:pPr>
              <w:rPr>
                <w:rFonts w:ascii="黑体" w:hAnsi="宋体" w:eastAsia="黑体"/>
                <w:sz w:val="28"/>
                <w:szCs w:val="28"/>
              </w:rPr>
            </w:pPr>
            <w:r>
              <w:rPr>
                <w:rFonts w:hint="eastAsia" w:ascii="黑体" w:hAnsi="宋体" w:eastAsia="黑体"/>
                <w:sz w:val="28"/>
                <w:szCs w:val="28"/>
              </w:rPr>
              <w:t>联系电话</w:t>
            </w:r>
          </w:p>
        </w:tc>
        <w:tc>
          <w:tcPr>
            <w:tcW w:w="2630" w:type="dxa"/>
          </w:tcPr>
          <w:p>
            <w:pPr>
              <w:rPr>
                <w:rFonts w:ascii="黑体"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1314" w:type="dxa"/>
            <w:gridSpan w:val="2"/>
            <w:vAlign w:val="center"/>
          </w:tcPr>
          <w:p>
            <w:pPr>
              <w:jc w:val="center"/>
              <w:rPr>
                <w:rFonts w:ascii="黑体" w:hAnsi="宋体" w:eastAsia="黑体"/>
              </w:rPr>
            </w:pPr>
            <w:r>
              <w:rPr>
                <w:rFonts w:hint="eastAsia" w:ascii="黑体" w:hAnsi="宋体" w:eastAsia="黑体"/>
              </w:rPr>
              <w:t>品名</w:t>
            </w:r>
          </w:p>
        </w:tc>
        <w:tc>
          <w:tcPr>
            <w:tcW w:w="2260" w:type="dxa"/>
            <w:gridSpan w:val="3"/>
            <w:vAlign w:val="center"/>
          </w:tcPr>
          <w:p>
            <w:pPr>
              <w:jc w:val="center"/>
              <w:rPr>
                <w:rFonts w:ascii="黑体" w:hAnsi="宋体" w:eastAsia="黑体"/>
              </w:rPr>
            </w:pPr>
            <w:r>
              <w:rPr>
                <w:rFonts w:hint="eastAsia" w:ascii="黑体" w:hAnsi="宋体" w:eastAsia="黑体"/>
              </w:rPr>
              <w:t>品牌、规格、型号</w:t>
            </w:r>
          </w:p>
        </w:tc>
        <w:tc>
          <w:tcPr>
            <w:tcW w:w="1137" w:type="dxa"/>
            <w:vAlign w:val="center"/>
          </w:tcPr>
          <w:p>
            <w:pPr>
              <w:jc w:val="center"/>
              <w:rPr>
                <w:rFonts w:ascii="黑体" w:hAnsi="宋体" w:eastAsia="黑体"/>
              </w:rPr>
            </w:pPr>
            <w:r>
              <w:rPr>
                <w:rFonts w:hint="eastAsia" w:ascii="黑体" w:hAnsi="宋体" w:eastAsia="黑体"/>
              </w:rPr>
              <w:t>服务期</w:t>
            </w:r>
          </w:p>
        </w:tc>
        <w:tc>
          <w:tcPr>
            <w:tcW w:w="1337" w:type="dxa"/>
            <w:vAlign w:val="center"/>
          </w:tcPr>
          <w:p>
            <w:pPr>
              <w:jc w:val="center"/>
              <w:rPr>
                <w:rFonts w:ascii="黑体" w:hAnsi="宋体" w:eastAsia="黑体"/>
              </w:rPr>
            </w:pPr>
            <w:r>
              <w:rPr>
                <w:rFonts w:hint="eastAsia" w:ascii="黑体" w:hAnsi="宋体" w:eastAsia="黑体"/>
              </w:rPr>
              <w:t>服务地点</w:t>
            </w:r>
          </w:p>
        </w:tc>
        <w:tc>
          <w:tcPr>
            <w:tcW w:w="956" w:type="dxa"/>
            <w:vAlign w:val="center"/>
          </w:tcPr>
          <w:p>
            <w:pPr>
              <w:jc w:val="center"/>
              <w:rPr>
                <w:rFonts w:ascii="黑体" w:hAnsi="宋体" w:eastAsia="黑体"/>
              </w:rPr>
            </w:pPr>
            <w:r>
              <w:rPr>
                <w:rFonts w:hint="eastAsia" w:ascii="黑体" w:hAnsi="宋体" w:eastAsia="黑体"/>
              </w:rPr>
              <w:t>数量</w:t>
            </w:r>
          </w:p>
        </w:tc>
        <w:tc>
          <w:tcPr>
            <w:tcW w:w="236" w:type="dxa"/>
            <w:vMerge w:val="continue"/>
            <w:vAlign w:val="center"/>
          </w:tcPr>
          <w:p>
            <w:pPr>
              <w:jc w:val="center"/>
              <w:rPr>
                <w:rFonts w:ascii="黑体" w:hAnsi="宋体" w:eastAsia="黑体"/>
              </w:rPr>
            </w:pPr>
          </w:p>
        </w:tc>
        <w:tc>
          <w:tcPr>
            <w:tcW w:w="6894" w:type="dxa"/>
            <w:gridSpan w:val="4"/>
            <w:vAlign w:val="center"/>
          </w:tcPr>
          <w:p>
            <w:pPr>
              <w:jc w:val="center"/>
              <w:rPr>
                <w:rFonts w:ascii="黑体" w:hAnsi="宋体" w:eastAsia="黑体"/>
              </w:rPr>
            </w:pPr>
            <w:r>
              <w:rPr>
                <w:rFonts w:hint="eastAsia" w:ascii="黑体" w:hAnsi="宋体" w:eastAsia="黑体"/>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1314" w:type="dxa"/>
            <w:gridSpan w:val="2"/>
            <w:vAlign w:val="center"/>
          </w:tcPr>
          <w:p>
            <w:pPr>
              <w:jc w:val="center"/>
              <w:rPr>
                <w:rFonts w:hint="default" w:ascii="黑体" w:hAnsi="宋体" w:eastAsia="黑体"/>
                <w:sz w:val="24"/>
                <w:lang w:val="en-US" w:eastAsia="zh-CN"/>
              </w:rPr>
            </w:pPr>
            <w:r>
              <w:rPr>
                <w:rFonts w:hint="eastAsia" w:ascii="黑体" w:hAnsi="宋体" w:eastAsia="黑体"/>
                <w:sz w:val="24"/>
                <w:lang w:val="en-US" w:eastAsia="zh-CN"/>
              </w:rPr>
              <w:t>薛埠分监狱采购集装箱（建安）部分</w:t>
            </w:r>
          </w:p>
        </w:tc>
        <w:tc>
          <w:tcPr>
            <w:tcW w:w="2260" w:type="dxa"/>
            <w:gridSpan w:val="3"/>
            <w:vAlign w:val="center"/>
          </w:tcPr>
          <w:p>
            <w:pPr>
              <w:jc w:val="center"/>
              <w:rPr>
                <w:rFonts w:hint="default" w:ascii="黑体" w:hAnsi="宋体" w:eastAsia="黑体"/>
                <w:sz w:val="28"/>
                <w:szCs w:val="28"/>
                <w:lang w:val="en-US" w:eastAsia="zh-CN"/>
              </w:rPr>
            </w:pPr>
          </w:p>
        </w:tc>
        <w:tc>
          <w:tcPr>
            <w:tcW w:w="1137" w:type="dxa"/>
            <w:vAlign w:val="center"/>
          </w:tcPr>
          <w:p>
            <w:pPr>
              <w:jc w:val="center"/>
              <w:rPr>
                <w:rFonts w:ascii="黑体" w:hAnsi="宋体" w:eastAsia="黑体"/>
              </w:rPr>
            </w:pPr>
            <w:r>
              <w:rPr>
                <w:rFonts w:hint="eastAsia" w:ascii="黑体" w:hAnsi="宋体" w:eastAsia="黑体"/>
                <w:lang w:val="en-US" w:eastAsia="zh-CN"/>
              </w:rPr>
              <w:t>30</w:t>
            </w:r>
            <w:r>
              <w:rPr>
                <w:rFonts w:hint="eastAsia" w:ascii="黑体" w:hAnsi="宋体" w:eastAsia="黑体"/>
              </w:rPr>
              <w:t>天</w:t>
            </w:r>
          </w:p>
        </w:tc>
        <w:tc>
          <w:tcPr>
            <w:tcW w:w="1337" w:type="dxa"/>
            <w:vAlign w:val="center"/>
          </w:tcPr>
          <w:p>
            <w:pPr>
              <w:jc w:val="center"/>
              <w:rPr>
                <w:rFonts w:ascii="黑体" w:hAnsi="宋体" w:eastAsia="黑体"/>
              </w:rPr>
            </w:pPr>
            <w:r>
              <w:rPr>
                <w:rFonts w:hint="eastAsia" w:ascii="黑体" w:hAnsi="宋体" w:eastAsia="黑体"/>
                <w:lang w:val="en-US" w:eastAsia="zh-CN"/>
              </w:rPr>
              <w:t>薛埠</w:t>
            </w:r>
            <w:r>
              <w:rPr>
                <w:rFonts w:hint="eastAsia" w:ascii="黑体" w:hAnsi="宋体" w:eastAsia="黑体"/>
              </w:rPr>
              <w:t>分监狱</w:t>
            </w:r>
          </w:p>
        </w:tc>
        <w:tc>
          <w:tcPr>
            <w:tcW w:w="956" w:type="dxa"/>
            <w:vAlign w:val="center"/>
          </w:tcPr>
          <w:p>
            <w:pPr>
              <w:jc w:val="center"/>
              <w:rPr>
                <w:rFonts w:ascii="黑体" w:hAnsi="宋体" w:eastAsia="黑体"/>
              </w:rPr>
            </w:pPr>
            <w:r>
              <w:rPr>
                <w:rFonts w:hint="eastAsia" w:ascii="黑体" w:hAnsi="宋体" w:eastAsia="黑体"/>
              </w:rPr>
              <w:t>响应文件</w:t>
            </w:r>
          </w:p>
        </w:tc>
        <w:tc>
          <w:tcPr>
            <w:tcW w:w="236" w:type="dxa"/>
            <w:vMerge w:val="continue"/>
            <w:vAlign w:val="center"/>
          </w:tcPr>
          <w:p>
            <w:pPr>
              <w:jc w:val="center"/>
              <w:rPr>
                <w:rFonts w:ascii="黑体" w:hAnsi="宋体" w:eastAsia="黑体"/>
              </w:rPr>
            </w:pPr>
          </w:p>
        </w:tc>
        <w:tc>
          <w:tcPr>
            <w:tcW w:w="6894" w:type="dxa"/>
            <w:gridSpan w:val="4"/>
            <w:vAlign w:val="center"/>
          </w:tcPr>
          <w:p>
            <w:pPr>
              <w:jc w:val="center"/>
              <w:rPr>
                <w:rFonts w:hint="default" w:ascii="黑体" w:hAnsi="宋体" w:eastAsia="黑体"/>
                <w:lang w:val="en-US" w:eastAsia="zh-CN"/>
              </w:rPr>
            </w:pPr>
            <w:r>
              <w:rPr>
                <w:rFonts w:hint="eastAsia" w:ascii="黑体" w:hAnsi="宋体" w:eastAsia="黑体"/>
                <w:lang w:val="en-US" w:eastAsia="zh-CN"/>
              </w:rPr>
              <w:t>薛埠分监狱采购装配式集装箱（建安）部分工程项目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1314" w:type="dxa"/>
            <w:gridSpan w:val="2"/>
            <w:vAlign w:val="center"/>
          </w:tcPr>
          <w:p>
            <w:pPr>
              <w:jc w:val="center"/>
              <w:rPr>
                <w:rFonts w:ascii="黑体" w:eastAsia="黑体"/>
                <w:sz w:val="28"/>
                <w:szCs w:val="28"/>
              </w:rPr>
            </w:pPr>
            <w:r>
              <w:rPr>
                <w:rFonts w:hint="eastAsia" w:ascii="黑体" w:hAnsi="宋体" w:eastAsia="黑体"/>
                <w:sz w:val="24"/>
              </w:rPr>
              <w:t>服务要求</w:t>
            </w:r>
          </w:p>
        </w:tc>
        <w:tc>
          <w:tcPr>
            <w:tcW w:w="5690" w:type="dxa"/>
            <w:gridSpan w:val="6"/>
            <w:vAlign w:val="center"/>
          </w:tcPr>
          <w:p>
            <w:pPr>
              <w:jc w:val="center"/>
              <w:rPr>
                <w:rFonts w:ascii="黑体" w:hAnsi="宋体" w:eastAsia="黑体"/>
                <w:sz w:val="28"/>
                <w:szCs w:val="28"/>
              </w:rPr>
            </w:pPr>
            <w:r>
              <w:rPr>
                <w:rFonts w:hint="eastAsia" w:ascii="宋体" w:hAnsi="宋体" w:eastAsia="黑体"/>
              </w:rPr>
              <w:t>详见清单</w:t>
            </w:r>
          </w:p>
        </w:tc>
        <w:tc>
          <w:tcPr>
            <w:tcW w:w="236" w:type="dxa"/>
            <w:vMerge w:val="continue"/>
          </w:tcPr>
          <w:p>
            <w:pPr>
              <w:rPr>
                <w:rFonts w:ascii="黑体" w:eastAsia="黑体"/>
                <w:sz w:val="28"/>
                <w:szCs w:val="28"/>
              </w:rPr>
            </w:pPr>
          </w:p>
        </w:tc>
        <w:tc>
          <w:tcPr>
            <w:tcW w:w="6894" w:type="dxa"/>
            <w:gridSpan w:val="4"/>
          </w:tcPr>
          <w:p>
            <w:pPr>
              <w:rPr>
                <w:rFonts w:ascii="黑体" w:eastAsia="黑体"/>
              </w:rPr>
            </w:pPr>
          </w:p>
          <w:p>
            <w:pPr>
              <w:rPr>
                <w:rFonts w:ascii="黑体" w:eastAsia="黑体"/>
                <w:sz w:val="28"/>
                <w:szCs w:val="28"/>
                <w:u w:val="single"/>
              </w:rPr>
            </w:pPr>
            <w:r>
              <w:rPr>
                <w:rFonts w:hint="eastAsia" w:ascii="黑体" w:eastAsia="黑体"/>
                <w:sz w:val="28"/>
                <w:szCs w:val="28"/>
              </w:rPr>
              <w:t>总报价：人民币（大写）</w:t>
            </w:r>
            <w:r>
              <w:rPr>
                <w:rFonts w:hint="eastAsia" w:ascii="黑体" w:eastAsia="黑体"/>
                <w:sz w:val="28"/>
                <w:szCs w:val="28"/>
                <w:u w:val="single"/>
              </w:rPr>
              <w:t xml:space="preserve">                       </w:t>
            </w:r>
          </w:p>
          <w:p>
            <w:pPr>
              <w:rPr>
                <w:rFonts w:ascii="黑体" w:eastAsia="黑体"/>
                <w:sz w:val="28"/>
                <w:szCs w:val="28"/>
                <w:u w:val="single"/>
              </w:rPr>
            </w:pPr>
            <w:r>
              <w:rPr>
                <w:rFonts w:hint="eastAsia" w:ascii="黑体" w:eastAsia="黑体"/>
                <w:sz w:val="28"/>
                <w:szCs w:val="28"/>
              </w:rPr>
              <w:t xml:space="preserve">                  ￥</w:t>
            </w:r>
            <w:r>
              <w:rPr>
                <w:rFonts w:hint="eastAsia" w:ascii="黑体" w:eastAsia="黑体"/>
                <w:sz w:val="28"/>
                <w:szCs w:val="28"/>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348" w:type="dxa"/>
            <w:gridSpan w:val="4"/>
          </w:tcPr>
          <w:p>
            <w:pPr>
              <w:rPr>
                <w:rFonts w:ascii="黑体" w:eastAsia="黑体"/>
                <w:sz w:val="28"/>
                <w:szCs w:val="28"/>
              </w:rPr>
            </w:pPr>
            <w:r>
              <w:rPr>
                <w:rFonts w:hint="eastAsia" w:ascii="黑体" w:eastAsia="黑体"/>
                <w:sz w:val="28"/>
                <w:szCs w:val="28"/>
              </w:rPr>
              <w:t>要求供应商报价截止日期</w:t>
            </w:r>
          </w:p>
        </w:tc>
        <w:tc>
          <w:tcPr>
            <w:tcW w:w="3656" w:type="dxa"/>
            <w:gridSpan w:val="4"/>
          </w:tcPr>
          <w:p>
            <w:pPr>
              <w:rPr>
                <w:rFonts w:ascii="黑体" w:eastAsia="黑体"/>
                <w:sz w:val="28"/>
                <w:szCs w:val="28"/>
              </w:rPr>
            </w:pPr>
            <w:r>
              <w:rPr>
                <w:rFonts w:hint="eastAsia" w:ascii="黑体" w:eastAsia="黑体"/>
                <w:sz w:val="28"/>
                <w:szCs w:val="28"/>
              </w:rPr>
              <w:t>2025年</w:t>
            </w:r>
            <w:r>
              <w:rPr>
                <w:rFonts w:hint="eastAsia" w:ascii="黑体" w:eastAsia="黑体"/>
                <w:sz w:val="28"/>
                <w:szCs w:val="28"/>
                <w:lang w:val="en-US" w:eastAsia="zh-CN"/>
              </w:rPr>
              <w:t>06</w:t>
            </w:r>
            <w:r>
              <w:rPr>
                <w:rFonts w:hint="eastAsia" w:ascii="黑体" w:eastAsia="黑体"/>
                <w:sz w:val="28"/>
                <w:szCs w:val="28"/>
              </w:rPr>
              <w:t>月</w:t>
            </w:r>
            <w:r>
              <w:rPr>
                <w:rFonts w:hint="eastAsia" w:ascii="黑体" w:eastAsia="黑体"/>
                <w:sz w:val="28"/>
                <w:szCs w:val="28"/>
                <w:lang w:val="en-US" w:eastAsia="zh-CN"/>
              </w:rPr>
              <w:t>06</w:t>
            </w:r>
            <w:r>
              <w:rPr>
                <w:rFonts w:hint="eastAsia" w:ascii="黑体" w:eastAsia="黑体"/>
                <w:sz w:val="28"/>
                <w:szCs w:val="28"/>
              </w:rPr>
              <w:t>日</w:t>
            </w:r>
            <w:r>
              <w:rPr>
                <w:rFonts w:hint="eastAsia" w:ascii="黑体" w:eastAsia="黑体"/>
                <w:sz w:val="28"/>
                <w:szCs w:val="28"/>
                <w:lang w:val="en-US" w:eastAsia="zh-CN"/>
              </w:rPr>
              <w:t>09</w:t>
            </w:r>
            <w:r>
              <w:rPr>
                <w:rFonts w:hint="eastAsia" w:ascii="黑体" w:eastAsia="黑体"/>
                <w:sz w:val="28"/>
                <w:szCs w:val="28"/>
              </w:rPr>
              <w:t>时前</w:t>
            </w:r>
          </w:p>
        </w:tc>
        <w:tc>
          <w:tcPr>
            <w:tcW w:w="236" w:type="dxa"/>
            <w:vMerge w:val="continue"/>
          </w:tcPr>
          <w:p>
            <w:pPr>
              <w:rPr>
                <w:rFonts w:ascii="黑体" w:eastAsia="黑体"/>
                <w:sz w:val="28"/>
                <w:szCs w:val="28"/>
              </w:rPr>
            </w:pPr>
          </w:p>
        </w:tc>
        <w:tc>
          <w:tcPr>
            <w:tcW w:w="1204" w:type="dxa"/>
          </w:tcPr>
          <w:p>
            <w:pPr>
              <w:rPr>
                <w:rFonts w:ascii="黑体" w:eastAsia="黑体"/>
                <w:sz w:val="28"/>
                <w:szCs w:val="28"/>
              </w:rPr>
            </w:pPr>
            <w:r>
              <w:rPr>
                <w:rFonts w:hint="eastAsia" w:ascii="黑体" w:eastAsia="黑体"/>
                <w:sz w:val="28"/>
                <w:szCs w:val="28"/>
              </w:rPr>
              <w:t>备注</w:t>
            </w:r>
          </w:p>
        </w:tc>
        <w:tc>
          <w:tcPr>
            <w:tcW w:w="5690" w:type="dxa"/>
            <w:gridSpan w:val="3"/>
          </w:tcPr>
          <w:p>
            <w:pPr>
              <w:rPr>
                <w:rFonts w:ascii="黑体" w:eastAsia="黑体"/>
                <w:sz w:val="28"/>
                <w:szCs w:val="28"/>
              </w:rPr>
            </w:pPr>
          </w:p>
        </w:tc>
      </w:tr>
    </w:tbl>
    <w:p>
      <w:pPr>
        <w:pStyle w:val="5"/>
      </w:pPr>
    </w:p>
    <w:sectPr>
      <w:footerReference r:id="rId4" w:type="default"/>
      <w:pgSz w:w="16838" w:h="11906" w:orient="landscape"/>
      <w:pgMar w:top="1315" w:right="1270" w:bottom="1349" w:left="127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幼圆">
    <w:panose1 w:val="0201050906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方正仿宋_GBK">
    <w:panose1 w:val="03000509000000000000"/>
    <w:charset w:val="86"/>
    <w:family w:val="script"/>
    <w:pitch w:val="default"/>
    <w:sig w:usb0="00000001" w:usb1="080E0000" w:usb2="00000000" w:usb3="00000000" w:csb0="003C0041" w:csb1="A00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center" w:y="1"/>
      <w:rPr>
        <w:rStyle w:val="16"/>
        <w:rFonts w:cs="Times New Roman"/>
      </w:rPr>
    </w:pPr>
    <w:r>
      <w:rPr>
        <w:rStyle w:val="16"/>
      </w:rPr>
      <w:fldChar w:fldCharType="begin"/>
    </w:r>
    <w:r>
      <w:rPr>
        <w:rStyle w:val="16"/>
      </w:rPr>
      <w:instrText xml:space="preserve">PAGE  </w:instrText>
    </w:r>
    <w:r>
      <w:rPr>
        <w:rStyle w:val="16"/>
      </w:rPr>
      <w:fldChar w:fldCharType="separate"/>
    </w:r>
    <w:r>
      <w:rPr>
        <w:rStyle w:val="16"/>
      </w:rPr>
      <w:t>13</w:t>
    </w:r>
    <w:r>
      <w:rPr>
        <w:rStyle w:val="16"/>
      </w:rPr>
      <w:fldChar w:fldCharType="end"/>
    </w:r>
  </w:p>
  <w:p>
    <w:pPr>
      <w:pStyle w:val="10"/>
      <w:rPr>
        <w:rFonts w:cs="Times New Roma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center" w:y="1"/>
      <w:rPr>
        <w:rStyle w:val="16"/>
        <w:rFonts w:cs="Times New Roman"/>
      </w:rPr>
    </w:pPr>
    <w:r>
      <w:rPr>
        <w:rStyle w:val="16"/>
      </w:rPr>
      <w:fldChar w:fldCharType="begin"/>
    </w:r>
    <w:r>
      <w:rPr>
        <w:rStyle w:val="16"/>
      </w:rPr>
      <w:instrText xml:space="preserve">PAGE  </w:instrText>
    </w:r>
    <w:r>
      <w:rPr>
        <w:rStyle w:val="16"/>
      </w:rPr>
      <w:fldChar w:fldCharType="separate"/>
    </w:r>
    <w:r>
      <w:rPr>
        <w:rStyle w:val="16"/>
      </w:rPr>
      <w:t>14</w:t>
    </w:r>
    <w:r>
      <w:rPr>
        <w:rStyle w:val="16"/>
      </w:rPr>
      <w:fldChar w:fldCharType="end"/>
    </w:r>
  </w:p>
  <w:p>
    <w:pPr>
      <w:pStyle w:val="10"/>
      <w:rPr>
        <w:rFonts w:cs="Times New Roman"/>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649B8B"/>
    <w:multiLevelType w:val="singleLevel"/>
    <w:tmpl w:val="99649B8B"/>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HorizontalSpacing w:val="105"/>
  <w:drawingGridVerticalSpacing w:val="156"/>
  <w:displayHorizontalDrawingGridEvery w:val="2"/>
  <w:displayVerticalDrawingGridEvery w:val="2"/>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704B"/>
    <w:rsid w:val="000101FB"/>
    <w:rsid w:val="0001355F"/>
    <w:rsid w:val="000169DF"/>
    <w:rsid w:val="00027800"/>
    <w:rsid w:val="000401EE"/>
    <w:rsid w:val="00063E3A"/>
    <w:rsid w:val="000B500B"/>
    <w:rsid w:val="000C0D7A"/>
    <w:rsid w:val="000C14FE"/>
    <w:rsid w:val="000C17E6"/>
    <w:rsid w:val="000E4B94"/>
    <w:rsid w:val="00141620"/>
    <w:rsid w:val="00165252"/>
    <w:rsid w:val="001866F1"/>
    <w:rsid w:val="002416C8"/>
    <w:rsid w:val="00242768"/>
    <w:rsid w:val="00246FA7"/>
    <w:rsid w:val="00286D05"/>
    <w:rsid w:val="002878D3"/>
    <w:rsid w:val="002B5CD4"/>
    <w:rsid w:val="002F5BD9"/>
    <w:rsid w:val="003440C7"/>
    <w:rsid w:val="00395CAF"/>
    <w:rsid w:val="003E57CA"/>
    <w:rsid w:val="003E5E18"/>
    <w:rsid w:val="003E5ED2"/>
    <w:rsid w:val="003E7334"/>
    <w:rsid w:val="00461B1B"/>
    <w:rsid w:val="00464ED3"/>
    <w:rsid w:val="004D3713"/>
    <w:rsid w:val="005167E2"/>
    <w:rsid w:val="00564A69"/>
    <w:rsid w:val="00566DDD"/>
    <w:rsid w:val="00587216"/>
    <w:rsid w:val="005D3A19"/>
    <w:rsid w:val="005D5B9B"/>
    <w:rsid w:val="005F7549"/>
    <w:rsid w:val="006108B5"/>
    <w:rsid w:val="0063634B"/>
    <w:rsid w:val="006411F5"/>
    <w:rsid w:val="006566CD"/>
    <w:rsid w:val="00670B30"/>
    <w:rsid w:val="00672246"/>
    <w:rsid w:val="00681AD8"/>
    <w:rsid w:val="00696B91"/>
    <w:rsid w:val="006F604F"/>
    <w:rsid w:val="00724049"/>
    <w:rsid w:val="00750AB5"/>
    <w:rsid w:val="0078157C"/>
    <w:rsid w:val="00794FE2"/>
    <w:rsid w:val="007A3639"/>
    <w:rsid w:val="007F1A3B"/>
    <w:rsid w:val="00825106"/>
    <w:rsid w:val="008253C3"/>
    <w:rsid w:val="00827FEA"/>
    <w:rsid w:val="00846B02"/>
    <w:rsid w:val="00851B80"/>
    <w:rsid w:val="008550C7"/>
    <w:rsid w:val="00861EAA"/>
    <w:rsid w:val="008909A4"/>
    <w:rsid w:val="0089286B"/>
    <w:rsid w:val="008951BC"/>
    <w:rsid w:val="008B0478"/>
    <w:rsid w:val="008B2A57"/>
    <w:rsid w:val="008B5FB5"/>
    <w:rsid w:val="008E2BBE"/>
    <w:rsid w:val="009034B7"/>
    <w:rsid w:val="00904717"/>
    <w:rsid w:val="00920648"/>
    <w:rsid w:val="00941F21"/>
    <w:rsid w:val="0095237E"/>
    <w:rsid w:val="00971ED9"/>
    <w:rsid w:val="00987CDB"/>
    <w:rsid w:val="009A3273"/>
    <w:rsid w:val="009B3203"/>
    <w:rsid w:val="009E3497"/>
    <w:rsid w:val="00A27958"/>
    <w:rsid w:val="00A4065F"/>
    <w:rsid w:val="00A754F8"/>
    <w:rsid w:val="00A81DA9"/>
    <w:rsid w:val="00A94546"/>
    <w:rsid w:val="00A95B9A"/>
    <w:rsid w:val="00AA2E53"/>
    <w:rsid w:val="00AE2929"/>
    <w:rsid w:val="00AF31A1"/>
    <w:rsid w:val="00B4044C"/>
    <w:rsid w:val="00B5043D"/>
    <w:rsid w:val="00B55337"/>
    <w:rsid w:val="00B67BC3"/>
    <w:rsid w:val="00BA4975"/>
    <w:rsid w:val="00BD6C3F"/>
    <w:rsid w:val="00BD7E11"/>
    <w:rsid w:val="00BF37F2"/>
    <w:rsid w:val="00C26E27"/>
    <w:rsid w:val="00C34E24"/>
    <w:rsid w:val="00C54776"/>
    <w:rsid w:val="00C72493"/>
    <w:rsid w:val="00C728A4"/>
    <w:rsid w:val="00C737BC"/>
    <w:rsid w:val="00C963CD"/>
    <w:rsid w:val="00CA6097"/>
    <w:rsid w:val="00CB446A"/>
    <w:rsid w:val="00CB5240"/>
    <w:rsid w:val="00CB52A1"/>
    <w:rsid w:val="00CD0563"/>
    <w:rsid w:val="00CD5DE3"/>
    <w:rsid w:val="00CF1D41"/>
    <w:rsid w:val="00D0704B"/>
    <w:rsid w:val="00D726D8"/>
    <w:rsid w:val="00D95BC5"/>
    <w:rsid w:val="00DA2C2F"/>
    <w:rsid w:val="00DD5A6D"/>
    <w:rsid w:val="00DE034F"/>
    <w:rsid w:val="00DF257E"/>
    <w:rsid w:val="00DF79E1"/>
    <w:rsid w:val="00E13B14"/>
    <w:rsid w:val="00E272CA"/>
    <w:rsid w:val="00E409A4"/>
    <w:rsid w:val="00E725C6"/>
    <w:rsid w:val="00E8359B"/>
    <w:rsid w:val="00E87F97"/>
    <w:rsid w:val="00EC5153"/>
    <w:rsid w:val="00ED2DC1"/>
    <w:rsid w:val="00EF113D"/>
    <w:rsid w:val="00F03604"/>
    <w:rsid w:val="00F25B20"/>
    <w:rsid w:val="00F35F7F"/>
    <w:rsid w:val="00F57D8E"/>
    <w:rsid w:val="00FD65AB"/>
    <w:rsid w:val="018416C1"/>
    <w:rsid w:val="019966B7"/>
    <w:rsid w:val="01D75D1E"/>
    <w:rsid w:val="02794B6A"/>
    <w:rsid w:val="034A6E63"/>
    <w:rsid w:val="042334D0"/>
    <w:rsid w:val="04B84CD3"/>
    <w:rsid w:val="053C7A9D"/>
    <w:rsid w:val="07307F41"/>
    <w:rsid w:val="07F36510"/>
    <w:rsid w:val="0B112EC6"/>
    <w:rsid w:val="0CE77083"/>
    <w:rsid w:val="0FBB484E"/>
    <w:rsid w:val="0FED2A8A"/>
    <w:rsid w:val="10FF3E3C"/>
    <w:rsid w:val="120211DB"/>
    <w:rsid w:val="129A5046"/>
    <w:rsid w:val="131751D7"/>
    <w:rsid w:val="13717F5A"/>
    <w:rsid w:val="16E702C2"/>
    <w:rsid w:val="197E4767"/>
    <w:rsid w:val="1A5128BA"/>
    <w:rsid w:val="1CB17CA0"/>
    <w:rsid w:val="21B6011C"/>
    <w:rsid w:val="21DD18FB"/>
    <w:rsid w:val="27494ABB"/>
    <w:rsid w:val="27FF19D1"/>
    <w:rsid w:val="29425E22"/>
    <w:rsid w:val="2B2137B7"/>
    <w:rsid w:val="2E397815"/>
    <w:rsid w:val="2E903010"/>
    <w:rsid w:val="30547E47"/>
    <w:rsid w:val="34362343"/>
    <w:rsid w:val="36441DF4"/>
    <w:rsid w:val="380E3A76"/>
    <w:rsid w:val="395662CB"/>
    <w:rsid w:val="396A56F8"/>
    <w:rsid w:val="39E41F51"/>
    <w:rsid w:val="3AD83AFB"/>
    <w:rsid w:val="3B7D7745"/>
    <w:rsid w:val="3D153D4F"/>
    <w:rsid w:val="3E3C2844"/>
    <w:rsid w:val="409F595E"/>
    <w:rsid w:val="4161573E"/>
    <w:rsid w:val="426A2AC1"/>
    <w:rsid w:val="42A75103"/>
    <w:rsid w:val="448D089E"/>
    <w:rsid w:val="44DF43D1"/>
    <w:rsid w:val="45953577"/>
    <w:rsid w:val="491A1203"/>
    <w:rsid w:val="4925096B"/>
    <w:rsid w:val="49BA763E"/>
    <w:rsid w:val="4C632393"/>
    <w:rsid w:val="4D153489"/>
    <w:rsid w:val="4E7635FF"/>
    <w:rsid w:val="4E8D10E5"/>
    <w:rsid w:val="50C85E1B"/>
    <w:rsid w:val="50F4774C"/>
    <w:rsid w:val="51055A48"/>
    <w:rsid w:val="51F8140A"/>
    <w:rsid w:val="522A0F0C"/>
    <w:rsid w:val="549628FF"/>
    <w:rsid w:val="554B73EE"/>
    <w:rsid w:val="57717228"/>
    <w:rsid w:val="59182B2C"/>
    <w:rsid w:val="5A6D7992"/>
    <w:rsid w:val="5AD83979"/>
    <w:rsid w:val="5D47571E"/>
    <w:rsid w:val="5EC31A05"/>
    <w:rsid w:val="60A3199A"/>
    <w:rsid w:val="62884DBA"/>
    <w:rsid w:val="63236D37"/>
    <w:rsid w:val="63BC45C4"/>
    <w:rsid w:val="67156473"/>
    <w:rsid w:val="67BC2C59"/>
    <w:rsid w:val="67F348F8"/>
    <w:rsid w:val="68FD6A5C"/>
    <w:rsid w:val="6B3F26D7"/>
    <w:rsid w:val="6B4954C8"/>
    <w:rsid w:val="6BB12533"/>
    <w:rsid w:val="6E0E562A"/>
    <w:rsid w:val="6F677D6F"/>
    <w:rsid w:val="6F866B7B"/>
    <w:rsid w:val="6FDD740A"/>
    <w:rsid w:val="6FF325D1"/>
    <w:rsid w:val="702D1DF2"/>
    <w:rsid w:val="716832BD"/>
    <w:rsid w:val="751B10DF"/>
    <w:rsid w:val="76534943"/>
    <w:rsid w:val="780F5893"/>
    <w:rsid w:val="78F455ED"/>
    <w:rsid w:val="7B5E400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99" w:semiHidden="0" w:name="heading 2" w:locked="1"/>
    <w:lsdException w:qFormat="1" w:unhideWhenUsed="0" w:uiPriority="99"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iPriority="0" w:semiHidden="0"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qFormat="1" w:unhideWhenUsed="0"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3">
    <w:name w:val="heading 2"/>
    <w:basedOn w:val="1"/>
    <w:next w:val="4"/>
    <w:qFormat/>
    <w:locked/>
    <w:uiPriority w:val="99"/>
    <w:pPr>
      <w:keepNext/>
      <w:keepLines/>
      <w:spacing w:before="260" w:after="260" w:line="416" w:lineRule="auto"/>
      <w:jc w:val="center"/>
      <w:outlineLvl w:val="1"/>
    </w:pPr>
    <w:rPr>
      <w:rFonts w:ascii="Arial" w:hAnsi="Arial" w:eastAsia="幼圆" w:cs="Arial"/>
      <w:b/>
      <w:bCs/>
      <w:sz w:val="44"/>
      <w:szCs w:val="44"/>
    </w:rPr>
  </w:style>
  <w:style w:type="paragraph" w:styleId="5">
    <w:name w:val="heading 3"/>
    <w:basedOn w:val="1"/>
    <w:next w:val="1"/>
    <w:link w:val="21"/>
    <w:qFormat/>
    <w:locked/>
    <w:uiPriority w:val="9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3">
    <w:name w:val="Normal Table"/>
    <w:semiHidden/>
    <w:unhideWhenUsed/>
    <w:uiPriority w:val="99"/>
    <w:tblPr>
      <w:tblCellMar>
        <w:top w:w="0" w:type="dxa"/>
        <w:left w:w="108" w:type="dxa"/>
        <w:bottom w:w="0" w:type="dxa"/>
        <w:right w:w="108" w:type="dxa"/>
      </w:tblCellMar>
    </w:tblPr>
  </w:style>
  <w:style w:type="paragraph" w:styleId="2">
    <w:name w:val="Block Text"/>
    <w:basedOn w:val="1"/>
    <w:unhideWhenUsed/>
    <w:qFormat/>
    <w:uiPriority w:val="0"/>
    <w:pPr>
      <w:spacing w:after="120"/>
      <w:ind w:left="1440" w:leftChars="700" w:right="1440" w:rightChars="700"/>
    </w:pPr>
  </w:style>
  <w:style w:type="paragraph" w:styleId="4">
    <w:name w:val="Normal Indent"/>
    <w:basedOn w:val="1"/>
    <w:qFormat/>
    <w:uiPriority w:val="99"/>
    <w:pPr>
      <w:ind w:firstLine="420"/>
    </w:pPr>
  </w:style>
  <w:style w:type="paragraph" w:styleId="6">
    <w:name w:val="Body Text"/>
    <w:basedOn w:val="1"/>
    <w:qFormat/>
    <w:uiPriority w:val="0"/>
    <w:pPr>
      <w:spacing w:after="120"/>
    </w:pPr>
  </w:style>
  <w:style w:type="paragraph" w:styleId="7">
    <w:name w:val="Plain Text"/>
    <w:basedOn w:val="1"/>
    <w:qFormat/>
    <w:uiPriority w:val="99"/>
    <w:rPr>
      <w:rFonts w:ascii="宋体" w:hAnsi="Courier New" w:cs="宋体"/>
    </w:rPr>
  </w:style>
  <w:style w:type="paragraph" w:styleId="8">
    <w:name w:val="Date"/>
    <w:basedOn w:val="1"/>
    <w:next w:val="1"/>
    <w:link w:val="19"/>
    <w:semiHidden/>
    <w:qFormat/>
    <w:uiPriority w:val="99"/>
    <w:rPr>
      <w:rFonts w:ascii="Times New Roman" w:hAnsi="Times New Roman" w:cs="Times New Roman"/>
      <w:sz w:val="24"/>
      <w:szCs w:val="24"/>
    </w:rPr>
  </w:style>
  <w:style w:type="paragraph" w:styleId="9">
    <w:name w:val="Balloon Text"/>
    <w:basedOn w:val="1"/>
    <w:link w:val="22"/>
    <w:semiHidden/>
    <w:unhideWhenUsed/>
    <w:qFormat/>
    <w:uiPriority w:val="99"/>
    <w:rPr>
      <w:sz w:val="18"/>
      <w:szCs w:val="18"/>
    </w:rPr>
  </w:style>
  <w:style w:type="paragraph" w:styleId="10">
    <w:name w:val="footer"/>
    <w:basedOn w:val="1"/>
    <w:link w:val="18"/>
    <w:semiHidden/>
    <w:qFormat/>
    <w:uiPriority w:val="99"/>
    <w:pPr>
      <w:tabs>
        <w:tab w:val="center" w:pos="4153"/>
        <w:tab w:val="right" w:pos="8306"/>
      </w:tabs>
      <w:snapToGrid w:val="0"/>
      <w:jc w:val="left"/>
    </w:pPr>
    <w:rPr>
      <w:sz w:val="18"/>
      <w:szCs w:val="18"/>
    </w:rPr>
  </w:style>
  <w:style w:type="paragraph" w:styleId="11">
    <w:name w:val="header"/>
    <w:basedOn w:val="1"/>
    <w:link w:val="17"/>
    <w:semiHidden/>
    <w:qFormat/>
    <w:uiPriority w:val="99"/>
    <w:pPr>
      <w:pBdr>
        <w:bottom w:val="single" w:color="auto" w:sz="6" w:space="1"/>
      </w:pBdr>
      <w:tabs>
        <w:tab w:val="center" w:pos="4153"/>
        <w:tab w:val="right" w:pos="8306"/>
      </w:tabs>
      <w:snapToGrid w:val="0"/>
      <w:jc w:val="center"/>
    </w:pPr>
    <w:rPr>
      <w:sz w:val="18"/>
      <w:szCs w:val="18"/>
    </w:rPr>
  </w:style>
  <w:style w:type="paragraph" w:styleId="12">
    <w:name w:val="HTML Preformatted"/>
    <w:basedOn w:val="1"/>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黑体"/>
      <w:kern w:val="0"/>
      <w:sz w:val="20"/>
      <w:szCs w:val="20"/>
    </w:rPr>
  </w:style>
  <w:style w:type="table" w:styleId="14">
    <w:name w:val="Table Grid"/>
    <w:basedOn w:val="13"/>
    <w:qFormat/>
    <w:uiPriority w:val="99"/>
    <w:rPr>
      <w:rFonts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6">
    <w:name w:val="page number"/>
    <w:basedOn w:val="15"/>
    <w:qFormat/>
    <w:uiPriority w:val="99"/>
  </w:style>
  <w:style w:type="character" w:customStyle="1" w:styleId="17">
    <w:name w:val="页眉 Char"/>
    <w:basedOn w:val="15"/>
    <w:link w:val="11"/>
    <w:semiHidden/>
    <w:qFormat/>
    <w:locked/>
    <w:uiPriority w:val="99"/>
    <w:rPr>
      <w:sz w:val="18"/>
      <w:szCs w:val="18"/>
    </w:rPr>
  </w:style>
  <w:style w:type="character" w:customStyle="1" w:styleId="18">
    <w:name w:val="页脚 Char"/>
    <w:basedOn w:val="15"/>
    <w:link w:val="10"/>
    <w:semiHidden/>
    <w:qFormat/>
    <w:locked/>
    <w:uiPriority w:val="99"/>
    <w:rPr>
      <w:sz w:val="18"/>
      <w:szCs w:val="18"/>
    </w:rPr>
  </w:style>
  <w:style w:type="character" w:customStyle="1" w:styleId="19">
    <w:name w:val="日期 Char"/>
    <w:basedOn w:val="15"/>
    <w:link w:val="8"/>
    <w:semiHidden/>
    <w:qFormat/>
    <w:locked/>
    <w:uiPriority w:val="99"/>
    <w:rPr>
      <w:rFonts w:ascii="Times New Roman" w:hAnsi="Times New Roman" w:eastAsia="宋体" w:cs="Times New Roman"/>
      <w:sz w:val="20"/>
      <w:szCs w:val="20"/>
    </w:rPr>
  </w:style>
  <w:style w:type="paragraph" w:customStyle="1" w:styleId="20">
    <w:name w:val="普通正文"/>
    <w:basedOn w:val="1"/>
    <w:qFormat/>
    <w:uiPriority w:val="99"/>
    <w:pPr>
      <w:adjustRightInd w:val="0"/>
      <w:spacing w:before="120" w:after="120" w:line="360" w:lineRule="auto"/>
      <w:ind w:firstLine="480"/>
      <w:jc w:val="left"/>
    </w:pPr>
    <w:rPr>
      <w:rFonts w:ascii="Arial" w:hAnsi="Arial" w:cs="Arial"/>
      <w:kern w:val="0"/>
      <w:sz w:val="24"/>
      <w:szCs w:val="24"/>
    </w:rPr>
  </w:style>
  <w:style w:type="character" w:customStyle="1" w:styleId="21">
    <w:name w:val="标题 3 Char"/>
    <w:basedOn w:val="15"/>
    <w:link w:val="5"/>
    <w:qFormat/>
    <w:uiPriority w:val="99"/>
    <w:rPr>
      <w:rFonts w:ascii="Calibri" w:hAnsi="Calibri" w:cs="Calibri"/>
      <w:b/>
      <w:bCs/>
      <w:kern w:val="2"/>
      <w:sz w:val="32"/>
      <w:szCs w:val="32"/>
    </w:rPr>
  </w:style>
  <w:style w:type="character" w:customStyle="1" w:styleId="22">
    <w:name w:val="批注框文本 Char"/>
    <w:basedOn w:val="15"/>
    <w:link w:val="9"/>
    <w:semiHidden/>
    <w:qFormat/>
    <w:uiPriority w:val="99"/>
    <w:rPr>
      <w:rFonts w:ascii="Calibri" w:hAnsi="Calibri" w:cs="Calibri"/>
      <w:kern w:val="2"/>
      <w:sz w:val="18"/>
      <w:szCs w:val="18"/>
    </w:rPr>
  </w:style>
  <w:style w:type="paragraph" w:customStyle="1" w:styleId="23">
    <w:name w:val="Normal_16"/>
    <w:qFormat/>
    <w:uiPriority w:val="0"/>
    <w:rPr>
      <w:rFonts w:ascii="Calibri" w:hAnsi="Calibri" w:eastAsia="宋体" w:cs="Times New Roman"/>
      <w:kern w:val="0"/>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744E8BB-626F-4110-B76C-6BFDBBD3484D}">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15</Pages>
  <Words>8614</Words>
  <Characters>8983</Characters>
  <Lines>57</Lines>
  <Paragraphs>16</Paragraphs>
  <TotalTime>11</TotalTime>
  <ScaleCrop>false</ScaleCrop>
  <LinksUpToDate>false</LinksUpToDate>
  <CharactersWithSpaces>9861</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2020-10-14T06:52:00Z</dcterms:created>
  <dc:creator>USER-</dc:creator>
  <cp:lastModifiedBy>czjylss</cp:lastModifiedBy>
  <cp:lastPrinted>2025-02-20T00:05:00Z</cp:lastPrinted>
  <dcterms:modified xsi:type="dcterms:W3CDTF">2025-05-30T01:21:07Z</dcterms:modified>
  <cp:revision>49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463D793A1D494238BEE8393B34AE67C4</vt:lpwstr>
  </property>
  <property fmtid="{D5CDD505-2E9C-101B-9397-08002B2CF9AE}" pid="4" name="KSOTemplateDocerSaveRecord">
    <vt:lpwstr>eyJoZGlkIjoiMDFlMTAwZmVlZmUxZTY3YTFmNDllMDM3NTM5ZGYzYzcifQ==</vt:lpwstr>
  </property>
</Properties>
</file>