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pStyle w:val="17"/>
        <w:ind w:firstLine="0"/>
        <w:jc w:val="center"/>
        <w:rPr>
          <w:rFonts w:eastAsia="黑体" w:cs="Times New Roman"/>
          <w:b/>
          <w:bCs/>
          <w:color w:val="000000" w:themeColor="text1"/>
          <w:sz w:val="84"/>
          <w:szCs w:val="84"/>
          <w14:textFill>
            <w14:solidFill>
              <w14:schemeClr w14:val="tx1"/>
            </w14:solidFill>
          </w14:textFill>
        </w:rPr>
      </w:pPr>
      <w:r>
        <w:rPr>
          <w:rFonts w:hint="eastAsia" w:eastAsia="黑体" w:cs="黑体"/>
          <w:b/>
          <w:bCs/>
          <w:color w:val="000000" w:themeColor="text1"/>
          <w:sz w:val="84"/>
          <w:szCs w:val="84"/>
          <w14:textFill>
            <w14:solidFill>
              <w14:schemeClr w14:val="tx1"/>
            </w14:solidFill>
          </w14:textFill>
        </w:rPr>
        <w:t>询价文件</w:t>
      </w:r>
    </w:p>
    <w:p>
      <w:pPr>
        <w:pStyle w:val="17"/>
        <w:ind w:firstLine="0"/>
        <w:jc w:val="center"/>
        <w:rPr>
          <w:rFonts w:ascii="宋体" w:cs="Times New Roman"/>
          <w:b/>
          <w:bCs/>
          <w:color w:val="000000" w:themeColor="text1"/>
          <w:sz w:val="32"/>
          <w:szCs w:val="32"/>
          <w14:textFill>
            <w14:solidFill>
              <w14:schemeClr w14:val="tx1"/>
            </w14:solidFill>
          </w14:textFill>
        </w:rPr>
      </w:pPr>
    </w:p>
    <w:p>
      <w:pPr>
        <w:pStyle w:val="17"/>
        <w:ind w:firstLine="0"/>
        <w:jc w:val="center"/>
        <w:rPr>
          <w:rFonts w:hint="eastAsia" w:eastAsia="宋体" w:cs="宋体"/>
          <w:b/>
          <w:bCs/>
          <w:color w:val="000000" w:themeColor="text1"/>
          <w:sz w:val="32"/>
          <w:szCs w:val="32"/>
          <w:lang w:eastAsia="zh-CN"/>
          <w14:textFill>
            <w14:solidFill>
              <w14:schemeClr w14:val="tx1"/>
            </w14:solidFill>
          </w14:textFill>
        </w:rPr>
      </w:pPr>
      <w:r>
        <w:rPr>
          <w:rFonts w:hint="eastAsia" w:cs="宋体"/>
          <w:b/>
          <w:bCs/>
          <w:color w:val="000000" w:themeColor="text1"/>
          <w:sz w:val="32"/>
          <w:szCs w:val="32"/>
          <w14:textFill>
            <w14:solidFill>
              <w14:schemeClr w14:val="tx1"/>
            </w14:solidFill>
          </w14:textFill>
        </w:rPr>
        <w:t>项目名称：女子分监狱2025年防雷检测服务采购</w:t>
      </w:r>
      <w:r>
        <w:rPr>
          <w:rFonts w:hint="eastAsia" w:cs="宋体"/>
          <w:b/>
          <w:bCs/>
          <w:color w:val="000000" w:themeColor="text1"/>
          <w:sz w:val="32"/>
          <w:szCs w:val="32"/>
          <w:lang w:eastAsia="zh-CN"/>
          <w14:textFill>
            <w14:solidFill>
              <w14:schemeClr w14:val="tx1"/>
            </w14:solidFill>
          </w14:textFill>
        </w:rPr>
        <w:t>项目</w:t>
      </w:r>
    </w:p>
    <w:p>
      <w:pPr>
        <w:pStyle w:val="17"/>
        <w:ind w:firstLine="0"/>
        <w:jc w:val="center"/>
        <w:rPr>
          <w:rFonts w:cs="宋体"/>
          <w:b/>
          <w:bCs/>
          <w:color w:val="000000" w:themeColor="text1"/>
          <w:sz w:val="32"/>
          <w:szCs w:val="32"/>
          <w14:textFill>
            <w14:solidFill>
              <w14:schemeClr w14:val="tx1"/>
            </w14:solidFill>
          </w14:textFill>
        </w:rPr>
      </w:pPr>
    </w:p>
    <w:p>
      <w:pPr>
        <w:pStyle w:val="17"/>
        <w:ind w:firstLine="0"/>
        <w:jc w:val="center"/>
        <w:rPr>
          <w:b/>
          <w:bCs/>
          <w:color w:val="000000" w:themeColor="text1"/>
          <w:sz w:val="32"/>
          <w:szCs w:val="32"/>
          <w14:textFill>
            <w14:solidFill>
              <w14:schemeClr w14:val="tx1"/>
            </w14:solidFill>
          </w14:textFill>
        </w:rPr>
      </w:pPr>
      <w:r>
        <w:rPr>
          <w:rFonts w:hint="eastAsia" w:cs="宋体"/>
          <w:b/>
          <w:bCs/>
          <w:color w:val="000000" w:themeColor="text1"/>
          <w:sz w:val="32"/>
          <w:szCs w:val="32"/>
          <w14:textFill>
            <w14:solidFill>
              <w14:schemeClr w14:val="tx1"/>
            </w14:solidFill>
          </w14:textFill>
        </w:rPr>
        <w:t>编号：</w:t>
      </w:r>
      <w:r>
        <w:rPr>
          <w:rFonts w:hint="eastAsia" w:ascii="仿宋" w:hAnsi="仿宋" w:eastAsia="仿宋" w:cs="宋体"/>
          <w:sz w:val="28"/>
          <w:szCs w:val="28"/>
        </w:rPr>
        <w:t xml:space="preserve"> </w:t>
      </w:r>
      <w:r>
        <w:rPr>
          <w:rFonts w:hint="eastAsia"/>
          <w:b/>
          <w:bCs/>
          <w:color w:val="000000" w:themeColor="text1"/>
          <w:sz w:val="32"/>
          <w:szCs w:val="32"/>
          <w14:textFill>
            <w14:solidFill>
              <w14:schemeClr w14:val="tx1"/>
            </w14:solidFill>
          </w14:textFill>
        </w:rPr>
        <w:t>CZ-NZ-JY-2025-018</w:t>
      </w: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17"/>
        <w:spacing w:before="0" w:after="0"/>
        <w:ind w:firstLine="0"/>
        <w:rPr>
          <w:rFonts w:ascii="宋体" w:cs="Times New Roman"/>
          <w:color w:val="000000" w:themeColor="text1"/>
          <w14:textFill>
            <w14:solidFill>
              <w14:schemeClr w14:val="tx1"/>
            </w14:solidFill>
          </w14:textFill>
        </w:rPr>
      </w:pPr>
    </w:p>
    <w:p>
      <w:pPr>
        <w:pStyle w:val="6"/>
        <w:spacing w:line="360" w:lineRule="auto"/>
        <w:jc w:val="center"/>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常州监狱女子分监狱</w:t>
      </w:r>
    </w:p>
    <w:p>
      <w:pPr>
        <w:pStyle w:val="6"/>
        <w:spacing w:line="360" w:lineRule="auto"/>
        <w:jc w:val="center"/>
        <w:rPr>
          <w:rFonts w:ascii="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2025年</w:t>
      </w:r>
      <w:r>
        <w:rPr>
          <w:rFonts w:hint="eastAsia" w:ascii="宋体" w:hAnsi="宋体" w:cs="宋体"/>
          <w:kern w:val="0"/>
          <w:sz w:val="28"/>
          <w:szCs w:val="28"/>
        </w:rPr>
        <w:t>6</w:t>
      </w:r>
      <w:r>
        <w:rPr>
          <w:rFonts w:hint="eastAsia" w:ascii="宋体" w:hAnsi="宋体" w:cs="宋体"/>
          <w:color w:val="000000" w:themeColor="text1"/>
          <w:kern w:val="0"/>
          <w:sz w:val="28"/>
          <w:szCs w:val="28"/>
          <w14:textFill>
            <w14:solidFill>
              <w14:schemeClr w14:val="tx1"/>
            </w14:solidFill>
          </w14:textFill>
        </w:rPr>
        <w:t>月</w:t>
      </w:r>
    </w:p>
    <w:p>
      <w:pPr>
        <w:rPr>
          <w:rFonts w:ascii="宋体" w:cs="Times New Roman"/>
          <w:b/>
          <w:bCs/>
          <w:color w:val="000000" w:themeColor="text1"/>
          <w:sz w:val="44"/>
          <w:szCs w:val="44"/>
          <w14:textFill>
            <w14:solidFill>
              <w14:schemeClr w14:val="tx1"/>
            </w14:solidFill>
          </w14:textFill>
        </w:rPr>
      </w:pPr>
    </w:p>
    <w:p>
      <w:pPr>
        <w:widowControl/>
        <w:jc w:val="left"/>
        <w:rPr>
          <w:rFonts w:ascii="方正小标宋_GBK" w:eastAsia="方正小标宋_GBK" w:cs="Times New Roman"/>
          <w:color w:val="000000" w:themeColor="text1"/>
          <w:sz w:val="36"/>
          <w:szCs w:val="36"/>
          <w14:textFill>
            <w14:solidFill>
              <w14:schemeClr w14:val="tx1"/>
            </w14:solidFill>
          </w14:textFill>
        </w:rPr>
      </w:pPr>
    </w:p>
    <w:p>
      <w:pPr>
        <w:rPr>
          <w:rFonts w:cs="宋体"/>
          <w:b/>
          <w:bCs/>
          <w:color w:val="000000" w:themeColor="text1"/>
          <w:sz w:val="24"/>
          <w:szCs w:val="24"/>
          <w14:textFill>
            <w14:solidFill>
              <w14:schemeClr w14:val="tx1"/>
            </w14:solidFill>
          </w14:textFill>
        </w:rPr>
      </w:pPr>
    </w:p>
    <w:p>
      <w:pPr>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一、项目基本情况</w:t>
      </w:r>
    </w:p>
    <w:p>
      <w:pPr>
        <w:pStyle w:val="17"/>
        <w:ind w:firstLine="420" w:firstLineChars="175"/>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项目名称：女子分监狱2025年防雷检测服务采购</w:t>
      </w:r>
      <w:r>
        <w:rPr>
          <w:rFonts w:hint="eastAsia"/>
          <w:color w:val="000000" w:themeColor="text1"/>
          <w:lang w:eastAsia="zh-CN"/>
          <w14:textFill>
            <w14:solidFill>
              <w14:schemeClr w14:val="tx1"/>
            </w14:solidFill>
          </w14:textFill>
        </w:rPr>
        <w:t>项目</w:t>
      </w:r>
    </w:p>
    <w:p>
      <w:pPr>
        <w:pStyle w:val="17"/>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项目编号：CZ-NZ-JY-2025-018</w:t>
      </w:r>
    </w:p>
    <w:p>
      <w:pPr>
        <w:pStyle w:val="17"/>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交易方式：询价采购</w:t>
      </w:r>
    </w:p>
    <w:p>
      <w:pPr>
        <w:pStyle w:val="17"/>
        <w:ind w:firstLine="420" w:firstLineChars="175"/>
        <w:jc w:val="both"/>
        <w:rPr>
          <w:rFonts w:hint="eastAsia" w:eastAsia="宋体"/>
          <w:color w:val="FF0000"/>
          <w:lang w:eastAsia="zh-CN"/>
        </w:rPr>
      </w:pPr>
      <w:r>
        <w:rPr>
          <w:rFonts w:hint="eastAsia"/>
          <w:color w:val="000000" w:themeColor="text1"/>
          <w14:textFill>
            <w14:solidFill>
              <w14:schemeClr w14:val="tx1"/>
            </w14:solidFill>
          </w14:textFill>
        </w:rPr>
        <w:t>采购需求：女子分监狱2025年防雷检测服务采购</w:t>
      </w:r>
      <w:r>
        <w:rPr>
          <w:rFonts w:hint="eastAsia"/>
          <w:color w:val="000000" w:themeColor="text1"/>
          <w:lang w:eastAsia="zh-CN"/>
          <w14:textFill>
            <w14:solidFill>
              <w14:schemeClr w14:val="tx1"/>
            </w14:solidFill>
          </w14:textFill>
        </w:rPr>
        <w:t>项目</w:t>
      </w:r>
    </w:p>
    <w:p>
      <w:pPr>
        <w:pStyle w:val="17"/>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预算金额：本项目控制价为人民币8500元（使用行政资金）</w:t>
      </w:r>
    </w:p>
    <w:p>
      <w:pPr>
        <w:pStyle w:val="17"/>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最高限价：报价超过控制价的为无效报价，按照无效响应处理。</w:t>
      </w:r>
    </w:p>
    <w:p>
      <w:pPr>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二、供应商资格要求</w:t>
      </w:r>
    </w:p>
    <w:p>
      <w:pPr>
        <w:spacing w:line="400" w:lineRule="exact"/>
        <w:ind w:firstLine="480" w:firstLineChars="200"/>
        <w:rPr>
          <w:rFonts w:ascii="宋体" w:cs="宋体"/>
          <w:sz w:val="24"/>
          <w:szCs w:val="24"/>
        </w:rPr>
      </w:pPr>
      <w:r>
        <w:rPr>
          <w:rFonts w:hint="eastAsia" w:ascii="宋体" w:hAnsi="宋体" w:cs="宋体"/>
          <w:sz w:val="24"/>
          <w:szCs w:val="24"/>
        </w:rPr>
        <w:t>（一）符合下列条件，并提供相关材料；</w:t>
      </w:r>
    </w:p>
    <w:p>
      <w:pPr>
        <w:spacing w:line="400" w:lineRule="exact"/>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、具有独立承担民事责任的能力</w:t>
      </w:r>
      <w:r>
        <w:rPr>
          <w:rFonts w:hint="eastAsia" w:ascii="宋体" w:hAnsi="宋体" w:cs="宋体"/>
          <w:b/>
          <w:bCs/>
          <w:sz w:val="24"/>
          <w:szCs w:val="24"/>
        </w:rPr>
        <w:t>（提供法人或其他组织的营业执照等证明文件，复印件加盖公章，经营范围包含本次招标内容）</w:t>
      </w:r>
      <w:r>
        <w:rPr>
          <w:rFonts w:hint="eastAsia" w:ascii="宋体" w:hAnsi="宋体" w:cs="宋体"/>
          <w:sz w:val="24"/>
          <w:szCs w:val="24"/>
        </w:rPr>
        <w:t>；</w:t>
      </w:r>
      <w:r>
        <w:rPr>
          <w:rFonts w:hint="eastAsia" w:ascii="宋体" w:hAnsi="宋体" w:cs="宋体"/>
          <w:sz w:val="24"/>
          <w:szCs w:val="24"/>
        </w:rPr>
        <w:br w:type="textWrapping"/>
      </w:r>
      <w:r>
        <w:rPr>
          <w:rFonts w:hint="eastAsia" w:ascii="宋体" w:hAnsi="宋体" w:cs="宋体"/>
          <w:sz w:val="24"/>
          <w:szCs w:val="24"/>
        </w:rPr>
        <w:t>　　2、具有履行合同所必需的设备和专业技术能力</w:t>
      </w:r>
      <w:r>
        <w:rPr>
          <w:rFonts w:hint="eastAsia" w:ascii="宋体" w:hAnsi="宋体" w:cs="宋体"/>
          <w:b/>
          <w:bCs/>
          <w:sz w:val="24"/>
          <w:szCs w:val="24"/>
        </w:rPr>
        <w:t>（提供书面承诺书）</w:t>
      </w:r>
      <w:r>
        <w:rPr>
          <w:rFonts w:hint="eastAsia" w:ascii="宋体" w:hAnsi="宋体" w:cs="宋体"/>
          <w:sz w:val="24"/>
          <w:szCs w:val="24"/>
        </w:rPr>
        <w:t>；</w:t>
      </w:r>
    </w:p>
    <w:p>
      <w:pPr>
        <w:spacing w:line="400" w:lineRule="exact"/>
        <w:ind w:firstLine="480" w:firstLineChars="200"/>
        <w:rPr>
          <w:rFonts w:ascii="宋体" w:hAnsi="宋体" w:cs="宋体"/>
          <w:sz w:val="24"/>
          <w:szCs w:val="24"/>
        </w:rPr>
      </w:pPr>
      <w:r>
        <w:rPr>
          <w:rFonts w:hint="eastAsia" w:ascii="宋体" w:hAnsi="宋体" w:cs="宋体"/>
          <w:sz w:val="24"/>
          <w:szCs w:val="24"/>
        </w:rPr>
        <w:t>3、参加采购活动前三年内，在经营活动中没有重大违法记录</w:t>
      </w:r>
      <w:r>
        <w:rPr>
          <w:rFonts w:hint="eastAsia" w:ascii="宋体" w:hAnsi="宋体" w:cs="宋体"/>
          <w:b/>
          <w:bCs/>
          <w:sz w:val="24"/>
          <w:szCs w:val="24"/>
        </w:rPr>
        <w:t>（提供书面承诺书）</w:t>
      </w:r>
      <w:r>
        <w:rPr>
          <w:rFonts w:hint="eastAsia" w:ascii="宋体" w:hAnsi="宋体" w:cs="宋体"/>
          <w:sz w:val="24"/>
          <w:szCs w:val="24"/>
        </w:rPr>
        <w:t>；</w:t>
      </w:r>
    </w:p>
    <w:p>
      <w:pPr>
        <w:spacing w:line="400" w:lineRule="exact"/>
        <w:ind w:firstLine="480" w:firstLineChars="200"/>
        <w:rPr>
          <w:rFonts w:ascii="宋体" w:hAnsi="宋体" w:cs="宋体"/>
          <w:sz w:val="24"/>
          <w:szCs w:val="24"/>
        </w:rPr>
      </w:pPr>
      <w:r>
        <w:rPr>
          <w:rFonts w:hint="eastAsia" w:ascii="宋体" w:hAnsi="宋体" w:cs="宋体"/>
          <w:sz w:val="24"/>
          <w:szCs w:val="24"/>
        </w:rPr>
        <w:t>（二）特定资格条件：</w:t>
      </w:r>
    </w:p>
    <w:p>
      <w:pPr>
        <w:spacing w:line="400" w:lineRule="exact"/>
        <w:ind w:firstLine="480" w:firstLineChars="200"/>
        <w:rPr>
          <w:rFonts w:ascii="宋体" w:hAnsi="宋体" w:cs="宋体"/>
          <w:color w:val="FF0000"/>
          <w:sz w:val="24"/>
          <w:szCs w:val="24"/>
        </w:rPr>
      </w:pPr>
      <w:r>
        <w:rPr>
          <w:rFonts w:hint="eastAsia" w:ascii="宋体" w:hAnsi="宋体" w:cs="宋体"/>
          <w:color w:val="FF0000"/>
          <w:sz w:val="24"/>
          <w:szCs w:val="24"/>
        </w:rPr>
        <w:t>1、具备雷电防护装置检测资质证书</w:t>
      </w:r>
    </w:p>
    <w:p>
      <w:pPr>
        <w:spacing w:line="400" w:lineRule="exact"/>
        <w:ind w:firstLine="480" w:firstLineChars="200"/>
        <w:rPr>
          <w:rFonts w:ascii="宋体" w:hAnsi="宋体" w:cs="宋体"/>
          <w:sz w:val="24"/>
          <w:szCs w:val="24"/>
        </w:rPr>
      </w:pPr>
      <w:r>
        <w:rPr>
          <w:rFonts w:hint="eastAsia" w:ascii="宋体" w:hAnsi="宋体" w:cs="宋体"/>
          <w:sz w:val="24"/>
          <w:szCs w:val="24"/>
        </w:rPr>
        <w:t>2、项目服务人员具备高处作业证证书，并提供安全生产承诺书（格式自拟）（提供证书复印件加盖公章、原件核查；提供服务人员参加本次采购活动前半年内的社会保障资金的相关材料。）</w:t>
      </w:r>
      <w:bookmarkStart w:id="0" w:name="_GoBack"/>
      <w:bookmarkEnd w:id="0"/>
    </w:p>
    <w:p>
      <w:pPr>
        <w:spacing w:line="400" w:lineRule="exact"/>
        <w:ind w:firstLine="480" w:firstLineChars="200"/>
        <w:rPr>
          <w:rFonts w:ascii="宋体" w:hAnsi="宋体" w:cs="宋体"/>
          <w:sz w:val="24"/>
          <w:szCs w:val="24"/>
        </w:rPr>
      </w:pPr>
      <w:r>
        <w:rPr>
          <w:rFonts w:hint="eastAsia" w:ascii="宋体" w:hAnsi="宋体" w:cs="宋体"/>
          <w:sz w:val="24"/>
          <w:szCs w:val="24"/>
        </w:rPr>
        <w:t>3、需提供购买施工人员人身意外伤害险明细相关记录（提供参加本次采购活动期间内的相关材料）。</w:t>
      </w:r>
    </w:p>
    <w:p>
      <w:pPr>
        <w:spacing w:line="400" w:lineRule="exact"/>
        <w:ind w:firstLine="480" w:firstLineChars="200"/>
        <w:rPr>
          <w:rFonts w:ascii="宋体" w:cs="宋体"/>
          <w:sz w:val="24"/>
          <w:szCs w:val="24"/>
        </w:rPr>
      </w:pPr>
      <w:r>
        <w:rPr>
          <w:rFonts w:hint="eastAsia" w:ascii="宋体" w:hAnsi="宋体" w:cs="宋体"/>
          <w:sz w:val="24"/>
          <w:szCs w:val="24"/>
        </w:rPr>
        <w:t>（三）其他资格条件：</w:t>
      </w:r>
    </w:p>
    <w:p>
      <w:pPr>
        <w:spacing w:line="400" w:lineRule="exact"/>
        <w:ind w:firstLine="480" w:firstLineChars="200"/>
        <w:rPr>
          <w:rFonts w:ascii="宋体" w:hAnsi="宋体" w:cs="宋体"/>
          <w:sz w:val="24"/>
          <w:szCs w:val="24"/>
        </w:rPr>
      </w:pPr>
      <w:r>
        <w:rPr>
          <w:rFonts w:hint="eastAsia" w:ascii="宋体" w:hAnsi="宋体" w:cs="宋体"/>
          <w:sz w:val="24"/>
          <w:szCs w:val="24"/>
        </w:rPr>
        <w:t>未被“信用中国”网站（</w:t>
      </w:r>
      <w:r>
        <w:rPr>
          <w:rFonts w:ascii="宋体" w:hAnsi="宋体" w:cs="宋体"/>
          <w:sz w:val="24"/>
          <w:szCs w:val="24"/>
        </w:rPr>
        <w:t>www.creditchina.gov.cn</w:t>
      </w:r>
      <w:r>
        <w:rPr>
          <w:rFonts w:hint="eastAsia" w:ascii="宋体" w:hAnsi="宋体" w:cs="宋体"/>
          <w:sz w:val="24"/>
          <w:szCs w:val="24"/>
        </w:rPr>
        <w:t>）列入失信被执行人、重大税收违法案件当事人名单、政府采购严重失信行为记录名单。</w:t>
      </w:r>
    </w:p>
    <w:p>
      <w:pPr>
        <w:numPr>
          <w:ilvl w:val="0"/>
          <w:numId w:val="1"/>
        </w:numPr>
        <w:spacing w:line="400" w:lineRule="exact"/>
        <w:ind w:firstLine="480"/>
        <w:rPr>
          <w:rFonts w:ascii="宋体" w:hAnsi="宋体" w:cs="宋体"/>
          <w:sz w:val="24"/>
          <w:szCs w:val="24"/>
        </w:rPr>
      </w:pPr>
      <w:r>
        <w:rPr>
          <w:rFonts w:hint="eastAsia" w:ascii="宋体" w:hAnsi="宋体" w:cs="宋体"/>
          <w:sz w:val="24"/>
          <w:szCs w:val="24"/>
        </w:rPr>
        <w:t>本项目不接受联合体参与询价；</w:t>
      </w:r>
    </w:p>
    <w:p>
      <w:pPr>
        <w:numPr>
          <w:ilvl w:val="0"/>
          <w:numId w:val="1"/>
        </w:numPr>
        <w:spacing w:line="400" w:lineRule="exact"/>
        <w:ind w:firstLine="480"/>
        <w:rPr>
          <w:rFonts w:ascii="宋体" w:hAnsi="宋体" w:cs="宋体"/>
          <w:b/>
          <w:bCs/>
          <w:sz w:val="24"/>
          <w:szCs w:val="24"/>
        </w:rPr>
      </w:pPr>
      <w:r>
        <w:rPr>
          <w:rFonts w:hint="eastAsia" w:ascii="宋体" w:hAnsi="宋体" w:cs="宋体"/>
          <w:sz w:val="24"/>
          <w:szCs w:val="24"/>
        </w:rPr>
        <w:t>本项目不接受供应商使用进口产品参与询价；</w:t>
      </w:r>
    </w:p>
    <w:p>
      <w:pPr>
        <w:pStyle w:val="17"/>
        <w:ind w:firstLine="422" w:firstLineChars="175"/>
        <w:jc w:val="both"/>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以上文件均需加盖响应人公章。</w:t>
      </w:r>
    </w:p>
    <w:p>
      <w:pPr>
        <w:ind w:firstLine="482" w:firstLineChars="200"/>
        <w:rPr>
          <w:rFonts w:ascii="Arial" w:hAnsi="Arial" w:cs="Arial"/>
          <w:color w:val="000000" w:themeColor="text1"/>
          <w:kern w:val="0"/>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三、项目需求</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女子分监狱2025年防雷检测服务采购</w:t>
      </w:r>
    </w:p>
    <w:p>
      <w:pPr>
        <w:spacing w:line="520" w:lineRule="exact"/>
        <w:ind w:firstLine="482" w:firstLineChars="200"/>
        <w:rPr>
          <w:rFonts w:cs="宋体"/>
          <w:b/>
          <w:bCs/>
          <w:color w:val="000000" w:themeColor="text1"/>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四、询价保证金及提交方式: 免交</w:t>
      </w:r>
    </w:p>
    <w:p>
      <w:pPr>
        <w:spacing w:line="520" w:lineRule="exact"/>
        <w:ind w:firstLine="482"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五、服务要求：</w:t>
      </w:r>
      <w:r>
        <w:rPr>
          <w:rFonts w:hint="eastAsia" w:ascii="Arial" w:hAnsi="Arial" w:cs="Arial"/>
          <w:bCs/>
          <w:color w:val="FF0000"/>
          <w:kern w:val="0"/>
          <w:sz w:val="24"/>
          <w:szCs w:val="24"/>
        </w:rPr>
        <w:t>女子分监狱2025年防雷检测服务</w:t>
      </w:r>
      <w:r>
        <w:rPr>
          <w:rFonts w:hint="eastAsia" w:ascii="Arial" w:hAnsi="Arial" w:cs="Arial"/>
          <w:color w:val="000000" w:themeColor="text1"/>
          <w:kern w:val="0"/>
          <w:sz w:val="24"/>
          <w:szCs w:val="24"/>
          <w14:textFill>
            <w14:solidFill>
              <w14:schemeClr w14:val="tx1"/>
            </w14:solidFill>
          </w14:textFill>
        </w:rPr>
        <w:t>。</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检测服务标准符合GB50057-2010《建筑物防雷设计规范》、GB/T 21431-2023《建筑物防雷装置检测技术规范》、《雷电防护装置检测部位及检测点确认技术规范》DB32/T等行业规范性文件要求。</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检测范围：对清单所列位置进行全面防雷检测</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有效期：一年</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服务期：5天，签订协议后一周内开始检测。</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六、报价文件的组成</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1、资格文件</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2、询（报）价单（原件，格式，附件一，加盖响应人公章）</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七、报价要求</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1、本项目预算金额为人民8500元，最后报价超过预算的为无效报价，按照无效响应处理；</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 xml:space="preserve">2、报价为含人工、物品、运费、垃圾倾倒、安全措施、税费等费用；      </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3、询价单必须加盖单位公章，法人代表或被授权人签字，否则视为无效报价；</w:t>
      </w:r>
    </w:p>
    <w:p>
      <w:pPr>
        <w:pStyle w:val="17"/>
        <w:ind w:firstLine="420" w:firstLineChars="175"/>
        <w:rPr>
          <w:color w:val="000000" w:themeColor="text1"/>
          <w14:textFill>
            <w14:solidFill>
              <w14:schemeClr w14:val="tx1"/>
            </w14:solidFill>
          </w14:textFill>
        </w:rPr>
      </w:pPr>
      <w:r>
        <w:rPr>
          <w:rFonts w:hint="eastAsia"/>
          <w:color w:val="000000" w:themeColor="text1"/>
          <w14:textFill>
            <w14:solidFill>
              <w14:schemeClr w14:val="tx1"/>
            </w14:solidFill>
          </w14:textFill>
        </w:rPr>
        <w:t>4、中小企业政策（适用于使用行政资金项目）：本项目对小微型企业、监狱企业和残疾人福利单位的价格扣除按照苏财购【2021】34号文执行，对小型和微型企业的价格给予10%的扣除，用扣除后的价格参与评审；</w:t>
      </w:r>
    </w:p>
    <w:p>
      <w:pPr>
        <w:pStyle w:val="17"/>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响应人如满足以上情况，必须提供企业声明函（格式）以及县级以上相关部门出具的证明材料或国家相关网站上的截图（响应人需盖章）。</w:t>
      </w:r>
    </w:p>
    <w:p>
      <w:pPr>
        <w:pStyle w:val="17"/>
        <w:ind w:firstLine="420" w:firstLineChars="175"/>
        <w:jc w:val="both"/>
        <w:rPr>
          <w:color w:val="000000" w:themeColor="text1"/>
          <w14:textFill>
            <w14:solidFill>
              <w14:schemeClr w14:val="tx1"/>
            </w14:solidFill>
          </w14:textFill>
        </w:rPr>
      </w:pPr>
      <w:r>
        <w:rPr>
          <w:rFonts w:hint="eastAsia"/>
          <w:color w:val="000000" w:themeColor="text1"/>
          <w:lang w:val="zh-CN"/>
          <w14:textFill>
            <w14:solidFill>
              <w14:schemeClr w14:val="tx1"/>
            </w14:solidFill>
          </w14:textFill>
        </w:rPr>
        <w:t>5、供应商一旦成交后，如因市场变化、政策性调整等因素导致报价成本的变化，报价将不会得到调整。</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八、报价文件的递交</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1、报价文件必须装袋密封，封口处加盖单位印章，封面注明采购单位名称，邮寄或送至常州市金坛区薛埠镇东港水泥厂江苏晶昇服饰生产办。（孔女士收，0519-82681862）</w:t>
      </w:r>
    </w:p>
    <w:p>
      <w:pPr>
        <w:spacing w:line="520" w:lineRule="exact"/>
        <w:ind w:firstLine="480" w:firstLineChars="200"/>
        <w:rPr>
          <w:rFonts w:ascii="Arial" w:hAnsi="Arial" w:cs="Arial"/>
          <w:kern w:val="0"/>
          <w:sz w:val="24"/>
          <w:szCs w:val="24"/>
        </w:rPr>
      </w:pPr>
      <w:r>
        <w:rPr>
          <w:rFonts w:hint="eastAsia" w:ascii="Arial" w:hAnsi="Arial" w:cs="Arial"/>
          <w:kern w:val="0"/>
          <w:sz w:val="24"/>
          <w:szCs w:val="24"/>
        </w:rPr>
        <w:t>2、询价文件接收截止时间：2025年6月</w:t>
      </w:r>
      <w:r>
        <w:rPr>
          <w:rFonts w:hint="eastAsia" w:ascii="Arial" w:hAnsi="Arial" w:cs="Arial"/>
          <w:kern w:val="0"/>
          <w:sz w:val="24"/>
          <w:szCs w:val="24"/>
          <w:lang w:val="en-US" w:eastAsia="zh-CN"/>
        </w:rPr>
        <w:t>12</w:t>
      </w:r>
      <w:r>
        <w:rPr>
          <w:rFonts w:hint="eastAsia" w:ascii="Arial" w:hAnsi="Arial" w:cs="Arial"/>
          <w:kern w:val="0"/>
          <w:sz w:val="24"/>
          <w:szCs w:val="24"/>
        </w:rPr>
        <w:t>日</w:t>
      </w:r>
      <w:r>
        <w:rPr>
          <w:rFonts w:hint="eastAsia" w:ascii="Arial" w:hAnsi="Arial" w:cs="Arial"/>
          <w:kern w:val="0"/>
          <w:sz w:val="24"/>
          <w:szCs w:val="24"/>
          <w:lang w:val="en-US" w:eastAsia="zh-CN"/>
        </w:rPr>
        <w:t>0</w:t>
      </w:r>
      <w:r>
        <w:rPr>
          <w:rFonts w:hint="eastAsia" w:ascii="Arial" w:hAnsi="Arial" w:cs="Arial"/>
          <w:kern w:val="0"/>
          <w:sz w:val="24"/>
          <w:szCs w:val="24"/>
        </w:rPr>
        <w:t>9：00</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九、评审方法</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对符合资格条件的响应人，服务均能满足采购文件实质性响应要求且报价最低的原则确定成交供应商。</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十、付款方式</w:t>
      </w:r>
    </w:p>
    <w:p>
      <w:pPr>
        <w:spacing w:line="520" w:lineRule="exact"/>
        <w:ind w:firstLine="480" w:firstLineChars="200"/>
        <w:jc w:val="left"/>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服务结束结清全款。</w:t>
      </w:r>
    </w:p>
    <w:p>
      <w:pPr>
        <w:spacing w:line="520" w:lineRule="exact"/>
        <w:ind w:right="240" w:firstLine="480" w:firstLineChars="200"/>
        <w:jc w:val="right"/>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常州监狱女子分监狱</w:t>
      </w:r>
    </w:p>
    <w:p>
      <w:pPr>
        <w:spacing w:line="520" w:lineRule="exact"/>
        <w:ind w:right="240" w:firstLine="480" w:firstLineChars="200"/>
        <w:jc w:val="right"/>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2025年6月</w:t>
      </w: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440" w:lineRule="exact"/>
        <w:ind w:firstLine="643" w:firstLineChars="200"/>
        <w:jc w:val="center"/>
        <w:rPr>
          <w:rFonts w:ascii="黑体" w:hAnsi="黑体" w:eastAsia="黑体"/>
          <w:b/>
          <w:bCs/>
          <w:sz w:val="32"/>
          <w:szCs w:val="32"/>
        </w:rPr>
      </w:pPr>
      <w:r>
        <w:rPr>
          <w:rFonts w:hint="eastAsia" w:ascii="黑体" w:hAnsi="黑体" w:eastAsia="黑体" w:cs="黑体"/>
          <w:b/>
          <w:bCs/>
          <w:sz w:val="32"/>
          <w:szCs w:val="32"/>
        </w:rPr>
        <w:t>格式一</w:t>
      </w:r>
      <w:r>
        <w:rPr>
          <w:rFonts w:ascii="黑体" w:hAnsi="黑体" w:eastAsia="黑体" w:cs="黑体"/>
          <w:b/>
          <w:bCs/>
          <w:sz w:val="32"/>
          <w:szCs w:val="32"/>
        </w:rPr>
        <w:t xml:space="preserve"> </w:t>
      </w:r>
      <w:r>
        <w:rPr>
          <w:rFonts w:hint="eastAsia" w:ascii="宋体" w:hAnsi="宋体" w:cs="宋体"/>
          <w:b/>
          <w:sz w:val="32"/>
          <w:szCs w:val="32"/>
        </w:rPr>
        <w:t>中小企业声明函</w:t>
      </w:r>
    </w:p>
    <w:p>
      <w:pPr>
        <w:autoSpaceDE w:val="0"/>
        <w:autoSpaceDN w:val="0"/>
        <w:snapToGrid w:val="0"/>
        <w:spacing w:line="360" w:lineRule="auto"/>
        <w:ind w:firstLine="420" w:firstLineChars="200"/>
        <w:jc w:val="left"/>
        <w:rPr>
          <w:rFonts w:ascii="宋体" w:hAnsi="宋体" w:cs="Times New Roman"/>
          <w:color w:val="000000"/>
          <w:kern w:val="0"/>
        </w:rPr>
      </w:pPr>
      <w:r>
        <w:rPr>
          <w:rFonts w:hint="eastAsia" w:ascii="宋体" w:hAnsi="宋体" w:cs="宋体"/>
          <w:color w:val="000000"/>
          <w:kern w:val="0"/>
        </w:rPr>
        <w:t>本公司（联合体）郑重声明，根据《政府采购促进中小企业发展管理办法》（财库（</w:t>
      </w:r>
      <w:r>
        <w:rPr>
          <w:rFonts w:ascii="宋体" w:hAnsi="宋体" w:cs="宋体"/>
          <w:color w:val="000000"/>
          <w:kern w:val="0"/>
        </w:rPr>
        <w:t>2020</w:t>
      </w:r>
      <w:r>
        <w:rPr>
          <w:rFonts w:hint="eastAsia" w:ascii="宋体" w:hAnsi="宋体" w:cs="宋体"/>
          <w:color w:val="000000"/>
          <w:kern w:val="0"/>
        </w:rPr>
        <w:t>）</w:t>
      </w:r>
      <w:r>
        <w:rPr>
          <w:rFonts w:ascii="宋体" w:hAnsi="宋体" w:cs="宋体"/>
          <w:color w:val="000000"/>
          <w:kern w:val="0"/>
        </w:rPr>
        <w:t>46</w:t>
      </w:r>
      <w:r>
        <w:rPr>
          <w:rFonts w:hint="eastAsia" w:ascii="宋体" w:hAnsi="宋体" w:cs="宋体"/>
          <w:color w:val="000000"/>
          <w:kern w:val="0"/>
        </w:rPr>
        <w:t>号）的规定，本公司（联合体）参加</w:t>
      </w:r>
      <w:r>
        <w:rPr>
          <w:rFonts w:hint="eastAsia" w:ascii="宋体" w:hAnsi="宋体" w:cs="宋体"/>
          <w:color w:val="000000"/>
          <w:kern w:val="0"/>
          <w:u w:val="single"/>
        </w:rPr>
        <w:t>（单位名称）</w:t>
      </w:r>
      <w:r>
        <w:rPr>
          <w:rFonts w:hint="eastAsia" w:ascii="宋体" w:hAnsi="宋体" w:cs="宋体"/>
          <w:color w:val="000000"/>
          <w:kern w:val="0"/>
        </w:rPr>
        <w:t>的</w:t>
      </w:r>
      <w:r>
        <w:rPr>
          <w:rFonts w:hint="eastAsia" w:ascii="宋体" w:hAnsi="宋体" w:cs="宋体"/>
          <w:color w:val="000000"/>
          <w:kern w:val="0"/>
          <w:u w:val="single"/>
        </w:rPr>
        <w:t>（项目名称）</w:t>
      </w:r>
      <w:r>
        <w:rPr>
          <w:rFonts w:hint="eastAsia" w:ascii="宋体" w:hAnsi="宋体" w:cs="宋体"/>
          <w:color w:val="000000"/>
          <w:kern w:val="0"/>
        </w:rPr>
        <w:t>采购活动，服务全部为符合政策要求的中小企业。相关企业（含联合体中的中小企业、签订分包意向协议的中小企业）的具体情况如下：</w:t>
      </w:r>
    </w:p>
    <w:p>
      <w:pPr>
        <w:autoSpaceDE w:val="0"/>
        <w:autoSpaceDN w:val="0"/>
        <w:snapToGrid w:val="0"/>
        <w:spacing w:line="360" w:lineRule="auto"/>
        <w:ind w:firstLine="420" w:firstLineChars="200"/>
        <w:jc w:val="left"/>
        <w:rPr>
          <w:rFonts w:ascii="宋体" w:hAnsi="宋体" w:cs="Times New Roman"/>
          <w:color w:val="000000"/>
          <w:kern w:val="0"/>
        </w:rPr>
      </w:pPr>
    </w:p>
    <w:p>
      <w:pPr>
        <w:autoSpaceDE w:val="0"/>
        <w:autoSpaceDN w:val="0"/>
        <w:snapToGrid w:val="0"/>
        <w:spacing w:line="360" w:lineRule="auto"/>
        <w:ind w:firstLine="420" w:firstLineChars="200"/>
        <w:jc w:val="left"/>
        <w:rPr>
          <w:rFonts w:ascii="宋体" w:hAnsi="宋体" w:cs="Times New Roman"/>
          <w:color w:val="000000"/>
          <w:kern w:val="0"/>
          <w:u w:val="single"/>
        </w:rPr>
      </w:pPr>
      <w:r>
        <w:rPr>
          <w:rFonts w:hint="eastAsia" w:ascii="宋体" w:hAnsi="宋体" w:cs="宋体"/>
          <w:color w:val="000000"/>
          <w:kern w:val="0"/>
        </w:rPr>
        <w:t>1、</w:t>
      </w:r>
      <w:r>
        <w:rPr>
          <w:rFonts w:hint="eastAsia" w:ascii="宋体" w:hAnsi="宋体" w:cs="宋体"/>
          <w:color w:val="000000"/>
          <w:kern w:val="0"/>
          <w:u w:val="single"/>
        </w:rPr>
        <w:t>（标的名称）</w:t>
      </w:r>
      <w:r>
        <w:rPr>
          <w:rFonts w:hint="eastAsia" w:ascii="宋体" w:hAnsi="宋体" w:cs="宋体"/>
          <w:color w:val="000000"/>
          <w:kern w:val="0"/>
        </w:rPr>
        <w:t>，属于</w:t>
      </w:r>
      <w:r>
        <w:rPr>
          <w:rFonts w:hint="eastAsia" w:ascii="宋体" w:hAnsi="宋体" w:cs="宋体"/>
          <w:color w:val="000000"/>
          <w:kern w:val="0"/>
          <w:u w:val="single"/>
        </w:rPr>
        <w:t>（其他未列明行业）</w:t>
      </w:r>
      <w:r>
        <w:rPr>
          <w:rFonts w:hint="eastAsia" w:ascii="宋体" w:hAnsi="宋体" w:cs="宋体"/>
          <w:color w:val="000000"/>
          <w:kern w:val="0"/>
        </w:rPr>
        <w:t>，承接企业为（</w:t>
      </w:r>
      <w:r>
        <w:rPr>
          <w:rFonts w:hint="eastAsia" w:ascii="宋体" w:hAnsi="宋体" w:cs="宋体"/>
          <w:color w:val="000000"/>
          <w:kern w:val="0"/>
          <w:u w:val="single"/>
        </w:rPr>
        <w:t>企业名称）</w:t>
      </w:r>
      <w:r>
        <w:rPr>
          <w:rFonts w:hint="eastAsia" w:ascii="宋体" w:hAnsi="宋体" w:cs="宋体"/>
          <w:color w:val="000000"/>
          <w:kern w:val="0"/>
        </w:rPr>
        <w:t>，从业人员</w:t>
      </w:r>
      <w:r>
        <w:rPr>
          <w:rFonts w:hint="eastAsia" w:ascii="宋体" w:hAnsi="宋体" w:cs="宋体"/>
          <w:color w:val="000000"/>
          <w:kern w:val="0"/>
          <w:u w:val="single"/>
        </w:rPr>
        <w:t xml:space="preserve">   </w:t>
      </w:r>
      <w:r>
        <w:rPr>
          <w:rFonts w:hint="eastAsia" w:ascii="宋体" w:hAnsi="宋体" w:cs="宋体"/>
          <w:color w:val="000000"/>
          <w:kern w:val="0"/>
        </w:rPr>
        <w:t>人，营业收入为</w:t>
      </w:r>
      <w:r>
        <w:rPr>
          <w:rFonts w:hint="eastAsia" w:ascii="宋体" w:hAnsi="宋体" w:cs="宋体"/>
          <w:color w:val="000000"/>
          <w:kern w:val="0"/>
          <w:u w:val="single"/>
        </w:rPr>
        <w:t xml:space="preserve">    </w:t>
      </w:r>
      <w:r>
        <w:rPr>
          <w:rFonts w:hint="eastAsia" w:ascii="宋体" w:hAnsi="宋体" w:cs="宋体"/>
          <w:color w:val="000000"/>
          <w:kern w:val="0"/>
        </w:rPr>
        <w:t>万元，资产总额为</w:t>
      </w:r>
      <w:r>
        <w:rPr>
          <w:rFonts w:hint="eastAsia" w:ascii="宋体" w:hAnsi="宋体" w:cs="宋体"/>
          <w:color w:val="000000"/>
          <w:kern w:val="0"/>
          <w:u w:val="single"/>
        </w:rPr>
        <w:t xml:space="preserve">     </w:t>
      </w:r>
      <w:r>
        <w:rPr>
          <w:rFonts w:hint="eastAsia" w:ascii="宋体" w:hAnsi="宋体" w:cs="宋体"/>
          <w:color w:val="000000"/>
          <w:kern w:val="0"/>
        </w:rPr>
        <w:t>万元，属于</w:t>
      </w:r>
      <w:r>
        <w:rPr>
          <w:rFonts w:hint="eastAsia" w:ascii="宋体" w:hAnsi="宋体" w:cs="宋体"/>
          <w:color w:val="000000"/>
          <w:kern w:val="0"/>
          <w:u w:val="single"/>
        </w:rPr>
        <w:t>（中型企业、小型企业、微型企业）</w:t>
      </w:r>
      <w:r>
        <w:rPr>
          <w:rFonts w:hint="eastAsia" w:ascii="宋体" w:hAnsi="宋体" w:cs="宋体"/>
          <w:color w:val="000000"/>
          <w:kern w:val="0"/>
        </w:rPr>
        <w:t>。</w:t>
      </w:r>
    </w:p>
    <w:p>
      <w:pPr>
        <w:autoSpaceDE w:val="0"/>
        <w:autoSpaceDN w:val="0"/>
        <w:snapToGrid w:val="0"/>
        <w:spacing w:line="360" w:lineRule="auto"/>
        <w:ind w:firstLine="420" w:firstLineChars="200"/>
        <w:jc w:val="left"/>
        <w:rPr>
          <w:rFonts w:ascii="宋体" w:hAnsi="宋体" w:cs="Times New Roman"/>
          <w:color w:val="000000"/>
          <w:kern w:val="0"/>
          <w:u w:val="single"/>
        </w:rPr>
      </w:pPr>
    </w:p>
    <w:p>
      <w:pPr>
        <w:autoSpaceDE w:val="0"/>
        <w:autoSpaceDN w:val="0"/>
        <w:snapToGrid w:val="0"/>
        <w:spacing w:line="360" w:lineRule="auto"/>
        <w:ind w:firstLine="420" w:firstLineChars="200"/>
        <w:jc w:val="left"/>
        <w:rPr>
          <w:rFonts w:ascii="宋体" w:hAnsi="宋体" w:cs="Times New Roman"/>
          <w:color w:val="000000"/>
          <w:kern w:val="0"/>
        </w:rPr>
      </w:pPr>
      <w:r>
        <w:rPr>
          <w:rFonts w:hint="eastAsia" w:ascii="宋体" w:hAnsi="宋体" w:cs="宋体"/>
          <w:color w:val="000000"/>
          <w:kern w:val="0"/>
        </w:rPr>
        <w:t>以上企业，不属于大企业的分支机构，不存在控股股东为大企业的情形，也不存在与大企业的负责人为同一人的情形。</w:t>
      </w:r>
    </w:p>
    <w:p>
      <w:pPr>
        <w:autoSpaceDE w:val="0"/>
        <w:autoSpaceDN w:val="0"/>
        <w:snapToGrid w:val="0"/>
        <w:spacing w:line="360" w:lineRule="auto"/>
        <w:ind w:firstLine="420" w:firstLineChars="200"/>
        <w:jc w:val="left"/>
        <w:rPr>
          <w:rFonts w:ascii="宋体" w:hAnsi="宋体" w:cs="Times New Roman"/>
          <w:color w:val="000000"/>
          <w:kern w:val="0"/>
          <w:u w:val="single"/>
        </w:rPr>
      </w:pPr>
      <w:r>
        <w:rPr>
          <w:rFonts w:hint="eastAsia" w:ascii="宋体" w:hAnsi="宋体" w:cs="宋体"/>
          <w:color w:val="000000"/>
          <w:kern w:val="0"/>
        </w:rPr>
        <w:t>本企业对上述声明内容的真实性负责。如有虚假，将依法承担相应责任。</w:t>
      </w:r>
    </w:p>
    <w:p>
      <w:pPr>
        <w:autoSpaceDE w:val="0"/>
        <w:autoSpaceDN w:val="0"/>
        <w:snapToGrid w:val="0"/>
        <w:spacing w:line="360" w:lineRule="auto"/>
        <w:ind w:firstLine="4200" w:firstLineChars="2000"/>
        <w:jc w:val="left"/>
        <w:rPr>
          <w:rFonts w:ascii="宋体" w:hAnsi="宋体" w:cs="宋体"/>
          <w:color w:val="000000"/>
          <w:kern w:val="0"/>
        </w:rPr>
      </w:pPr>
    </w:p>
    <w:p>
      <w:pPr>
        <w:autoSpaceDE w:val="0"/>
        <w:autoSpaceDN w:val="0"/>
        <w:snapToGrid w:val="0"/>
        <w:spacing w:line="360" w:lineRule="auto"/>
        <w:ind w:firstLine="4200" w:firstLineChars="2000"/>
        <w:jc w:val="left"/>
        <w:rPr>
          <w:rFonts w:ascii="宋体" w:hAnsi="宋体" w:cs="宋体"/>
          <w:color w:val="000000"/>
          <w:kern w:val="0"/>
        </w:rPr>
      </w:pPr>
      <w:r>
        <w:rPr>
          <w:rFonts w:hint="eastAsia" w:ascii="宋体" w:hAnsi="宋体" w:cs="宋体"/>
          <w:color w:val="000000"/>
          <w:kern w:val="0"/>
        </w:rPr>
        <w:t>企业名称（盖章）：</w:t>
      </w:r>
    </w:p>
    <w:p>
      <w:pPr>
        <w:autoSpaceDE w:val="0"/>
        <w:autoSpaceDN w:val="0"/>
        <w:snapToGrid w:val="0"/>
        <w:spacing w:line="360" w:lineRule="auto"/>
        <w:ind w:firstLine="4200" w:firstLineChars="2000"/>
        <w:jc w:val="left"/>
        <w:rPr>
          <w:rFonts w:ascii="宋体" w:hAnsi="宋体" w:cs="宋体"/>
          <w:color w:val="000000"/>
          <w:kern w:val="0"/>
        </w:rPr>
      </w:pPr>
      <w:r>
        <w:rPr>
          <w:rFonts w:hint="eastAsia" w:ascii="宋体" w:hAnsi="宋体" w:cs="宋体"/>
          <w:color w:val="000000"/>
          <w:kern w:val="0"/>
        </w:rPr>
        <w:t>日期：</w:t>
      </w:r>
    </w:p>
    <w:p>
      <w:pPr>
        <w:autoSpaceDE w:val="0"/>
        <w:autoSpaceDN w:val="0"/>
        <w:snapToGrid w:val="0"/>
        <w:spacing w:line="360" w:lineRule="auto"/>
        <w:ind w:firstLine="422" w:firstLineChars="200"/>
        <w:jc w:val="left"/>
        <w:rPr>
          <w:rFonts w:ascii="宋体" w:hAnsi="宋体" w:cs="Times New Roman"/>
          <w:b/>
          <w:color w:val="000000"/>
          <w:kern w:val="0"/>
        </w:rPr>
      </w:pPr>
      <w:r>
        <w:rPr>
          <w:rFonts w:ascii="宋体" w:hAnsi="宋体" w:cs="Times New Roman"/>
          <w:b/>
          <w:color w:val="000000"/>
          <w:kern w:val="0"/>
        </w:rPr>
        <w:t>注1：为方便供应商识别企业规模类型，</w:t>
      </w:r>
      <w:r>
        <w:rPr>
          <w:rFonts w:hint="eastAsia" w:ascii="宋体" w:hAnsi="宋体" w:cs="Times New Roman"/>
          <w:b/>
          <w:color w:val="000000"/>
          <w:kern w:val="0"/>
        </w:rPr>
        <w:t>其他未列明行业</w:t>
      </w:r>
      <w:r>
        <w:rPr>
          <w:rFonts w:ascii="宋体" w:hAnsi="宋体" w:cs="Times New Roman"/>
          <w:b/>
          <w:color w:val="000000"/>
          <w:kern w:val="0"/>
        </w:rPr>
        <w:t>和信息化部组织开发了中小企业规模类型自测小程序，在国务院客户端和</w:t>
      </w:r>
      <w:r>
        <w:rPr>
          <w:rFonts w:hint="eastAsia" w:ascii="宋体" w:hAnsi="宋体" w:cs="Times New Roman"/>
          <w:b/>
          <w:color w:val="000000"/>
          <w:kern w:val="0"/>
        </w:rPr>
        <w:t>其他未列明行业</w:t>
      </w:r>
      <w:r>
        <w:rPr>
          <w:rFonts w:ascii="宋体" w:hAnsi="宋体" w:cs="Times New Roman"/>
          <w:b/>
          <w:color w:val="000000"/>
          <w:kern w:val="0"/>
        </w:rPr>
        <w:t>和信息化部网站上均有链接，供应商可填写企业所属的行业和指标数据自动生成企业规模类型测试结果。</w:t>
      </w:r>
    </w:p>
    <w:p>
      <w:pPr>
        <w:autoSpaceDE w:val="0"/>
        <w:autoSpaceDN w:val="0"/>
        <w:snapToGrid w:val="0"/>
        <w:spacing w:line="360" w:lineRule="auto"/>
        <w:ind w:firstLine="422" w:firstLineChars="200"/>
        <w:jc w:val="left"/>
        <w:rPr>
          <w:rFonts w:ascii="宋体" w:hAnsi="宋体" w:cs="Times New Roman"/>
          <w:b/>
          <w:color w:val="000000"/>
          <w:kern w:val="0"/>
        </w:rPr>
      </w:pPr>
      <w:r>
        <w:rPr>
          <w:rFonts w:ascii="宋体" w:hAnsi="宋体" w:cs="Times New Roman"/>
          <w:b/>
          <w:color w:val="000000"/>
          <w:kern w:val="0"/>
        </w:rPr>
        <w:t>注2：从业人员、营业收入、资产总额填报上一年度数据，无上一年度数据的新成立企业可不填报。</w:t>
      </w:r>
    </w:p>
    <w:p>
      <w:pPr>
        <w:autoSpaceDE w:val="0"/>
        <w:autoSpaceDN w:val="0"/>
        <w:snapToGrid w:val="0"/>
        <w:spacing w:line="360" w:lineRule="auto"/>
        <w:ind w:firstLine="422" w:firstLineChars="200"/>
        <w:jc w:val="left"/>
        <w:rPr>
          <w:rFonts w:ascii="宋体" w:hAnsi="宋体" w:cs="Times New Roman"/>
          <w:b/>
          <w:color w:val="000000"/>
          <w:kern w:val="0"/>
        </w:rPr>
      </w:pPr>
      <w:r>
        <w:rPr>
          <w:rFonts w:ascii="宋体" w:hAnsi="宋体" w:cs="Times New Roman"/>
          <w:b/>
          <w:color w:val="000000"/>
          <w:kern w:val="0"/>
        </w:rPr>
        <w:t>注3：供应商如不提供此声明函，报价将不参与优惠。</w:t>
      </w:r>
    </w:p>
    <w:p>
      <w:pPr>
        <w:autoSpaceDE w:val="0"/>
        <w:autoSpaceDN w:val="0"/>
        <w:snapToGrid w:val="0"/>
        <w:spacing w:line="360" w:lineRule="auto"/>
        <w:ind w:firstLine="422" w:firstLineChars="200"/>
        <w:jc w:val="left"/>
        <w:rPr>
          <w:rFonts w:ascii="宋体" w:hAnsi="宋体" w:cs="Times New Roman"/>
          <w:b/>
          <w:color w:val="000000"/>
          <w:kern w:val="0"/>
        </w:rPr>
      </w:pPr>
      <w:r>
        <w:rPr>
          <w:rFonts w:ascii="宋体" w:hAnsi="宋体" w:cs="Times New Roman"/>
          <w:b/>
          <w:color w:val="000000"/>
          <w:kern w:val="0"/>
        </w:rPr>
        <w:t>注4：本项目标的所属行业均为</w:t>
      </w:r>
      <w:r>
        <w:rPr>
          <w:rFonts w:hint="eastAsia" w:ascii="宋体" w:hAnsi="宋体" w:cs="Times New Roman"/>
          <w:b/>
          <w:color w:val="000000"/>
          <w:kern w:val="0"/>
        </w:rPr>
        <w:t>其他未列明行业</w:t>
      </w:r>
      <w:r>
        <w:rPr>
          <w:rFonts w:ascii="宋体" w:hAnsi="宋体" w:cs="Times New Roman"/>
          <w:b/>
          <w:color w:val="000000"/>
          <w:kern w:val="0"/>
        </w:rPr>
        <w:t>。</w:t>
      </w:r>
    </w:p>
    <w:p>
      <w:pPr>
        <w:autoSpaceDE w:val="0"/>
        <w:autoSpaceDN w:val="0"/>
        <w:snapToGrid w:val="0"/>
        <w:spacing w:line="360" w:lineRule="auto"/>
        <w:ind w:firstLine="422" w:firstLineChars="200"/>
        <w:jc w:val="left"/>
        <w:rPr>
          <w:rFonts w:ascii="宋体" w:hAnsi="宋体" w:cs="Times New Roman"/>
          <w:b/>
          <w:color w:val="000000"/>
          <w:kern w:val="0"/>
        </w:rPr>
      </w:pPr>
    </w:p>
    <w:p>
      <w:pPr>
        <w:autoSpaceDE w:val="0"/>
        <w:autoSpaceDN w:val="0"/>
        <w:snapToGrid w:val="0"/>
        <w:spacing w:line="360" w:lineRule="auto"/>
        <w:ind w:firstLine="422" w:firstLineChars="200"/>
        <w:jc w:val="left"/>
        <w:rPr>
          <w:rFonts w:ascii="宋体" w:hAnsi="宋体" w:cs="Times New Roman"/>
          <w:b/>
          <w:color w:val="000000"/>
          <w:kern w:val="0"/>
        </w:rPr>
      </w:pPr>
    </w:p>
    <w:p>
      <w:pPr>
        <w:autoSpaceDE w:val="0"/>
        <w:autoSpaceDN w:val="0"/>
        <w:snapToGrid w:val="0"/>
        <w:spacing w:line="360" w:lineRule="auto"/>
        <w:ind w:firstLine="422" w:firstLineChars="200"/>
        <w:jc w:val="left"/>
        <w:rPr>
          <w:rFonts w:ascii="宋体" w:hAnsi="宋体" w:cs="Times New Roman"/>
          <w:b/>
          <w:color w:val="000000"/>
          <w:kern w:val="0"/>
        </w:rPr>
      </w:pPr>
    </w:p>
    <w:p>
      <w:pPr>
        <w:spacing w:line="440" w:lineRule="exact"/>
        <w:ind w:firstLine="643" w:firstLineChars="200"/>
        <w:jc w:val="center"/>
        <w:rPr>
          <w:rFonts w:ascii="黑体" w:hAnsi="黑体" w:eastAsia="黑体"/>
          <w:b/>
          <w:bCs/>
          <w:sz w:val="32"/>
          <w:szCs w:val="32"/>
        </w:rPr>
      </w:pPr>
      <w:r>
        <w:rPr>
          <w:rFonts w:hint="eastAsia" w:ascii="黑体" w:hAnsi="黑体" w:eastAsia="黑体" w:cs="黑体"/>
          <w:b/>
          <w:bCs/>
          <w:sz w:val="32"/>
          <w:szCs w:val="32"/>
        </w:rPr>
        <w:t>格式二</w:t>
      </w:r>
      <w:r>
        <w:rPr>
          <w:rFonts w:ascii="黑体" w:hAnsi="黑体" w:eastAsia="黑体" w:cs="黑体"/>
          <w:b/>
          <w:bCs/>
          <w:sz w:val="32"/>
          <w:szCs w:val="32"/>
        </w:rPr>
        <w:t xml:space="preserve"> </w:t>
      </w:r>
      <w:r>
        <w:rPr>
          <w:rFonts w:hint="eastAsia" w:ascii="黑体" w:hAnsi="黑体" w:eastAsia="黑体" w:cs="黑体"/>
          <w:b/>
          <w:bCs/>
          <w:sz w:val="32"/>
          <w:szCs w:val="32"/>
        </w:rPr>
        <w:t>联合体协议（参考格式）</w:t>
      </w:r>
    </w:p>
    <w:p>
      <w:pPr>
        <w:spacing w:line="440" w:lineRule="exact"/>
        <w:ind w:firstLine="480" w:firstLineChars="200"/>
        <w:rPr>
          <w:rFonts w:ascii="宋体" w:cs="宋体"/>
          <w:sz w:val="24"/>
          <w:szCs w:val="24"/>
        </w:rPr>
      </w:pPr>
      <w:r>
        <w:rPr>
          <w:rFonts w:hint="eastAsia" w:ascii="宋体" w:hAnsi="宋体" w:cs="宋体"/>
          <w:sz w:val="24"/>
          <w:szCs w:val="24"/>
        </w:rPr>
        <w:t>（联合体中各供应商全称）在此达成以下协议：</w:t>
      </w:r>
    </w:p>
    <w:p>
      <w:pPr>
        <w:spacing w:line="44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、我们自愿组成联合体，参加采购编号为</w:t>
      </w:r>
      <w:r>
        <w:rPr>
          <w:rFonts w:ascii="宋体" w:hAnsi="宋体" w:cs="宋体"/>
          <w:sz w:val="24"/>
          <w:szCs w:val="24"/>
        </w:rPr>
        <w:t xml:space="preserve">  </w:t>
      </w:r>
      <w:r>
        <w:rPr>
          <w:rFonts w:hint="eastAsia" w:ascii="宋体" w:hAnsi="宋体" w:cs="宋体"/>
          <w:sz w:val="24"/>
          <w:szCs w:val="24"/>
        </w:rPr>
        <w:t>（项目全称）项目的政府采购活动。</w:t>
      </w:r>
    </w:p>
    <w:p>
      <w:pPr>
        <w:spacing w:line="44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、若我们联合中标、成交，（供应商单位</w:t>
      </w:r>
      <w:r>
        <w:rPr>
          <w:rFonts w:ascii="宋体" w:hAnsi="宋体" w:cs="宋体"/>
          <w:sz w:val="24"/>
          <w:szCs w:val="24"/>
        </w:rPr>
        <w:t>1</w:t>
      </w:r>
      <w:r>
        <w:rPr>
          <w:rFonts w:hint="eastAsia" w:ascii="宋体" w:hAnsi="宋体" w:cs="宋体"/>
          <w:sz w:val="24"/>
          <w:szCs w:val="24"/>
        </w:rPr>
        <w:t>全称）实施项目中（工作内容）部分工作，并承担相应的责任。（供应商单位</w:t>
      </w:r>
      <w:r>
        <w:rPr>
          <w:rFonts w:ascii="宋体" w:hAnsi="宋体" w:cs="宋体"/>
          <w:sz w:val="24"/>
          <w:szCs w:val="24"/>
        </w:rPr>
        <w:t>2</w:t>
      </w:r>
      <w:r>
        <w:rPr>
          <w:rFonts w:hint="eastAsia" w:ascii="宋体" w:hAnsi="宋体" w:cs="宋体"/>
          <w:sz w:val="24"/>
          <w:szCs w:val="24"/>
        </w:rPr>
        <w:t>全称）实施项目中（工作内容）部分工作，并承担相应的责任……。（注：联合体中各供应商都应明示所承担的工作和相应的责任）。</w:t>
      </w:r>
    </w:p>
    <w:p>
      <w:pPr>
        <w:spacing w:line="440" w:lineRule="exact"/>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、其中</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监狱企业全称）为</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监狱企业）企业，且我们约定该公司</w:t>
      </w:r>
      <w:r>
        <w:rPr>
          <w:rFonts w:ascii="宋体" w:hAnsi="宋体" w:cs="宋体"/>
          <w:sz w:val="24"/>
          <w:szCs w:val="24"/>
        </w:rPr>
        <w:t>/</w:t>
      </w:r>
      <w:r>
        <w:rPr>
          <w:rFonts w:hint="eastAsia" w:ascii="宋体" w:hAnsi="宋体" w:cs="宋体"/>
          <w:sz w:val="24"/>
          <w:szCs w:val="24"/>
        </w:rPr>
        <w:t>单位所承担的合同金额将占本项目合同总金额的</w:t>
      </w: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jc w:val="right"/>
        <w:rPr>
          <w:rFonts w:ascii="宋体" w:hAnsi="宋体" w:cs="宋体"/>
          <w:sz w:val="24"/>
          <w:szCs w:val="24"/>
        </w:rPr>
      </w:pPr>
      <w:r>
        <w:rPr>
          <w:rFonts w:hint="eastAsia" w:ascii="宋体" w:hAnsi="宋体" w:cs="宋体"/>
          <w:sz w:val="24"/>
          <w:szCs w:val="24"/>
        </w:rPr>
        <w:t>供应商全称（公章）：</w:t>
      </w:r>
      <w:r>
        <w:rPr>
          <w:rFonts w:ascii="宋体" w:hAnsi="宋体" w:cs="宋体"/>
          <w:sz w:val="24"/>
          <w:szCs w:val="24"/>
        </w:rPr>
        <w:t xml:space="preserve">     </w:t>
      </w:r>
    </w:p>
    <w:p>
      <w:pPr>
        <w:spacing w:line="440" w:lineRule="exact"/>
        <w:ind w:firstLine="6240" w:firstLineChars="2600"/>
        <w:rPr>
          <w:rFonts w:ascii="宋体" w:cs="宋体"/>
          <w:sz w:val="24"/>
          <w:szCs w:val="24"/>
        </w:rPr>
      </w:pPr>
      <w:r>
        <w:rPr>
          <w:rFonts w:hint="eastAsia" w:ascii="宋体" w:hAnsi="宋体" w:cs="宋体"/>
          <w:sz w:val="24"/>
          <w:szCs w:val="24"/>
        </w:rPr>
        <w:t>日期：</w:t>
      </w:r>
    </w:p>
    <w:p>
      <w:pPr>
        <w:spacing w:line="440" w:lineRule="exact"/>
        <w:ind w:firstLine="643" w:firstLineChars="200"/>
        <w:jc w:val="center"/>
        <w:rPr>
          <w:rFonts w:ascii="黑体" w:hAnsi="黑体" w:eastAsia="黑体" w:cs="黑体"/>
          <w:b/>
          <w:bCs/>
          <w:sz w:val="32"/>
          <w:szCs w:val="32"/>
        </w:rPr>
      </w:pPr>
    </w:p>
    <w:p>
      <w:pPr>
        <w:spacing w:line="440" w:lineRule="exact"/>
        <w:ind w:firstLine="643" w:firstLineChars="200"/>
        <w:jc w:val="center"/>
        <w:rPr>
          <w:rFonts w:ascii="黑体" w:hAnsi="黑体" w:eastAsia="黑体" w:cs="黑体"/>
          <w:b/>
          <w:bCs/>
          <w:sz w:val="32"/>
          <w:szCs w:val="32"/>
        </w:rPr>
      </w:pPr>
    </w:p>
    <w:p>
      <w:pPr>
        <w:spacing w:line="440" w:lineRule="exact"/>
        <w:ind w:firstLine="643" w:firstLineChars="200"/>
        <w:jc w:val="center"/>
        <w:rPr>
          <w:rFonts w:ascii="黑体" w:hAnsi="黑体" w:eastAsia="黑体"/>
          <w:b/>
          <w:bCs/>
          <w:sz w:val="32"/>
          <w:szCs w:val="32"/>
        </w:rPr>
      </w:pPr>
      <w:r>
        <w:rPr>
          <w:rFonts w:hint="eastAsia" w:ascii="黑体" w:hAnsi="黑体" w:eastAsia="黑体" w:cs="黑体"/>
          <w:b/>
          <w:bCs/>
          <w:sz w:val="32"/>
          <w:szCs w:val="32"/>
        </w:rPr>
        <w:t>格式三</w:t>
      </w:r>
      <w:r>
        <w:rPr>
          <w:rFonts w:ascii="黑体" w:hAnsi="黑体" w:eastAsia="黑体" w:cs="黑体"/>
          <w:b/>
          <w:bCs/>
          <w:sz w:val="32"/>
          <w:szCs w:val="32"/>
        </w:rPr>
        <w:t xml:space="preserve"> </w:t>
      </w:r>
      <w:r>
        <w:rPr>
          <w:rFonts w:hint="eastAsia" w:ascii="黑体" w:hAnsi="黑体" w:eastAsia="黑体" w:cs="黑体"/>
          <w:b/>
          <w:bCs/>
          <w:sz w:val="32"/>
          <w:szCs w:val="32"/>
        </w:rPr>
        <w:t>残疾人福利性单位声明函</w:t>
      </w:r>
    </w:p>
    <w:p>
      <w:pPr>
        <w:spacing w:line="440" w:lineRule="exact"/>
        <w:ind w:firstLine="480" w:firstLineChars="200"/>
        <w:rPr>
          <w:rFonts w:ascii="宋体" w:cs="宋体"/>
          <w:sz w:val="24"/>
          <w:szCs w:val="24"/>
        </w:rPr>
      </w:pPr>
      <w:r>
        <w:rPr>
          <w:rFonts w:hint="eastAsia" w:ascii="宋体" w:hAnsi="宋体" w:cs="宋体"/>
          <w:sz w:val="24"/>
          <w:szCs w:val="24"/>
        </w:rPr>
        <w:t>本单位郑重声明，根据《财政部</w:t>
      </w:r>
      <w:r>
        <w:rPr>
          <w:rFonts w:ascii="宋体" w:hAnsi="宋体" w:cs="宋体"/>
          <w:sz w:val="24"/>
          <w:szCs w:val="24"/>
        </w:rPr>
        <w:t xml:space="preserve"> </w:t>
      </w:r>
      <w:r>
        <w:rPr>
          <w:rFonts w:hint="eastAsia" w:ascii="宋体" w:hAnsi="宋体" w:cs="宋体"/>
          <w:sz w:val="24"/>
          <w:szCs w:val="24"/>
        </w:rPr>
        <w:t>民政部</w:t>
      </w:r>
      <w:r>
        <w:rPr>
          <w:rFonts w:ascii="宋体" w:hAnsi="宋体" w:cs="宋体"/>
          <w:sz w:val="24"/>
          <w:szCs w:val="24"/>
        </w:rPr>
        <w:t xml:space="preserve"> </w:t>
      </w:r>
      <w:r>
        <w:rPr>
          <w:rFonts w:hint="eastAsia" w:ascii="宋体" w:hAnsi="宋体" w:cs="宋体"/>
          <w:sz w:val="24"/>
          <w:szCs w:val="24"/>
        </w:rPr>
        <w:t>中国残疾人联合会关于促进残疾人就业政府采购政策的通知》（财库〔</w:t>
      </w:r>
      <w:r>
        <w:rPr>
          <w:rFonts w:ascii="宋体" w:hAnsi="宋体" w:cs="宋体"/>
          <w:sz w:val="24"/>
          <w:szCs w:val="24"/>
        </w:rPr>
        <w:t>2017</w:t>
      </w:r>
      <w:r>
        <w:rPr>
          <w:rFonts w:hint="eastAsia" w:ascii="宋体" w:hAnsi="宋体" w:cs="宋体"/>
          <w:sz w:val="24"/>
          <w:szCs w:val="24"/>
        </w:rPr>
        <w:t>〕</w:t>
      </w:r>
      <w:r>
        <w:rPr>
          <w:rFonts w:ascii="宋体" w:hAnsi="宋体" w:cs="宋体"/>
          <w:sz w:val="24"/>
          <w:szCs w:val="24"/>
        </w:rPr>
        <w:t xml:space="preserve"> 141</w:t>
      </w:r>
      <w:r>
        <w:rPr>
          <w:rFonts w:hint="eastAsia" w:ascii="宋体" w:hAnsi="宋体" w:cs="宋体"/>
          <w:sz w:val="24"/>
          <w:szCs w:val="24"/>
        </w:rPr>
        <w:t>号）的规定，本单位为符合条件的残疾人福利性单位，且本单位参加</w:t>
      </w:r>
      <w:r>
        <w:rPr>
          <w:rFonts w:ascii="宋体" w:hAnsi="宋体" w:cs="宋体"/>
          <w:sz w:val="24"/>
          <w:szCs w:val="24"/>
        </w:rPr>
        <w:t>______</w:t>
      </w:r>
      <w:r>
        <w:rPr>
          <w:rFonts w:hint="eastAsia" w:ascii="宋体" w:hAnsi="宋体" w:cs="宋体"/>
          <w:sz w:val="24"/>
          <w:szCs w:val="24"/>
        </w:rPr>
        <w:t>单位的采购文件编号为</w:t>
      </w:r>
      <w:r>
        <w:rPr>
          <w:rFonts w:ascii="宋体" w:hAnsi="宋体" w:cs="宋体"/>
          <w:sz w:val="24"/>
          <w:szCs w:val="24"/>
        </w:rPr>
        <w:t>______</w:t>
      </w:r>
      <w:r>
        <w:rPr>
          <w:rFonts w:hint="eastAsia" w:ascii="宋体" w:hAnsi="宋体" w:cs="宋体"/>
          <w:sz w:val="24"/>
          <w:szCs w:val="24"/>
        </w:rPr>
        <w:t>的</w:t>
      </w:r>
      <w:r>
        <w:rPr>
          <w:rFonts w:ascii="宋体" w:hAnsi="宋体" w:cs="宋体"/>
          <w:sz w:val="24"/>
          <w:szCs w:val="24"/>
          <w:u w:val="single"/>
        </w:rPr>
        <w:t xml:space="preserve">       </w:t>
      </w:r>
      <w:r>
        <w:rPr>
          <w:rFonts w:hint="eastAsia" w:ascii="宋体" w:hAnsi="宋体" w:cs="宋体"/>
          <w:sz w:val="24"/>
          <w:szCs w:val="24"/>
        </w:rPr>
        <w:t>项目采购活动提供本单位制造的货物（由本单位承担工程</w:t>
      </w:r>
      <w:r>
        <w:rPr>
          <w:rFonts w:ascii="宋体" w:hAnsi="宋体" w:cs="宋体"/>
          <w:sz w:val="24"/>
          <w:szCs w:val="24"/>
        </w:rPr>
        <w:t>/</w:t>
      </w:r>
      <w:r>
        <w:rPr>
          <w:rFonts w:hint="eastAsia" w:ascii="宋体" w:hAnsi="宋体" w:cs="宋体"/>
          <w:sz w:val="24"/>
          <w:szCs w:val="24"/>
        </w:rPr>
        <w:t>提供服务），或者提供其他残疾人福利性单位制造的货物（不包括使用非残疾人福利性单位注册商标的货物）。</w:t>
      </w:r>
    </w:p>
    <w:p>
      <w:pPr>
        <w:spacing w:line="440" w:lineRule="exact"/>
        <w:ind w:firstLine="480" w:firstLineChars="200"/>
        <w:rPr>
          <w:rFonts w:ascii="宋体" w:cs="宋体"/>
          <w:sz w:val="24"/>
          <w:szCs w:val="24"/>
        </w:rPr>
      </w:pPr>
      <w:r>
        <w:rPr>
          <w:rFonts w:hint="eastAsia" w:ascii="宋体" w:hAnsi="宋体" w:cs="宋体"/>
          <w:sz w:val="24"/>
          <w:szCs w:val="24"/>
        </w:rPr>
        <w:t>本单位在本次政府采购活动中提供的残疾人福利单位产品报价合计为人民币（大写）</w:t>
      </w:r>
      <w:r>
        <w:rPr>
          <w:rFonts w:ascii="宋体" w:hAnsi="宋体" w:cs="宋体"/>
          <w:sz w:val="24"/>
          <w:szCs w:val="24"/>
          <w:u w:val="single"/>
        </w:rPr>
        <w:t xml:space="preserve">      </w:t>
      </w:r>
      <w:r>
        <w:rPr>
          <w:rFonts w:hint="eastAsia" w:ascii="宋体" w:hAnsi="宋体" w:cs="宋体"/>
          <w:sz w:val="24"/>
          <w:szCs w:val="24"/>
        </w:rPr>
        <w:t>圆整（￥：</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rPr>
          <w:rFonts w:ascii="宋体" w:cs="宋体"/>
          <w:sz w:val="24"/>
          <w:szCs w:val="24"/>
        </w:rPr>
      </w:pPr>
      <w:r>
        <w:rPr>
          <w:rFonts w:hint="eastAsia" w:ascii="宋体" w:hAnsi="宋体" w:cs="宋体"/>
          <w:sz w:val="24"/>
          <w:szCs w:val="24"/>
        </w:rPr>
        <w:t>本单位对上述声明的真实性负责。如有虚假，将依法承担相应责任。</w:t>
      </w:r>
    </w:p>
    <w:p>
      <w:pPr>
        <w:spacing w:line="440" w:lineRule="exact"/>
        <w:ind w:firstLine="480" w:firstLineChars="200"/>
        <w:rPr>
          <w:rFonts w:ascii="宋体" w:hAnsi="宋体" w:cs="宋体"/>
          <w:b/>
          <w:i/>
          <w:sz w:val="24"/>
          <w:szCs w:val="24"/>
          <w:u w:val="single"/>
        </w:rPr>
      </w:pPr>
      <w:r>
        <w:rPr>
          <w:rFonts w:hint="eastAsia" w:ascii="宋体" w:hAnsi="宋体" w:cs="宋体"/>
          <w:sz w:val="24"/>
          <w:szCs w:val="24"/>
        </w:rPr>
        <w:t>（</w:t>
      </w:r>
      <w:r>
        <w:rPr>
          <w:rFonts w:hint="eastAsia" w:ascii="宋体" w:hAnsi="宋体" w:cs="宋体"/>
          <w:b/>
          <w:i/>
          <w:sz w:val="24"/>
          <w:szCs w:val="24"/>
          <w:u w:val="single"/>
        </w:rPr>
        <w:t>备注：</w:t>
      </w:r>
      <w:r>
        <w:rPr>
          <w:rFonts w:ascii="宋体" w:hAnsi="宋体" w:cs="宋体"/>
          <w:b/>
          <w:i/>
          <w:sz w:val="24"/>
          <w:szCs w:val="24"/>
          <w:u w:val="single"/>
        </w:rPr>
        <w:t>1</w:t>
      </w:r>
      <w:r>
        <w:rPr>
          <w:rFonts w:hint="eastAsia" w:ascii="宋体" w:hAnsi="宋体" w:cs="宋体"/>
          <w:b/>
          <w:i/>
          <w:sz w:val="24"/>
          <w:szCs w:val="24"/>
          <w:u w:val="single"/>
        </w:rPr>
        <w:t>、供应商如不提供此声明函，价格将不做相应扣除。</w:t>
      </w:r>
      <w:r>
        <w:rPr>
          <w:rFonts w:ascii="宋体" w:hAnsi="宋体" w:cs="宋体"/>
          <w:b/>
          <w:i/>
          <w:sz w:val="24"/>
          <w:szCs w:val="24"/>
          <w:u w:val="single"/>
        </w:rPr>
        <w:t>2</w:t>
      </w:r>
      <w:r>
        <w:rPr>
          <w:rFonts w:hint="eastAsia" w:ascii="宋体" w:hAnsi="宋体" w:cs="宋体"/>
          <w:b/>
          <w:i/>
          <w:sz w:val="24"/>
          <w:szCs w:val="24"/>
          <w:u w:val="single"/>
        </w:rPr>
        <w:t>、成交供应商为残疾人福利单位的，此声明函将随成交结果同时公告，接受社会监督）</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供应商全称（盖章）：</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p>
      <w:pPr>
        <w:keepNext/>
        <w:keepLines/>
        <w:spacing w:before="260" w:after="260" w:line="440" w:lineRule="exact"/>
        <w:jc w:val="center"/>
        <w:outlineLvl w:val="2"/>
        <w:rPr>
          <w:rFonts w:ascii="黑体" w:hAnsi="宋体" w:eastAsia="黑体"/>
          <w:sz w:val="30"/>
          <w:szCs w:val="30"/>
        </w:rPr>
      </w:pPr>
      <w:r>
        <w:rPr>
          <w:rFonts w:ascii="宋体" w:cs="宋体"/>
          <w:sz w:val="24"/>
          <w:szCs w:val="24"/>
        </w:rPr>
        <w:br w:type="page"/>
      </w:r>
      <w:r>
        <w:rPr>
          <w:rFonts w:hint="eastAsia" w:ascii="黑体" w:hAnsi="宋体" w:eastAsia="黑体" w:cs="黑体"/>
          <w:sz w:val="30"/>
          <w:szCs w:val="30"/>
        </w:rPr>
        <w:t>具备履行合同所必需的设备和专业技术能力的书面声明</w:t>
      </w:r>
    </w:p>
    <w:p>
      <w:pPr>
        <w:spacing w:line="440" w:lineRule="exact"/>
        <w:ind w:firstLine="492"/>
        <w:rPr>
          <w:rFonts w:ascii="宋体" w:cs="宋体"/>
          <w:sz w:val="24"/>
          <w:szCs w:val="24"/>
        </w:rPr>
      </w:pPr>
      <w:r>
        <w:rPr>
          <w:rFonts w:hint="eastAsia" w:ascii="宋体" w:hAnsi="宋体" w:cs="宋体"/>
          <w:sz w:val="24"/>
          <w:szCs w:val="24"/>
        </w:rPr>
        <w:t>我公司郑重声明：我公司具备履行本项采购合同所必需的设备和专业技术能力，为履行本项采购合同我公司具备如下主要设备和主要专业技术能力：</w:t>
      </w:r>
    </w:p>
    <w:p>
      <w:pPr>
        <w:spacing w:line="440" w:lineRule="exact"/>
        <w:ind w:firstLine="492"/>
        <w:rPr>
          <w:rFonts w:ascii="宋体" w:cs="宋体"/>
          <w:sz w:val="24"/>
          <w:szCs w:val="24"/>
        </w:rPr>
      </w:pPr>
      <w:r>
        <w:rPr>
          <w:rFonts w:hint="eastAsia" w:ascii="宋体" w:hAnsi="宋体" w:cs="宋体"/>
          <w:sz w:val="24"/>
          <w:szCs w:val="24"/>
        </w:rPr>
        <w:t>主要设备有：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rPr>
          <w:rFonts w:ascii="宋体" w:hAnsi="宋体" w:cs="宋体"/>
          <w:sz w:val="24"/>
          <w:szCs w:val="24"/>
        </w:rPr>
      </w:pPr>
      <w:r>
        <w:rPr>
          <w:rFonts w:hint="eastAsia" w:ascii="宋体" w:hAnsi="宋体" w:cs="宋体"/>
          <w:sz w:val="24"/>
          <w:szCs w:val="24"/>
        </w:rPr>
        <w:t>主要专业技术能力有：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jc w:val="center"/>
        <w:rPr>
          <w:rFonts w:ascii="宋体" w:hAnsi="宋体" w:cs="宋体"/>
          <w:sz w:val="24"/>
          <w:szCs w:val="24"/>
        </w:rPr>
      </w:pPr>
    </w:p>
    <w:p>
      <w:pPr>
        <w:keepNext/>
        <w:keepLines/>
        <w:spacing w:before="260" w:after="260" w:line="440" w:lineRule="exact"/>
        <w:jc w:val="center"/>
        <w:outlineLvl w:val="2"/>
        <w:rPr>
          <w:rFonts w:ascii="黑体" w:hAnsi="宋体" w:eastAsia="黑体"/>
          <w:b/>
          <w:bCs/>
          <w:sz w:val="30"/>
          <w:szCs w:val="30"/>
        </w:rPr>
      </w:pPr>
      <w:r>
        <w:rPr>
          <w:rFonts w:hint="eastAsia" w:ascii="黑体" w:hAnsi="宋体" w:eastAsia="黑体" w:cs="黑体"/>
          <w:sz w:val="30"/>
          <w:szCs w:val="30"/>
        </w:rPr>
        <w:t>参加采购活动前</w:t>
      </w:r>
      <w:r>
        <w:rPr>
          <w:rFonts w:ascii="黑体" w:hAnsi="宋体" w:eastAsia="黑体" w:cs="黑体"/>
          <w:sz w:val="30"/>
          <w:szCs w:val="30"/>
        </w:rPr>
        <w:t xml:space="preserve"> 3 </w:t>
      </w:r>
      <w:r>
        <w:rPr>
          <w:rFonts w:hint="eastAsia" w:ascii="黑体" w:hAnsi="宋体" w:eastAsia="黑体" w:cs="黑体"/>
          <w:sz w:val="30"/>
          <w:szCs w:val="30"/>
        </w:rPr>
        <w:t>年内在经营活动中没有重大违法记录的书面声明</w:t>
      </w:r>
    </w:p>
    <w:p>
      <w:pPr>
        <w:spacing w:line="440" w:lineRule="exact"/>
        <w:rPr>
          <w:rFonts w:ascii="宋体" w:hAnsi="宋体" w:cs="宋体"/>
          <w:b/>
          <w:bCs/>
          <w:sz w:val="44"/>
          <w:szCs w:val="44"/>
        </w:rPr>
      </w:pPr>
      <w:r>
        <w:rPr>
          <w:rFonts w:ascii="宋体" w:hAnsi="宋体" w:cs="宋体"/>
          <w:b/>
          <w:bCs/>
          <w:sz w:val="24"/>
          <w:szCs w:val="24"/>
        </w:rPr>
        <w:t xml:space="preserve">                       </w:t>
      </w:r>
      <w:r>
        <w:rPr>
          <w:rFonts w:ascii="宋体" w:hAnsi="宋体" w:cs="宋体"/>
          <w:b/>
          <w:bCs/>
          <w:sz w:val="44"/>
          <w:szCs w:val="44"/>
        </w:rPr>
        <w:t xml:space="preserve">   </w:t>
      </w:r>
    </w:p>
    <w:p>
      <w:pPr>
        <w:spacing w:line="440" w:lineRule="exact"/>
        <w:jc w:val="center"/>
        <w:rPr>
          <w:rFonts w:ascii="宋体" w:cs="宋体"/>
          <w:b/>
          <w:bCs/>
          <w:sz w:val="44"/>
          <w:szCs w:val="44"/>
        </w:rPr>
      </w:pPr>
      <w:r>
        <w:rPr>
          <w:rFonts w:hint="eastAsia" w:ascii="宋体" w:hAnsi="宋体" w:cs="宋体"/>
          <w:b/>
          <w:bCs/>
          <w:sz w:val="44"/>
          <w:szCs w:val="44"/>
        </w:rPr>
        <w:t>声</w:t>
      </w:r>
      <w:r>
        <w:rPr>
          <w:rFonts w:ascii="宋体" w:hAnsi="宋体" w:cs="宋体"/>
          <w:b/>
          <w:bCs/>
          <w:sz w:val="44"/>
          <w:szCs w:val="44"/>
        </w:rPr>
        <w:t xml:space="preserve">  </w:t>
      </w:r>
      <w:r>
        <w:rPr>
          <w:rFonts w:hint="eastAsia" w:ascii="宋体" w:hAnsi="宋体" w:cs="宋体"/>
          <w:b/>
          <w:bCs/>
          <w:sz w:val="44"/>
          <w:szCs w:val="44"/>
        </w:rPr>
        <w:t>明</w:t>
      </w:r>
    </w:p>
    <w:p>
      <w:pPr>
        <w:spacing w:line="440" w:lineRule="exact"/>
        <w:ind w:firstLine="495"/>
        <w:rPr>
          <w:rFonts w:ascii="宋体" w:hAnsi="宋体" w:cs="宋体"/>
          <w:sz w:val="24"/>
          <w:szCs w:val="24"/>
        </w:rPr>
      </w:pPr>
      <w:r>
        <w:rPr>
          <w:rFonts w:hint="eastAsia" w:ascii="宋体" w:hAnsi="宋体" w:cs="宋体"/>
          <w:sz w:val="24"/>
          <w:szCs w:val="24"/>
        </w:rPr>
        <w:t>我单位郑重声明：参加本次采购活动前</w:t>
      </w:r>
      <w:r>
        <w:rPr>
          <w:rFonts w:ascii="宋体" w:hAnsi="宋体" w:cs="宋体"/>
          <w:sz w:val="24"/>
          <w:szCs w:val="24"/>
        </w:rPr>
        <w:t xml:space="preserve"> 3 </w:t>
      </w:r>
      <w:r>
        <w:rPr>
          <w:rFonts w:hint="eastAsia" w:ascii="宋体" w:hAnsi="宋体" w:cs="宋体"/>
          <w:sz w:val="24"/>
          <w:szCs w:val="24"/>
        </w:rPr>
        <w:t>年内，我单位在经营活动中没有因违法经营受到刑事处罚或者责令停产停业、吊销许可证或者执照、较大数额罚款等行政处罚。</w:t>
      </w:r>
    </w:p>
    <w:p>
      <w:pPr>
        <w:spacing w:line="440" w:lineRule="exact"/>
        <w:ind w:firstLine="495"/>
        <w:rPr>
          <w:rFonts w:ascii="宋体" w:hAnsi="宋体" w:cs="宋体"/>
          <w:sz w:val="24"/>
          <w:szCs w:val="24"/>
        </w:rPr>
      </w:pPr>
    </w:p>
    <w:p>
      <w:pPr>
        <w:keepNext/>
        <w:keepLines/>
        <w:spacing w:before="260" w:after="260" w:line="440" w:lineRule="exact"/>
        <w:ind w:firstLine="600" w:firstLineChars="200"/>
        <w:jc w:val="center"/>
        <w:outlineLvl w:val="2"/>
        <w:rPr>
          <w:b/>
          <w:bCs/>
          <w:i/>
          <w:iCs/>
          <w:sz w:val="32"/>
          <w:szCs w:val="32"/>
        </w:rPr>
      </w:pPr>
      <w:r>
        <w:rPr>
          <w:rFonts w:hint="eastAsia" w:ascii="黑体" w:hAnsi="宋体" w:eastAsia="黑体" w:cs="黑体"/>
          <w:sz w:val="30"/>
          <w:szCs w:val="30"/>
        </w:rPr>
        <w:t>法人授权书</w:t>
      </w:r>
    </w:p>
    <w:p>
      <w:pPr>
        <w:tabs>
          <w:tab w:val="left" w:pos="360"/>
        </w:tabs>
        <w:spacing w:line="440" w:lineRule="exact"/>
        <w:ind w:firstLine="480" w:firstLineChars="200"/>
        <w:rPr>
          <w:rFonts w:cs="Times New Roman"/>
          <w:sz w:val="24"/>
          <w:szCs w:val="24"/>
        </w:rPr>
      </w:pPr>
      <w:r>
        <w:rPr>
          <w:rFonts w:hint="eastAsia" w:cs="宋体"/>
          <w:sz w:val="24"/>
          <w:szCs w:val="24"/>
        </w:rPr>
        <w:t>本授权书声明：</w:t>
      </w:r>
      <w:r>
        <w:rPr>
          <w:rFonts w:cs="Times New Roman"/>
          <w:sz w:val="24"/>
          <w:szCs w:val="24"/>
        </w:rPr>
        <w:t>____________</w:t>
      </w:r>
      <w:r>
        <w:rPr>
          <w:rFonts w:hint="eastAsia" w:cs="宋体"/>
          <w:sz w:val="24"/>
          <w:szCs w:val="24"/>
        </w:rPr>
        <w:t>（供应商名称）授权</w:t>
      </w:r>
      <w:r>
        <w:rPr>
          <w:rFonts w:cs="Times New Roman"/>
          <w:sz w:val="24"/>
          <w:szCs w:val="24"/>
        </w:rPr>
        <w:t>________________</w:t>
      </w:r>
      <w:r>
        <w:rPr>
          <w:rFonts w:hint="eastAsia" w:cs="宋体"/>
          <w:sz w:val="24"/>
          <w:szCs w:val="24"/>
        </w:rPr>
        <w:t>（被授权人的姓名）为我方就</w:t>
      </w:r>
      <w:r>
        <w:rPr>
          <w:rFonts w:cs="Times New Roman"/>
          <w:sz w:val="24"/>
          <w:szCs w:val="24"/>
        </w:rPr>
        <w:t>xxxxx</w:t>
      </w:r>
      <w:r>
        <w:rPr>
          <w:rFonts w:hint="eastAsia" w:cs="宋体"/>
          <w:sz w:val="24"/>
          <w:szCs w:val="24"/>
        </w:rPr>
        <w:t>项目采购活动的合法代理人，以本公司名义全权处理一切与该项目采购有关的事务。</w:t>
      </w:r>
    </w:p>
    <w:p>
      <w:pPr>
        <w:tabs>
          <w:tab w:val="left" w:pos="360"/>
        </w:tabs>
        <w:spacing w:line="440" w:lineRule="exact"/>
        <w:ind w:firstLine="480" w:firstLineChars="200"/>
        <w:rPr>
          <w:rFonts w:cs="Times New Roman"/>
          <w:sz w:val="24"/>
          <w:szCs w:val="24"/>
        </w:rPr>
      </w:pPr>
      <w:r>
        <w:rPr>
          <w:rFonts w:hint="eastAsia" w:cs="宋体"/>
          <w:sz w:val="24"/>
          <w:szCs w:val="24"/>
        </w:rPr>
        <w:t>本授权书于</w:t>
      </w:r>
      <w:r>
        <w:rPr>
          <w:rFonts w:cs="Times New Roman"/>
          <w:sz w:val="24"/>
          <w:szCs w:val="24"/>
        </w:rPr>
        <w:t>______</w:t>
      </w:r>
      <w:r>
        <w:rPr>
          <w:rFonts w:hint="eastAsia" w:cs="宋体"/>
          <w:sz w:val="24"/>
          <w:szCs w:val="24"/>
        </w:rPr>
        <w:t>年</w:t>
      </w:r>
      <w:r>
        <w:rPr>
          <w:rFonts w:cs="Times New Roman"/>
          <w:sz w:val="24"/>
          <w:szCs w:val="24"/>
        </w:rPr>
        <w:t>____</w:t>
      </w:r>
      <w:r>
        <w:rPr>
          <w:rFonts w:hint="eastAsia" w:cs="宋体"/>
          <w:sz w:val="24"/>
          <w:szCs w:val="24"/>
        </w:rPr>
        <w:t>月</w:t>
      </w:r>
      <w:r>
        <w:rPr>
          <w:rFonts w:cs="Times New Roman"/>
          <w:sz w:val="24"/>
          <w:szCs w:val="24"/>
        </w:rPr>
        <w:t>____</w:t>
      </w:r>
      <w:r>
        <w:rPr>
          <w:rFonts w:hint="eastAsia" w:cs="宋体"/>
          <w:sz w:val="24"/>
          <w:szCs w:val="24"/>
        </w:rPr>
        <w:t>日起生效，特此声明。</w:t>
      </w:r>
    </w:p>
    <w:p>
      <w:pPr>
        <w:tabs>
          <w:tab w:val="left" w:pos="360"/>
        </w:tabs>
        <w:spacing w:line="440" w:lineRule="exact"/>
        <w:ind w:firstLine="480" w:firstLineChars="200"/>
        <w:rPr>
          <w:rFonts w:cs="Times New Roman"/>
          <w:sz w:val="24"/>
          <w:szCs w:val="24"/>
        </w:rPr>
      </w:pPr>
      <w:r>
        <w:rPr>
          <w:rFonts w:hint="eastAsia" w:cs="宋体"/>
          <w:sz w:val="24"/>
          <w:szCs w:val="24"/>
        </w:rPr>
        <w:t>代理人（被授权人）签字：</w:t>
      </w:r>
      <w:r>
        <w:rPr>
          <w:rFonts w:cs="Times New Roman"/>
          <w:sz w:val="24"/>
          <w:szCs w:val="24"/>
        </w:rPr>
        <w:t>_______________________</w:t>
      </w:r>
    </w:p>
    <w:p>
      <w:pPr>
        <w:tabs>
          <w:tab w:val="left" w:pos="360"/>
        </w:tabs>
        <w:spacing w:line="440" w:lineRule="exact"/>
        <w:ind w:firstLine="480" w:firstLineChars="200"/>
        <w:rPr>
          <w:rFonts w:cs="Times New Roman"/>
          <w:sz w:val="24"/>
          <w:szCs w:val="24"/>
        </w:rPr>
      </w:pPr>
      <w:r>
        <w:rPr>
          <w:rFonts w:hint="eastAsia" w:cs="宋体"/>
          <w:sz w:val="24"/>
          <w:szCs w:val="24"/>
        </w:rPr>
        <w:t>身份证号码：</w:t>
      </w:r>
      <w:r>
        <w:rPr>
          <w:rFonts w:cs="Times New Roman"/>
          <w:sz w:val="24"/>
          <w:szCs w:val="24"/>
          <w:u w:val="single"/>
        </w:rPr>
        <w:t xml:space="preserve">                              </w:t>
      </w:r>
    </w:p>
    <w:p>
      <w:pPr>
        <w:tabs>
          <w:tab w:val="left" w:pos="360"/>
        </w:tabs>
        <w:spacing w:line="440" w:lineRule="exact"/>
        <w:ind w:firstLine="480" w:firstLineChars="200"/>
        <w:rPr>
          <w:rFonts w:cs="Times New Roman"/>
          <w:sz w:val="24"/>
          <w:szCs w:val="24"/>
        </w:rPr>
      </w:pPr>
      <w:r>
        <w:rPr>
          <w:rFonts w:hint="eastAsia" w:cs="宋体"/>
          <w:sz w:val="24"/>
          <w:szCs w:val="24"/>
        </w:rPr>
        <w:t>联系电话：（手机）</w:t>
      </w:r>
      <w:r>
        <w:rPr>
          <w:rFonts w:cs="Times New Roman"/>
          <w:sz w:val="24"/>
          <w:szCs w:val="24"/>
          <w:u w:val="single"/>
        </w:rPr>
        <w:t xml:space="preserve">                          </w:t>
      </w:r>
    </w:p>
    <w:p>
      <w:pPr>
        <w:tabs>
          <w:tab w:val="left" w:pos="360"/>
        </w:tabs>
        <w:spacing w:line="440" w:lineRule="exact"/>
        <w:ind w:firstLine="480" w:firstLineChars="200"/>
        <w:rPr>
          <w:rFonts w:cs="Times New Roman"/>
          <w:sz w:val="24"/>
          <w:szCs w:val="24"/>
        </w:rPr>
      </w:pPr>
      <w:r>
        <w:rPr>
          <w:rFonts w:hint="eastAsia" w:cs="宋体"/>
          <w:sz w:val="24"/>
          <w:szCs w:val="24"/>
        </w:rPr>
        <w:t>单位名称：</w:t>
      </w:r>
      <w:r>
        <w:rPr>
          <w:rFonts w:cs="Times New Roman"/>
          <w:sz w:val="24"/>
          <w:szCs w:val="24"/>
        </w:rPr>
        <w:t>_____________________________________</w:t>
      </w:r>
    </w:p>
    <w:p>
      <w:pPr>
        <w:tabs>
          <w:tab w:val="left" w:pos="360"/>
        </w:tabs>
        <w:spacing w:line="440" w:lineRule="exact"/>
        <w:ind w:firstLine="480" w:firstLineChars="200"/>
        <w:rPr>
          <w:rFonts w:cs="Times New Roman"/>
          <w:sz w:val="24"/>
          <w:szCs w:val="24"/>
        </w:rPr>
      </w:pPr>
      <w:r>
        <w:rPr>
          <w:rFonts w:hint="eastAsia" w:cs="宋体"/>
          <w:sz w:val="24"/>
          <w:szCs w:val="24"/>
        </w:rPr>
        <w:t>授权单位盖章：</w:t>
      </w:r>
      <w:r>
        <w:rPr>
          <w:rFonts w:cs="Times New Roman"/>
          <w:sz w:val="24"/>
          <w:szCs w:val="24"/>
        </w:rPr>
        <w:t>_________________________________</w:t>
      </w:r>
    </w:p>
    <w:p>
      <w:pPr>
        <w:tabs>
          <w:tab w:val="left" w:pos="360"/>
        </w:tabs>
        <w:spacing w:line="440" w:lineRule="exact"/>
        <w:ind w:firstLine="480" w:firstLineChars="200"/>
        <w:rPr>
          <w:rFonts w:cs="Times New Roman"/>
          <w:sz w:val="24"/>
          <w:szCs w:val="24"/>
        </w:rPr>
      </w:pPr>
      <w:r>
        <w:rPr>
          <w:rFonts w:hint="eastAsia" w:cs="宋体"/>
          <w:sz w:val="24"/>
          <w:szCs w:val="24"/>
        </w:rPr>
        <w:t>地址：</w:t>
      </w:r>
      <w:r>
        <w:rPr>
          <w:rFonts w:cs="Times New Roman"/>
          <w:sz w:val="24"/>
          <w:szCs w:val="24"/>
        </w:rPr>
        <w:t xml:space="preserve"> </w:t>
      </w:r>
      <w:r>
        <w:rPr>
          <w:rFonts w:cs="Times New Roman"/>
          <w:sz w:val="24"/>
          <w:szCs w:val="24"/>
          <w:u w:val="single"/>
        </w:rPr>
        <w:t xml:space="preserve">                                        </w:t>
      </w:r>
    </w:p>
    <w:p>
      <w:pPr>
        <w:tabs>
          <w:tab w:val="left" w:pos="360"/>
        </w:tabs>
        <w:spacing w:line="440" w:lineRule="exact"/>
        <w:ind w:firstLine="480" w:firstLineChars="200"/>
        <w:rPr>
          <w:rFonts w:hint="eastAsia" w:cs="宋体"/>
          <w:sz w:val="24"/>
          <w:szCs w:val="24"/>
        </w:rPr>
      </w:pPr>
      <w:r>
        <w:rPr>
          <w:rFonts w:hint="eastAsia" w:cs="宋体"/>
          <w:sz w:val="24"/>
          <w:szCs w:val="24"/>
        </w:rPr>
        <w:t>日期：</w:t>
      </w:r>
      <w:r>
        <w:rPr>
          <w:rFonts w:cs="Times New Roman"/>
          <w:sz w:val="24"/>
          <w:szCs w:val="24"/>
        </w:rPr>
        <w:t xml:space="preserve">   </w:t>
      </w:r>
      <w:r>
        <w:rPr>
          <w:rFonts w:hint="eastAsia" w:cs="宋体"/>
          <w:sz w:val="24"/>
          <w:szCs w:val="24"/>
        </w:rPr>
        <w:t>年</w:t>
      </w:r>
      <w:r>
        <w:rPr>
          <w:rFonts w:cs="Times New Roman"/>
          <w:sz w:val="24"/>
          <w:szCs w:val="24"/>
        </w:rPr>
        <w:t xml:space="preserve">   </w:t>
      </w:r>
      <w:r>
        <w:rPr>
          <w:rFonts w:hint="eastAsia" w:cs="宋体"/>
          <w:sz w:val="24"/>
          <w:szCs w:val="24"/>
        </w:rPr>
        <w:t>月</w:t>
      </w:r>
      <w:r>
        <w:rPr>
          <w:rFonts w:cs="Times New Roman"/>
          <w:sz w:val="24"/>
          <w:szCs w:val="24"/>
        </w:rPr>
        <w:t xml:space="preserve">   </w:t>
      </w:r>
      <w:r>
        <w:rPr>
          <w:rFonts w:hint="eastAsia" w:cs="宋体"/>
          <w:sz w:val="24"/>
          <w:szCs w:val="24"/>
        </w:rPr>
        <w:t>日</w:t>
      </w:r>
    </w:p>
    <w:p>
      <w:pPr>
        <w:tabs>
          <w:tab w:val="left" w:pos="360"/>
        </w:tabs>
        <w:spacing w:line="440" w:lineRule="exact"/>
        <w:ind w:firstLine="480" w:firstLineChars="200"/>
        <w:rPr>
          <w:rFonts w:hint="eastAsia" w:cs="宋体"/>
          <w:sz w:val="24"/>
          <w:szCs w:val="24"/>
        </w:rPr>
      </w:pPr>
    </w:p>
    <w:p>
      <w:pPr>
        <w:keepNext/>
        <w:keepLines/>
        <w:spacing w:before="260" w:after="260" w:line="520" w:lineRule="exact"/>
        <w:jc w:val="center"/>
        <w:outlineLvl w:val="1"/>
        <w:rPr>
          <w:rFonts w:ascii="黑体" w:hAnsi="Arial" w:eastAsia="黑体" w:cs="Times New Roman"/>
          <w:b/>
          <w:bCs/>
          <w:sz w:val="44"/>
          <w:szCs w:val="44"/>
        </w:rPr>
      </w:pPr>
      <w:r>
        <w:rPr>
          <w:rFonts w:hint="eastAsia" w:ascii="黑体" w:hAnsi="Arial" w:eastAsia="黑体" w:cs="黑体"/>
          <w:b/>
          <w:bCs/>
          <w:sz w:val="44"/>
          <w:szCs w:val="44"/>
        </w:rPr>
        <w:t>合同条款及格式</w:t>
      </w:r>
    </w:p>
    <w:p>
      <w:pPr>
        <w:spacing w:line="380" w:lineRule="exact"/>
        <w:ind w:firstLine="480" w:firstLineChars="200"/>
        <w:rPr>
          <w:rFonts w:ascii="宋体" w:hAnsi="宋体" w:cs="宋体"/>
          <w:sz w:val="24"/>
          <w:szCs w:val="24"/>
        </w:rPr>
      </w:pPr>
      <w:r>
        <w:rPr>
          <w:rFonts w:hint="eastAsia" w:ascii="宋体" w:hAnsi="宋体" w:cs="宋体"/>
          <w:sz w:val="24"/>
          <w:szCs w:val="24"/>
        </w:rPr>
        <w:t>以下为成交后签定本项目合同的通用条款，成交供应商不得提出实质性的修改，关于专用条款将由采购人与成交供应商结合本项目具体情况协商后签订。</w:t>
      </w:r>
    </w:p>
    <w:p>
      <w:pPr>
        <w:spacing w:line="380" w:lineRule="exact"/>
        <w:ind w:firstLine="480" w:firstLineChars="200"/>
        <w:rPr>
          <w:rFonts w:ascii="宋体" w:hAnsi="宋体" w:cs="宋体"/>
          <w:sz w:val="24"/>
          <w:szCs w:val="24"/>
        </w:rPr>
      </w:pPr>
    </w:p>
    <w:p>
      <w:pPr>
        <w:spacing w:line="380" w:lineRule="exact"/>
        <w:ind w:firstLine="480" w:firstLineChars="200"/>
        <w:rPr>
          <w:rFonts w:ascii="宋体" w:hAnsi="宋体" w:cs="宋体"/>
          <w:sz w:val="24"/>
          <w:szCs w:val="24"/>
        </w:rPr>
      </w:pPr>
    </w:p>
    <w:p>
      <w:pPr>
        <w:spacing w:line="380" w:lineRule="exact"/>
        <w:ind w:firstLine="480" w:firstLineChars="200"/>
        <w:rPr>
          <w:rFonts w:ascii="宋体" w:hAnsi="宋体" w:cs="宋体"/>
          <w:sz w:val="24"/>
          <w:szCs w:val="24"/>
        </w:rPr>
      </w:pPr>
    </w:p>
    <w:p>
      <w:pPr>
        <w:spacing w:line="380" w:lineRule="exact"/>
        <w:ind w:firstLine="480" w:firstLineChars="200"/>
        <w:rPr>
          <w:rFonts w:ascii="宋体" w:hAnsi="Times New Roman" w:cs="宋体"/>
          <w:sz w:val="24"/>
          <w:szCs w:val="24"/>
        </w:rPr>
      </w:pPr>
    </w:p>
    <w:p>
      <w:pPr>
        <w:snapToGrid w:val="0"/>
        <w:spacing w:before="156" w:beforeLines="50" w:after="156" w:afterLines="50" w:line="380" w:lineRule="exact"/>
        <w:jc w:val="center"/>
        <w:outlineLvl w:val="0"/>
        <w:rPr>
          <w:rFonts w:ascii="宋体" w:hAnsi="Times New Roman" w:cs="宋体"/>
          <w:b/>
          <w:bCs/>
          <w:sz w:val="30"/>
          <w:szCs w:val="30"/>
        </w:rPr>
      </w:pPr>
      <w:r>
        <w:rPr>
          <w:rFonts w:hint="eastAsia" w:ascii="宋体" w:hAnsi="宋体" w:cs="宋体"/>
          <w:b/>
          <w:bCs/>
          <w:sz w:val="30"/>
          <w:szCs w:val="30"/>
        </w:rPr>
        <w:t>服务合同</w:t>
      </w:r>
    </w:p>
    <w:p>
      <w:pPr>
        <w:snapToGrid w:val="0"/>
        <w:spacing w:before="120" w:after="120" w:line="380" w:lineRule="exact"/>
        <w:ind w:firstLine="480" w:firstLineChars="200"/>
        <w:rPr>
          <w:rFonts w:ascii="宋体" w:hAnsi="宋体" w:cs="Times New Roman"/>
          <w:sz w:val="24"/>
          <w:szCs w:val="24"/>
        </w:rPr>
      </w:pPr>
      <w:r>
        <w:rPr>
          <w:rFonts w:hint="eastAsia" w:ascii="宋体" w:hAnsi="宋体" w:cs="宋体"/>
          <w:sz w:val="24"/>
          <w:szCs w:val="24"/>
        </w:rPr>
        <w:t>项目名称：</w:t>
      </w:r>
      <w:r>
        <w:rPr>
          <w:rFonts w:ascii="宋体" w:hAnsi="宋体" w:cs="宋体"/>
          <w:sz w:val="24"/>
          <w:szCs w:val="24"/>
        </w:rPr>
        <w:t xml:space="preserve">                                       </w:t>
      </w:r>
      <w:r>
        <w:rPr>
          <w:rFonts w:hint="eastAsia" w:ascii="宋体" w:hAnsi="宋体" w:cs="宋体"/>
          <w:sz w:val="24"/>
          <w:szCs w:val="24"/>
        </w:rPr>
        <w:t>项目编号：</w:t>
      </w:r>
    </w:p>
    <w:p>
      <w:pPr>
        <w:snapToGrid w:val="0"/>
        <w:spacing w:before="120" w:after="120" w:line="380" w:lineRule="exact"/>
        <w:ind w:firstLine="480" w:firstLineChars="200"/>
        <w:rPr>
          <w:rFonts w:ascii="宋体" w:hAnsi="宋体" w:cs="宋体"/>
          <w:sz w:val="24"/>
          <w:szCs w:val="24"/>
        </w:rPr>
      </w:pPr>
      <w:r>
        <w:rPr>
          <w:rFonts w:hint="eastAsia" w:ascii="宋体" w:hAnsi="宋体" w:cs="宋体"/>
          <w:sz w:val="24"/>
          <w:szCs w:val="24"/>
        </w:rPr>
        <w:t>甲方：（买方）</w:t>
      </w:r>
      <w:r>
        <w:rPr>
          <w:rFonts w:ascii="宋体" w:hAnsi="宋体" w:cs="宋体"/>
          <w:sz w:val="24"/>
          <w:szCs w:val="24"/>
        </w:rPr>
        <w:t>_________</w:t>
      </w:r>
    </w:p>
    <w:p>
      <w:pPr>
        <w:snapToGrid w:val="0"/>
        <w:spacing w:before="120" w:after="120" w:line="380" w:lineRule="exact"/>
        <w:ind w:firstLine="480" w:firstLineChars="200"/>
        <w:rPr>
          <w:rFonts w:ascii="宋体" w:hAnsi="宋体" w:cs="宋体"/>
          <w:sz w:val="24"/>
          <w:szCs w:val="24"/>
        </w:rPr>
      </w:pPr>
      <w:r>
        <w:rPr>
          <w:rFonts w:hint="eastAsia" w:ascii="宋体" w:hAnsi="宋体" w:cs="宋体"/>
          <w:sz w:val="24"/>
          <w:szCs w:val="24"/>
        </w:rPr>
        <w:t>乙方：（卖方）</w:t>
      </w:r>
      <w:r>
        <w:rPr>
          <w:rFonts w:ascii="宋体" w:hAnsi="宋体" w:cs="宋体"/>
          <w:sz w:val="24"/>
          <w:szCs w:val="24"/>
        </w:rPr>
        <w:t>_________</w:t>
      </w:r>
    </w:p>
    <w:p>
      <w:pPr>
        <w:snapToGrid w:val="0"/>
        <w:spacing w:before="120" w:after="120" w:line="380" w:lineRule="exact"/>
        <w:ind w:firstLine="470" w:firstLineChars="196"/>
        <w:rPr>
          <w:rFonts w:ascii="宋体" w:hAnsi="宋体" w:cs="Times New Roman"/>
          <w:b/>
          <w:bCs/>
          <w:sz w:val="24"/>
          <w:szCs w:val="24"/>
        </w:rPr>
      </w:pPr>
      <w:r>
        <w:rPr>
          <w:rFonts w:hint="eastAsia" w:ascii="宋体" w:hAnsi="宋体" w:cs="宋体"/>
          <w:sz w:val="24"/>
          <w:szCs w:val="24"/>
        </w:rPr>
        <w:t>甲、乙双方根据</w:t>
      </w:r>
      <w:r>
        <w:rPr>
          <w:rFonts w:ascii="宋体" w:hAnsi="宋体" w:cs="宋体"/>
          <w:sz w:val="24"/>
          <w:szCs w:val="24"/>
          <w:u w:val="single"/>
        </w:rPr>
        <w:t xml:space="preserve">         </w:t>
      </w:r>
      <w:r>
        <w:rPr>
          <w:rFonts w:hint="eastAsia" w:ascii="宋体" w:hAnsi="宋体" w:cs="宋体"/>
          <w:sz w:val="24"/>
          <w:szCs w:val="24"/>
        </w:rPr>
        <w:t>项目询价采购的结果，签署本合同。</w:t>
      </w:r>
    </w:p>
    <w:p>
      <w:pPr>
        <w:snapToGrid w:val="0"/>
        <w:spacing w:before="120" w:after="120" w:line="380" w:lineRule="exact"/>
        <w:ind w:firstLine="482" w:firstLineChars="200"/>
        <w:rPr>
          <w:rFonts w:ascii="宋体" w:hAnsi="宋体" w:cs="Times New Roman"/>
          <w:b/>
          <w:bCs/>
          <w:sz w:val="24"/>
          <w:szCs w:val="24"/>
        </w:rPr>
      </w:pPr>
      <w:r>
        <w:rPr>
          <w:rFonts w:hint="eastAsia" w:ascii="宋体" w:hAnsi="宋体" w:cs="宋体"/>
          <w:b/>
          <w:bCs/>
          <w:sz w:val="24"/>
          <w:szCs w:val="24"/>
        </w:rPr>
        <w:t>一、服务内容</w:t>
      </w:r>
    </w:p>
    <w:p>
      <w:pPr>
        <w:snapToGrid w:val="0"/>
        <w:spacing w:before="120" w:after="120" w:line="380" w:lineRule="exact"/>
        <w:ind w:firstLine="480" w:firstLineChars="200"/>
        <w:rPr>
          <w:rFonts w:ascii="宋体" w:hAnsi="宋体" w:cs="宋体"/>
          <w:sz w:val="24"/>
          <w:szCs w:val="24"/>
        </w:rPr>
      </w:pPr>
      <w:r>
        <w:rPr>
          <w:rFonts w:hint="eastAsia" w:ascii="宋体" w:hAnsi="宋体" w:cs="宋体"/>
          <w:sz w:val="24"/>
          <w:szCs w:val="24"/>
        </w:rPr>
        <w:t>详见服务清单及服务要求</w:t>
      </w:r>
    </w:p>
    <w:p>
      <w:pPr>
        <w:snapToGrid w:val="0"/>
        <w:spacing w:before="120" w:after="120" w:line="380" w:lineRule="exact"/>
        <w:ind w:firstLine="482" w:firstLineChars="200"/>
        <w:rPr>
          <w:rFonts w:ascii="宋体" w:hAnsi="宋体" w:cs="Times New Roman"/>
          <w:b/>
          <w:bCs/>
          <w:sz w:val="24"/>
          <w:szCs w:val="24"/>
        </w:rPr>
      </w:pPr>
      <w:r>
        <w:rPr>
          <w:rFonts w:hint="eastAsia" w:ascii="宋体" w:hAnsi="宋体" w:cs="宋体"/>
          <w:b/>
          <w:bCs/>
          <w:sz w:val="24"/>
          <w:szCs w:val="24"/>
        </w:rPr>
        <w:t>二、合同金额</w:t>
      </w:r>
    </w:p>
    <w:p>
      <w:pPr>
        <w:snapToGrid w:val="0"/>
        <w:spacing w:before="120" w:after="120" w:line="380" w:lineRule="exact"/>
        <w:ind w:firstLine="480" w:firstLineChars="200"/>
        <w:rPr>
          <w:rFonts w:ascii="宋体" w:hAnsi="宋体" w:cs="Times New Roman"/>
          <w:sz w:val="24"/>
          <w:szCs w:val="24"/>
        </w:rPr>
      </w:pPr>
      <w:r>
        <w:rPr>
          <w:rFonts w:ascii="宋体" w:hAnsi="宋体" w:cs="宋体"/>
          <w:sz w:val="24"/>
          <w:szCs w:val="24"/>
        </w:rPr>
        <w:t xml:space="preserve">2.1 </w:t>
      </w:r>
      <w:r>
        <w:rPr>
          <w:rFonts w:hint="eastAsia" w:ascii="宋体" w:hAnsi="宋体" w:cs="宋体"/>
          <w:sz w:val="24"/>
          <w:szCs w:val="24"/>
        </w:rPr>
        <w:t>本合同金额为（大写）：</w:t>
      </w:r>
      <w:r>
        <w:rPr>
          <w:rFonts w:ascii="宋体" w:hAnsi="宋体" w:cs="宋体"/>
          <w:sz w:val="24"/>
          <w:szCs w:val="24"/>
        </w:rPr>
        <w:t>_________</w:t>
      </w:r>
      <w:r>
        <w:rPr>
          <w:rFonts w:hint="eastAsia" w:ascii="宋体" w:hAnsi="宋体" w:cs="宋体"/>
          <w:sz w:val="24"/>
          <w:szCs w:val="24"/>
        </w:rPr>
        <w:t>元整（￥</w:t>
      </w:r>
      <w:r>
        <w:rPr>
          <w:rFonts w:ascii="宋体" w:hAnsi="宋体" w:cs="宋体"/>
          <w:sz w:val="24"/>
          <w:szCs w:val="24"/>
        </w:rPr>
        <w:t>_______</w:t>
      </w:r>
      <w:r>
        <w:rPr>
          <w:rFonts w:hint="eastAsia" w:ascii="宋体" w:hAnsi="宋体" w:cs="宋体"/>
          <w:sz w:val="24"/>
          <w:szCs w:val="24"/>
        </w:rPr>
        <w:t>元）人民币。本合同价款包含所有乙方提供合同约定产品和服务的报酬及乙方提供合同中产品和服务所支出的必要费用，甲方在上述合同价款之外不再向乙方支付其他任何费用。</w:t>
      </w:r>
    </w:p>
    <w:p>
      <w:pPr>
        <w:snapToGrid w:val="0"/>
        <w:spacing w:before="120" w:after="120" w:line="380" w:lineRule="exact"/>
        <w:ind w:firstLine="482" w:firstLineChars="200"/>
        <w:rPr>
          <w:rFonts w:ascii="宋体" w:hAnsi="宋体" w:cs="Times New Roman"/>
          <w:b/>
          <w:bCs/>
          <w:sz w:val="24"/>
          <w:szCs w:val="24"/>
        </w:rPr>
      </w:pPr>
      <w:r>
        <w:rPr>
          <w:rFonts w:hint="eastAsia" w:ascii="宋体" w:hAnsi="宋体" w:cs="宋体"/>
          <w:b/>
          <w:bCs/>
          <w:sz w:val="24"/>
          <w:szCs w:val="24"/>
        </w:rPr>
        <w:t>三、技术资料</w:t>
      </w:r>
    </w:p>
    <w:p>
      <w:pPr>
        <w:snapToGrid w:val="0"/>
        <w:spacing w:before="120" w:after="120" w:line="380" w:lineRule="exact"/>
        <w:ind w:firstLine="480" w:firstLineChars="200"/>
        <w:rPr>
          <w:rFonts w:ascii="宋体" w:hAnsi="宋体" w:cs="Times New Roman"/>
          <w:sz w:val="24"/>
          <w:szCs w:val="24"/>
        </w:rPr>
      </w:pPr>
      <w:r>
        <w:rPr>
          <w:rFonts w:ascii="宋体" w:hAnsi="宋体" w:cs="宋体"/>
          <w:sz w:val="24"/>
          <w:szCs w:val="24"/>
        </w:rPr>
        <w:t>3.1</w:t>
      </w:r>
      <w:r>
        <w:rPr>
          <w:rFonts w:hint="eastAsia" w:ascii="宋体" w:hAnsi="宋体" w:cs="宋体"/>
          <w:sz w:val="24"/>
          <w:szCs w:val="24"/>
        </w:rPr>
        <w:t>乙方应按谈判文件规定的时间向甲方提供使用货物的有关技术资料。</w:t>
      </w:r>
    </w:p>
    <w:p>
      <w:pPr>
        <w:snapToGrid w:val="0"/>
        <w:spacing w:before="120" w:after="120" w:line="380" w:lineRule="exact"/>
        <w:rPr>
          <w:rFonts w:ascii="宋体" w:hAnsi="宋体" w:cs="Times New Roman"/>
          <w:sz w:val="24"/>
          <w:szCs w:val="24"/>
        </w:rPr>
      </w:pPr>
      <w:r>
        <w:rPr>
          <w:rFonts w:ascii="宋体" w:hAnsi="宋体" w:cs="宋体"/>
          <w:sz w:val="24"/>
          <w:szCs w:val="24"/>
        </w:rPr>
        <w:t xml:space="preserve">    3.2</w:t>
      </w:r>
      <w:r>
        <w:rPr>
          <w:rFonts w:hint="eastAsia" w:ascii="宋体" w:hAnsi="宋体" w:cs="宋体"/>
          <w:sz w:val="24"/>
          <w:szCs w:val="24"/>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before="120" w:after="120" w:line="380" w:lineRule="exact"/>
        <w:ind w:firstLine="590" w:firstLineChars="245"/>
        <w:rPr>
          <w:rFonts w:ascii="宋体" w:hAnsi="宋体" w:cs="Times New Roman"/>
          <w:b/>
          <w:bCs/>
          <w:sz w:val="24"/>
          <w:szCs w:val="24"/>
        </w:rPr>
      </w:pPr>
      <w:r>
        <w:rPr>
          <w:rFonts w:hint="eastAsia" w:ascii="宋体" w:hAnsi="宋体" w:cs="宋体"/>
          <w:b/>
          <w:bCs/>
          <w:sz w:val="24"/>
          <w:szCs w:val="24"/>
        </w:rPr>
        <w:t>四、知识产权</w:t>
      </w:r>
    </w:p>
    <w:p>
      <w:pPr>
        <w:spacing w:line="380" w:lineRule="exact"/>
        <w:ind w:firstLine="480" w:firstLineChars="200"/>
        <w:rPr>
          <w:rFonts w:ascii="宋体" w:hAnsi="Times New Roman" w:cs="宋体"/>
          <w:sz w:val="24"/>
          <w:szCs w:val="24"/>
        </w:rPr>
      </w:pPr>
      <w:r>
        <w:rPr>
          <w:rFonts w:ascii="Times New Roman" w:hAnsi="宋体" w:cs="Times New Roman"/>
          <w:sz w:val="24"/>
          <w:szCs w:val="24"/>
        </w:rPr>
        <w:t>4.1</w:t>
      </w:r>
      <w:r>
        <w:rPr>
          <w:rFonts w:hint="eastAsia" w:ascii="Times New Roman" w:hAnsi="宋体" w:cs="宋体"/>
          <w:sz w:val="24"/>
          <w:szCs w:val="24"/>
        </w:rPr>
        <w:t>乙</w:t>
      </w:r>
      <w:r>
        <w:rPr>
          <w:rFonts w:hint="eastAsia" w:ascii="宋体" w:hAnsi="宋体" w:cs="宋体"/>
          <w:sz w:val="24"/>
          <w:szCs w:val="24"/>
        </w:rPr>
        <w:t>方应保证甲方在使用、接受本合同或其任何一部分时不受第三方提出侵犯其专利权、版权、商标权和工业设计权等知识产权的起诉。一旦出现侵权，由乙方负全部责任。</w:t>
      </w:r>
    </w:p>
    <w:p>
      <w:pPr>
        <w:snapToGrid w:val="0"/>
        <w:spacing w:before="120" w:after="120" w:line="380" w:lineRule="exact"/>
        <w:ind w:firstLine="482" w:firstLineChars="200"/>
        <w:rPr>
          <w:rFonts w:ascii="宋体" w:hAnsi="宋体" w:cs="Times New Roman"/>
          <w:sz w:val="24"/>
          <w:szCs w:val="24"/>
          <w:u w:val="single"/>
        </w:rPr>
      </w:pPr>
      <w:r>
        <w:rPr>
          <w:rFonts w:hint="eastAsia" w:ascii="宋体" w:hAnsi="宋体" w:cs="宋体"/>
          <w:b/>
          <w:bCs/>
          <w:sz w:val="24"/>
          <w:szCs w:val="24"/>
        </w:rPr>
        <w:t>五、产权担保</w:t>
      </w:r>
    </w:p>
    <w:p>
      <w:pPr>
        <w:snapToGrid w:val="0"/>
        <w:spacing w:before="120" w:after="120" w:line="380" w:lineRule="exact"/>
        <w:ind w:left="408"/>
        <w:rPr>
          <w:rFonts w:ascii="宋体" w:hAnsi="宋体" w:cs="Times New Roman"/>
          <w:sz w:val="24"/>
          <w:szCs w:val="24"/>
          <w:u w:val="single"/>
        </w:rPr>
      </w:pPr>
      <w:r>
        <w:rPr>
          <w:rFonts w:ascii="宋体" w:hAnsi="宋体" w:cs="宋体"/>
          <w:sz w:val="24"/>
          <w:szCs w:val="24"/>
        </w:rPr>
        <w:t xml:space="preserve">5.1 </w:t>
      </w:r>
      <w:r>
        <w:rPr>
          <w:rFonts w:hint="eastAsia" w:ascii="宋体" w:hAnsi="宋体" w:cs="宋体"/>
          <w:sz w:val="24"/>
          <w:szCs w:val="24"/>
        </w:rPr>
        <w:t>乙方保证所交付的货物的所有权完全属于乙方且无任何抵押、查封等产权瑕疵。</w:t>
      </w:r>
    </w:p>
    <w:p>
      <w:pPr>
        <w:snapToGrid w:val="0"/>
        <w:spacing w:before="120" w:after="120" w:line="380" w:lineRule="exact"/>
        <w:ind w:firstLine="472" w:firstLineChars="196"/>
        <w:rPr>
          <w:rFonts w:ascii="宋体" w:hAnsi="宋体" w:cs="Times New Roman"/>
          <w:b/>
          <w:bCs/>
          <w:sz w:val="24"/>
          <w:szCs w:val="24"/>
        </w:rPr>
      </w:pPr>
      <w:r>
        <w:rPr>
          <w:rFonts w:hint="eastAsia" w:ascii="宋体" w:hAnsi="宋体" w:cs="宋体"/>
          <w:b/>
          <w:bCs/>
          <w:sz w:val="24"/>
          <w:szCs w:val="24"/>
        </w:rPr>
        <w:t>六、履约保证金</w:t>
      </w:r>
    </w:p>
    <w:p>
      <w:pPr>
        <w:snapToGrid w:val="0"/>
        <w:spacing w:before="120" w:after="120" w:line="380" w:lineRule="exact"/>
        <w:ind w:firstLine="465" w:firstLineChars="194"/>
        <w:rPr>
          <w:rFonts w:ascii="宋体" w:hAnsi="宋体" w:cs="宋体"/>
          <w:sz w:val="24"/>
          <w:szCs w:val="24"/>
        </w:rPr>
      </w:pPr>
      <w:r>
        <w:rPr>
          <w:rFonts w:ascii="宋体" w:hAnsi="宋体" w:cs="宋体"/>
          <w:sz w:val="24"/>
          <w:szCs w:val="24"/>
        </w:rPr>
        <w:t xml:space="preserve">6.1 </w:t>
      </w:r>
      <w:r>
        <w:rPr>
          <w:rFonts w:hint="eastAsia" w:ascii="宋体" w:hAnsi="宋体" w:cs="宋体"/>
          <w:sz w:val="24"/>
          <w:szCs w:val="24"/>
          <w:highlight w:val="yellow"/>
        </w:rPr>
        <w:t>乙方交纳成交价5%的人民币作为本合同的履约保证金，金额为</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元</w:t>
      </w:r>
      <w:r>
        <w:rPr>
          <w:rFonts w:hint="eastAsia" w:ascii="宋体" w:hAnsi="宋体" w:cs="宋体"/>
          <w:sz w:val="24"/>
          <w:szCs w:val="24"/>
        </w:rPr>
        <w:t>。</w:t>
      </w:r>
    </w:p>
    <w:p>
      <w:pPr>
        <w:snapToGrid w:val="0"/>
        <w:spacing w:before="120" w:after="120" w:line="380" w:lineRule="exact"/>
        <w:ind w:firstLine="465" w:firstLineChars="194"/>
        <w:rPr>
          <w:rFonts w:ascii="宋体" w:hAnsi="宋体" w:cs="Times New Roman"/>
          <w:sz w:val="24"/>
          <w:szCs w:val="24"/>
        </w:rPr>
      </w:pPr>
      <w:r>
        <w:rPr>
          <w:rFonts w:ascii="宋体" w:hAnsi="宋体" w:cs="宋体"/>
          <w:sz w:val="24"/>
          <w:szCs w:val="24"/>
        </w:rPr>
        <w:t>6.2</w:t>
      </w:r>
      <w:r>
        <w:rPr>
          <w:rFonts w:hint="eastAsia" w:ascii="宋体" w:hAnsi="宋体" w:cs="宋体"/>
          <w:sz w:val="24"/>
          <w:szCs w:val="24"/>
        </w:rPr>
        <w:t>合同履行结束后，乙方凭采购人签署的同意退还履约保证金的证明（格式见谈判文件附件《履约保证金退还申请》</w:t>
      </w:r>
      <w:r>
        <w:rPr>
          <w:rFonts w:ascii="宋体" w:hAnsi="宋体" w:cs="宋体"/>
          <w:sz w:val="24"/>
          <w:szCs w:val="24"/>
        </w:rPr>
        <w:t>,</w:t>
      </w:r>
      <w:r>
        <w:rPr>
          <w:rFonts w:hint="eastAsia" w:ascii="宋体" w:hAnsi="宋体" w:cs="宋体"/>
          <w:sz w:val="24"/>
          <w:szCs w:val="24"/>
        </w:rPr>
        <w:t>加盖采购单位公章），办理保证金退还手续（无息退还）。</w:t>
      </w:r>
    </w:p>
    <w:p>
      <w:pPr>
        <w:snapToGrid w:val="0"/>
        <w:spacing w:before="120" w:after="120" w:line="380" w:lineRule="exact"/>
        <w:ind w:firstLine="467" w:firstLineChars="194"/>
        <w:rPr>
          <w:rFonts w:ascii="宋体" w:hAnsi="宋体" w:cs="Times New Roman"/>
          <w:b/>
          <w:bCs/>
          <w:sz w:val="24"/>
          <w:szCs w:val="24"/>
        </w:rPr>
      </w:pPr>
      <w:r>
        <w:rPr>
          <w:rFonts w:hint="eastAsia" w:ascii="宋体" w:hAnsi="宋体" w:cs="宋体"/>
          <w:b/>
          <w:bCs/>
          <w:sz w:val="24"/>
          <w:szCs w:val="24"/>
        </w:rPr>
        <w:t>七、转包或分包</w:t>
      </w:r>
    </w:p>
    <w:p>
      <w:pPr>
        <w:snapToGrid w:val="0"/>
        <w:spacing w:before="156" w:beforeLines="50" w:after="156" w:afterLines="50" w:line="380" w:lineRule="exact"/>
        <w:ind w:firstLine="480" w:firstLineChars="200"/>
        <w:rPr>
          <w:rFonts w:ascii="宋体" w:hAnsi="宋体" w:eastAsia="仿宋_GB2312" w:cs="Times New Roman"/>
          <w:sz w:val="24"/>
          <w:szCs w:val="24"/>
        </w:rPr>
      </w:pPr>
      <w:r>
        <w:rPr>
          <w:rFonts w:ascii="宋体" w:hAnsi="宋体" w:cs="宋体"/>
          <w:sz w:val="24"/>
          <w:szCs w:val="24"/>
        </w:rPr>
        <w:t>7.1</w:t>
      </w:r>
      <w:r>
        <w:rPr>
          <w:rFonts w:hint="eastAsia" w:ascii="宋体" w:hAnsi="宋体" w:cs="宋体"/>
          <w:sz w:val="24"/>
          <w:szCs w:val="24"/>
        </w:rPr>
        <w:t>本合同范围的服务，应由乙方直接供应，不得转让他人供应；</w:t>
      </w:r>
    </w:p>
    <w:p>
      <w:pPr>
        <w:snapToGrid w:val="0"/>
        <w:spacing w:before="156" w:beforeLines="50" w:after="156" w:afterLines="50" w:line="380" w:lineRule="exact"/>
        <w:ind w:firstLine="480" w:firstLineChars="200"/>
        <w:rPr>
          <w:rFonts w:ascii="宋体" w:hAnsi="宋体" w:eastAsia="仿宋_GB2312" w:cs="Times New Roman"/>
          <w:sz w:val="24"/>
          <w:szCs w:val="24"/>
        </w:rPr>
      </w:pPr>
      <w:r>
        <w:rPr>
          <w:rFonts w:ascii="宋体" w:hAnsi="宋体" w:cs="宋体"/>
          <w:sz w:val="24"/>
          <w:szCs w:val="24"/>
        </w:rPr>
        <w:t xml:space="preserve">7.2 </w:t>
      </w:r>
      <w:r>
        <w:rPr>
          <w:rFonts w:hint="eastAsia" w:ascii="宋体" w:hAnsi="宋体" w:cs="宋体"/>
          <w:sz w:val="24"/>
          <w:szCs w:val="24"/>
        </w:rPr>
        <w:t>除非得到甲方的书面同意，乙方不得部分分包给他人供应。</w:t>
      </w:r>
    </w:p>
    <w:p>
      <w:pPr>
        <w:snapToGrid w:val="0"/>
        <w:spacing w:before="156" w:beforeLines="50" w:after="156" w:afterLines="50" w:line="380" w:lineRule="exact"/>
        <w:ind w:firstLine="480" w:firstLineChars="200"/>
        <w:rPr>
          <w:rFonts w:ascii="宋体" w:hAnsi="宋体" w:eastAsia="仿宋_GB2312" w:cs="Times New Roman"/>
          <w:sz w:val="24"/>
          <w:szCs w:val="24"/>
        </w:rPr>
      </w:pPr>
      <w:r>
        <w:rPr>
          <w:rFonts w:ascii="宋体" w:hAnsi="宋体" w:cs="宋体"/>
          <w:sz w:val="24"/>
          <w:szCs w:val="24"/>
        </w:rPr>
        <w:t>7.3</w:t>
      </w:r>
      <w:r>
        <w:rPr>
          <w:rFonts w:hint="eastAsia" w:ascii="宋体" w:hAnsi="宋体" w:cs="宋体"/>
          <w:sz w:val="24"/>
          <w:szCs w:val="24"/>
        </w:rPr>
        <w:t>如有转让和未经甲方同意的分包行为，甲方有权给予终止合同。</w:t>
      </w:r>
    </w:p>
    <w:p>
      <w:pPr>
        <w:snapToGrid w:val="0"/>
        <w:spacing w:before="120" w:after="120" w:line="380" w:lineRule="exact"/>
        <w:ind w:firstLine="482" w:firstLineChars="200"/>
        <w:rPr>
          <w:rFonts w:ascii="宋体" w:hAnsi="宋体" w:cs="Times New Roman"/>
          <w:sz w:val="24"/>
          <w:szCs w:val="24"/>
        </w:rPr>
      </w:pPr>
      <w:r>
        <w:rPr>
          <w:rFonts w:hint="eastAsia" w:ascii="宋体" w:hAnsi="宋体" w:cs="宋体"/>
          <w:b/>
          <w:bCs/>
          <w:sz w:val="24"/>
          <w:szCs w:val="24"/>
        </w:rPr>
        <w:t>八、质保期</w:t>
      </w:r>
    </w:p>
    <w:p>
      <w:pPr>
        <w:snapToGrid w:val="0"/>
        <w:spacing w:before="120" w:after="120" w:line="380" w:lineRule="exact"/>
        <w:ind w:firstLine="480" w:firstLineChars="200"/>
        <w:rPr>
          <w:rFonts w:ascii="宋体" w:hAnsi="宋体" w:cs="Times New Roman"/>
          <w:sz w:val="24"/>
          <w:szCs w:val="24"/>
        </w:rPr>
      </w:pPr>
      <w:r>
        <w:rPr>
          <w:rFonts w:ascii="宋体" w:hAnsi="宋体" w:cs="宋体"/>
          <w:sz w:val="24"/>
          <w:szCs w:val="24"/>
        </w:rPr>
        <w:t xml:space="preserve">8.1 </w:t>
      </w:r>
      <w:r>
        <w:rPr>
          <w:rFonts w:hint="eastAsia" w:ascii="宋体" w:hAnsi="宋体" w:cs="宋体"/>
          <w:sz w:val="24"/>
          <w:szCs w:val="24"/>
        </w:rPr>
        <w:t>质保期</w:t>
      </w:r>
      <w:r>
        <w:rPr>
          <w:rFonts w:hint="eastAsia" w:ascii="宋体" w:hAnsi="宋体" w:cs="宋体"/>
          <w:sz w:val="24"/>
          <w:szCs w:val="24"/>
          <w:u w:val="single"/>
        </w:rPr>
        <w:t xml:space="preserve"> 一 </w:t>
      </w:r>
      <w:r>
        <w:rPr>
          <w:rFonts w:hint="eastAsia" w:ascii="宋体" w:hAnsi="宋体" w:cs="宋体"/>
          <w:sz w:val="24"/>
          <w:szCs w:val="24"/>
        </w:rPr>
        <w:t>年。（自验收合格之日起计）</w:t>
      </w:r>
    </w:p>
    <w:p>
      <w:pPr>
        <w:snapToGrid w:val="0"/>
        <w:spacing w:before="120" w:after="120" w:line="380" w:lineRule="exact"/>
        <w:ind w:firstLine="482" w:firstLineChars="200"/>
        <w:rPr>
          <w:rFonts w:ascii="Times New Roman" w:hAnsi="Times New Roman" w:cs="Times New Roman"/>
          <w:b/>
          <w:bCs/>
          <w:sz w:val="24"/>
          <w:szCs w:val="24"/>
        </w:rPr>
      </w:pPr>
      <w:r>
        <w:rPr>
          <w:rFonts w:hint="eastAsia" w:ascii="Times New Roman" w:hAnsi="宋体" w:cs="宋体"/>
          <w:b/>
          <w:bCs/>
          <w:sz w:val="24"/>
          <w:szCs w:val="24"/>
        </w:rPr>
        <w:t>九、工期、验收方式及服务地点</w:t>
      </w:r>
    </w:p>
    <w:p>
      <w:pPr>
        <w:snapToGrid w:val="0"/>
        <w:spacing w:before="120" w:after="120" w:line="380" w:lineRule="exact"/>
        <w:ind w:firstLine="420" w:firstLineChars="175"/>
        <w:rPr>
          <w:rFonts w:ascii="宋体" w:hAnsi="宋体" w:cs="Times New Roman"/>
          <w:color w:val="FF0000"/>
          <w:sz w:val="24"/>
          <w:szCs w:val="24"/>
        </w:rPr>
      </w:pPr>
      <w:r>
        <w:rPr>
          <w:rFonts w:ascii="宋体" w:hAnsi="宋体" w:cs="宋体"/>
          <w:sz w:val="24"/>
          <w:szCs w:val="24"/>
        </w:rPr>
        <w:t>9.1</w:t>
      </w:r>
      <w:r>
        <w:rPr>
          <w:rFonts w:hint="eastAsia" w:ascii="宋体" w:hAnsi="宋体" w:cs="宋体"/>
          <w:sz w:val="24"/>
          <w:szCs w:val="24"/>
        </w:rPr>
        <w:t>服务期：</w:t>
      </w:r>
      <w:r>
        <w:rPr>
          <w:rFonts w:hint="eastAsia" w:ascii="宋体" w:hAnsi="宋体" w:cs="宋体"/>
          <w:sz w:val="24"/>
          <w:szCs w:val="24"/>
          <w:u w:val="single"/>
        </w:rPr>
        <w:t xml:space="preserve">       5天         </w:t>
      </w:r>
    </w:p>
    <w:p>
      <w:pPr>
        <w:snapToGrid w:val="0"/>
        <w:spacing w:before="120" w:after="120" w:line="380" w:lineRule="exact"/>
        <w:ind w:firstLine="480" w:firstLineChars="200"/>
        <w:rPr>
          <w:rFonts w:ascii="宋体" w:hAnsi="宋体" w:cs="Times New Roman"/>
          <w:sz w:val="24"/>
          <w:szCs w:val="24"/>
          <w:u w:val="single"/>
        </w:rPr>
      </w:pPr>
      <w:r>
        <w:rPr>
          <w:rFonts w:ascii="宋体" w:hAnsi="宋体" w:cs="宋体"/>
          <w:sz w:val="24"/>
          <w:szCs w:val="24"/>
        </w:rPr>
        <w:t>9.2</w:t>
      </w:r>
      <w:r>
        <w:rPr>
          <w:rFonts w:hint="eastAsia" w:ascii="宋体" w:hAnsi="宋体" w:cs="宋体"/>
          <w:sz w:val="24"/>
          <w:szCs w:val="24"/>
        </w:rPr>
        <w:t>验收方式：</w:t>
      </w:r>
      <w:r>
        <w:rPr>
          <w:rFonts w:ascii="宋体" w:hAnsi="宋体" w:cs="宋体"/>
          <w:sz w:val="24"/>
          <w:szCs w:val="24"/>
          <w:u w:val="single"/>
        </w:rPr>
        <w:t>__</w:t>
      </w:r>
      <w:r>
        <w:rPr>
          <w:rFonts w:hint="eastAsia" w:ascii="宋体" w:hAnsi="宋体" w:cs="宋体"/>
          <w:sz w:val="24"/>
          <w:szCs w:val="24"/>
          <w:u w:val="single"/>
        </w:rPr>
        <w:t xml:space="preserve">                   </w:t>
      </w:r>
      <w:r>
        <w:rPr>
          <w:rFonts w:ascii="宋体" w:hAnsi="宋体" w:cs="Times New Roman"/>
          <w:sz w:val="24"/>
          <w:szCs w:val="24"/>
          <w:u w:val="single"/>
        </w:rPr>
        <w:t xml:space="preserve"> </w:t>
      </w:r>
    </w:p>
    <w:p>
      <w:pPr>
        <w:snapToGrid w:val="0"/>
        <w:spacing w:before="120" w:after="120" w:line="380" w:lineRule="exact"/>
        <w:ind w:firstLine="480" w:firstLineChars="200"/>
        <w:rPr>
          <w:rFonts w:ascii="宋体" w:hAnsi="宋体" w:cs="Times New Roman"/>
          <w:b/>
          <w:bCs/>
          <w:sz w:val="24"/>
          <w:szCs w:val="24"/>
        </w:rPr>
      </w:pPr>
      <w:r>
        <w:rPr>
          <w:rFonts w:ascii="宋体" w:hAnsi="宋体" w:cs="宋体"/>
          <w:sz w:val="24"/>
          <w:szCs w:val="24"/>
        </w:rPr>
        <w:t xml:space="preserve">9.3 </w:t>
      </w:r>
      <w:r>
        <w:rPr>
          <w:rFonts w:hint="eastAsia" w:ascii="宋体" w:hAnsi="宋体" w:cs="宋体"/>
          <w:sz w:val="24"/>
          <w:szCs w:val="24"/>
        </w:rPr>
        <w:t>服务地点：</w:t>
      </w:r>
      <w:r>
        <w:rPr>
          <w:rFonts w:hint="eastAsia" w:ascii="宋体" w:hAnsi="宋体" w:cs="宋体"/>
          <w:sz w:val="24"/>
          <w:szCs w:val="24"/>
          <w:u w:val="single"/>
        </w:rPr>
        <w:t xml:space="preserve">常州监狱女子分监狱 （详见清单）    </w:t>
      </w:r>
    </w:p>
    <w:p>
      <w:pPr>
        <w:snapToGrid w:val="0"/>
        <w:spacing w:before="120" w:after="120" w:line="380" w:lineRule="exact"/>
        <w:ind w:firstLine="482" w:firstLineChars="200"/>
        <w:rPr>
          <w:rFonts w:ascii="Times New Roman" w:hAnsi="Times New Roman" w:cs="Times New Roman"/>
          <w:b/>
          <w:bCs/>
          <w:sz w:val="24"/>
          <w:szCs w:val="24"/>
        </w:rPr>
      </w:pPr>
      <w:r>
        <w:rPr>
          <w:rFonts w:hint="eastAsia" w:ascii="Times New Roman" w:hAnsi="宋体" w:cs="宋体"/>
          <w:b/>
          <w:bCs/>
          <w:sz w:val="24"/>
          <w:szCs w:val="24"/>
        </w:rPr>
        <w:t>十、合同款支付</w:t>
      </w:r>
    </w:p>
    <w:p>
      <w:pPr>
        <w:snapToGrid w:val="0"/>
        <w:spacing w:before="120" w:after="120" w:line="380" w:lineRule="exact"/>
        <w:ind w:firstLine="480" w:firstLineChars="200"/>
        <w:rPr>
          <w:rFonts w:ascii="Times New Roman" w:hAnsi="宋体" w:cs="宋体"/>
          <w:sz w:val="24"/>
          <w:szCs w:val="24"/>
        </w:rPr>
      </w:pPr>
      <w:r>
        <w:rPr>
          <w:rFonts w:ascii="Times New Roman" w:hAnsi="Times New Roman" w:cs="Times New Roman"/>
          <w:sz w:val="24"/>
          <w:szCs w:val="24"/>
        </w:rPr>
        <w:t xml:space="preserve">10.1 </w:t>
      </w:r>
      <w:r>
        <w:rPr>
          <w:rFonts w:hint="eastAsia" w:ascii="Times New Roman" w:hAnsi="宋体" w:cs="宋体"/>
          <w:sz w:val="24"/>
          <w:szCs w:val="24"/>
        </w:rPr>
        <w:t>付款进度：经甲乙双方依法依规约定以</w:t>
      </w:r>
      <w:r>
        <w:rPr>
          <w:rFonts w:hint="eastAsia" w:ascii="Times New Roman" w:hAnsi="宋体" w:cs="宋体"/>
          <w:sz w:val="24"/>
          <w:szCs w:val="24"/>
          <w:u w:val="single"/>
        </w:rPr>
        <w:t xml:space="preserve">   须明确支付条件、支付节点、支付金额等内容   </w:t>
      </w:r>
      <w:r>
        <w:rPr>
          <w:rFonts w:hint="eastAsia" w:ascii="Times New Roman" w:hAnsi="宋体" w:cs="宋体"/>
          <w:sz w:val="24"/>
          <w:szCs w:val="24"/>
        </w:rPr>
        <w:t xml:space="preserve">方式据实结算。                      </w:t>
      </w:r>
    </w:p>
    <w:p>
      <w:pPr>
        <w:snapToGrid w:val="0"/>
        <w:spacing w:before="156" w:beforeLines="50" w:after="156" w:afterLines="50" w:line="380" w:lineRule="exact"/>
        <w:ind w:firstLine="482" w:firstLineChars="200"/>
        <w:rPr>
          <w:rFonts w:ascii="Times New Roman" w:hAnsi="Times New Roman" w:cs="Times New Roman"/>
          <w:b/>
          <w:bCs/>
          <w:sz w:val="24"/>
          <w:szCs w:val="24"/>
        </w:rPr>
      </w:pPr>
      <w:r>
        <w:rPr>
          <w:rFonts w:hint="eastAsia" w:ascii="Times New Roman" w:hAnsi="宋体" w:cs="宋体"/>
          <w:b/>
          <w:bCs/>
          <w:sz w:val="24"/>
          <w:szCs w:val="24"/>
        </w:rPr>
        <w:t>十一</w:t>
      </w:r>
      <w:r>
        <w:rPr>
          <w:rFonts w:hint="eastAsia" w:ascii="Times New Roman" w:hAnsi="Times New Roman" w:cs="宋体"/>
          <w:b/>
          <w:bCs/>
          <w:sz w:val="24"/>
          <w:szCs w:val="24"/>
        </w:rPr>
        <w:t>、</w:t>
      </w:r>
      <w:r>
        <w:rPr>
          <w:rFonts w:hint="eastAsia" w:ascii="Times New Roman" w:hAnsi="宋体" w:cs="宋体"/>
          <w:b/>
          <w:bCs/>
          <w:sz w:val="24"/>
          <w:szCs w:val="24"/>
        </w:rPr>
        <w:t>税费</w:t>
      </w:r>
    </w:p>
    <w:p>
      <w:pPr>
        <w:snapToGrid w:val="0"/>
        <w:spacing w:before="156" w:beforeLines="50" w:after="156" w:afterLines="50" w:line="380" w:lineRule="exact"/>
        <w:ind w:firstLine="480" w:firstLineChars="200"/>
        <w:rPr>
          <w:rFonts w:ascii="宋体" w:hAnsi="宋体" w:eastAsia="仿宋_GB2312" w:cs="Times New Roman"/>
          <w:sz w:val="24"/>
          <w:szCs w:val="24"/>
        </w:rPr>
      </w:pPr>
      <w:r>
        <w:rPr>
          <w:rFonts w:ascii="宋体" w:hAnsi="宋体" w:cs="宋体"/>
          <w:sz w:val="24"/>
          <w:szCs w:val="24"/>
        </w:rPr>
        <w:t>11.1</w:t>
      </w:r>
      <w:r>
        <w:rPr>
          <w:rFonts w:hint="eastAsia" w:ascii="宋体" w:hAnsi="宋体" w:cs="宋体"/>
          <w:sz w:val="24"/>
          <w:szCs w:val="24"/>
        </w:rPr>
        <w:t>本合同执行中相关的一切税费均由乙方负担。</w:t>
      </w:r>
    </w:p>
    <w:p>
      <w:pPr>
        <w:snapToGrid w:val="0"/>
        <w:spacing w:before="120" w:after="120" w:line="380" w:lineRule="exact"/>
        <w:ind w:firstLine="472" w:firstLineChars="196"/>
        <w:rPr>
          <w:rFonts w:ascii="宋体" w:hAnsi="宋体" w:cs="Times New Roman"/>
          <w:sz w:val="24"/>
          <w:szCs w:val="24"/>
        </w:rPr>
      </w:pPr>
      <w:r>
        <w:rPr>
          <w:rFonts w:hint="eastAsia" w:ascii="宋体" w:hAnsi="宋体" w:cs="宋体"/>
          <w:b/>
          <w:bCs/>
          <w:sz w:val="24"/>
          <w:szCs w:val="24"/>
        </w:rPr>
        <w:t>十二、质量保证及售后服务</w:t>
      </w:r>
    </w:p>
    <w:p>
      <w:pPr>
        <w:snapToGrid w:val="0"/>
        <w:spacing w:before="120" w:after="120" w:line="380" w:lineRule="exact"/>
        <w:ind w:firstLine="420" w:firstLineChars="175"/>
        <w:rPr>
          <w:rFonts w:ascii="宋体" w:hAnsi="宋体" w:cs="Times New Roman"/>
          <w:sz w:val="24"/>
          <w:szCs w:val="24"/>
        </w:rPr>
      </w:pPr>
      <w:r>
        <w:rPr>
          <w:rFonts w:ascii="宋体" w:hAnsi="宋体" w:cs="宋体"/>
          <w:sz w:val="24"/>
          <w:szCs w:val="24"/>
        </w:rPr>
        <w:t xml:space="preserve">12.1 </w:t>
      </w:r>
      <w:r>
        <w:rPr>
          <w:rFonts w:hint="eastAsia" w:ascii="宋体" w:hAnsi="宋体" w:cs="宋体"/>
          <w:sz w:val="24"/>
          <w:szCs w:val="24"/>
        </w:rPr>
        <w:t>乙方应按采购文件规定的施工要求、货物性能、技术要求、质量标准向甲方提供未经使用的全新产品。</w:t>
      </w:r>
    </w:p>
    <w:p>
      <w:pPr>
        <w:snapToGrid w:val="0"/>
        <w:spacing w:before="120" w:after="120" w:line="380" w:lineRule="exact"/>
        <w:ind w:firstLine="480" w:firstLineChars="200"/>
        <w:rPr>
          <w:rFonts w:ascii="宋体" w:hAnsi="宋体" w:cs="Times New Roman"/>
          <w:sz w:val="24"/>
          <w:szCs w:val="24"/>
        </w:rPr>
      </w:pPr>
      <w:r>
        <w:rPr>
          <w:rFonts w:ascii="宋体" w:hAnsi="宋体" w:cs="宋体"/>
          <w:sz w:val="24"/>
          <w:szCs w:val="24"/>
        </w:rPr>
        <w:t>12.</w:t>
      </w:r>
      <w:r>
        <w:rPr>
          <w:rFonts w:hint="eastAsia" w:ascii="宋体" w:hAnsi="宋体" w:cs="宋体"/>
          <w:sz w:val="24"/>
          <w:szCs w:val="24"/>
        </w:rPr>
        <w:t>2</w:t>
      </w:r>
      <w:r>
        <w:rPr>
          <w:rFonts w:ascii="宋体" w:hAnsi="宋体" w:cs="宋体"/>
          <w:sz w:val="24"/>
          <w:szCs w:val="24"/>
        </w:rPr>
        <w:t xml:space="preserve"> </w:t>
      </w:r>
      <w:r>
        <w:rPr>
          <w:rFonts w:hint="eastAsia" w:ascii="宋体" w:hAnsi="宋体" w:cs="宋体"/>
          <w:sz w:val="24"/>
          <w:szCs w:val="24"/>
        </w:rPr>
        <w:t>在质保期内，乙方应对服务中出现的质量及安全问题负责处理解决并承担一切费用。</w:t>
      </w:r>
    </w:p>
    <w:p>
      <w:pPr>
        <w:snapToGrid w:val="0"/>
        <w:spacing w:before="120" w:after="120" w:line="380" w:lineRule="exact"/>
        <w:ind w:firstLine="472" w:firstLineChars="196"/>
        <w:rPr>
          <w:rFonts w:ascii="宋体" w:hAnsi="宋体" w:cs="Times New Roman"/>
          <w:b/>
          <w:bCs/>
          <w:sz w:val="24"/>
          <w:szCs w:val="24"/>
        </w:rPr>
      </w:pPr>
      <w:r>
        <w:rPr>
          <w:rFonts w:hint="eastAsia" w:ascii="宋体" w:hAnsi="宋体" w:cs="宋体"/>
          <w:b/>
          <w:bCs/>
          <w:sz w:val="24"/>
          <w:szCs w:val="24"/>
        </w:rPr>
        <w:t>十三、验收</w:t>
      </w:r>
    </w:p>
    <w:p>
      <w:pPr>
        <w:snapToGrid w:val="0"/>
        <w:spacing w:before="120" w:after="120" w:line="380" w:lineRule="exact"/>
        <w:ind w:firstLine="420" w:firstLineChars="175"/>
        <w:rPr>
          <w:rFonts w:ascii="宋体" w:hAnsi="宋体" w:cs="Times New Roman"/>
          <w:sz w:val="24"/>
          <w:szCs w:val="24"/>
        </w:rPr>
      </w:pPr>
      <w:r>
        <w:rPr>
          <w:rFonts w:ascii="宋体" w:hAnsi="宋体" w:cs="宋体"/>
          <w:sz w:val="24"/>
          <w:szCs w:val="24"/>
        </w:rPr>
        <w:t>13.1</w:t>
      </w:r>
      <w:r>
        <w:rPr>
          <w:rFonts w:hint="eastAsia" w:ascii="宋体" w:hAnsi="宋体" w:cs="宋体"/>
          <w:sz w:val="24"/>
          <w:szCs w:val="24"/>
        </w:rPr>
        <w:t>由</w:t>
      </w:r>
      <w:r>
        <w:rPr>
          <w:rFonts w:hint="eastAsia" w:ascii="宋体" w:hAnsi="宋体" w:cs="宋体"/>
          <w:sz w:val="24"/>
          <w:szCs w:val="24"/>
          <w:u w:val="single"/>
        </w:rPr>
        <w:t>需求单位（部门）</w:t>
      </w:r>
      <w:r>
        <w:rPr>
          <w:rFonts w:hint="eastAsia" w:ascii="宋体" w:hAnsi="宋体" w:cs="宋体"/>
          <w:sz w:val="24"/>
          <w:szCs w:val="24"/>
        </w:rPr>
        <w:t>依据采购文件上服务要求和国家有关质量标准组织进行现场验收，外观、说明书符合采购文件技术要求的，给予验收。</w:t>
      </w:r>
    </w:p>
    <w:p>
      <w:pPr>
        <w:snapToGrid w:val="0"/>
        <w:spacing w:before="120" w:after="120" w:line="380" w:lineRule="exact"/>
        <w:ind w:firstLine="420" w:firstLineChars="175"/>
        <w:rPr>
          <w:rFonts w:ascii="宋体" w:hAnsi="宋体" w:cs="Times New Roman"/>
          <w:sz w:val="24"/>
          <w:szCs w:val="24"/>
        </w:rPr>
      </w:pPr>
      <w:r>
        <w:rPr>
          <w:rFonts w:ascii="宋体" w:hAnsi="宋体" w:cs="宋体"/>
          <w:sz w:val="24"/>
          <w:szCs w:val="24"/>
        </w:rPr>
        <w:t>13.</w:t>
      </w:r>
      <w:r>
        <w:rPr>
          <w:rFonts w:hint="eastAsia" w:ascii="宋体" w:hAnsi="宋体" w:cs="宋体"/>
          <w:sz w:val="24"/>
          <w:szCs w:val="24"/>
        </w:rPr>
        <w:t>2</w:t>
      </w:r>
      <w:r>
        <w:rPr>
          <w:rFonts w:ascii="宋体" w:hAnsi="宋体" w:cs="宋体"/>
          <w:sz w:val="24"/>
          <w:szCs w:val="24"/>
        </w:rPr>
        <w:t xml:space="preserve"> </w:t>
      </w:r>
      <w:r>
        <w:rPr>
          <w:rFonts w:hint="eastAsia" w:ascii="宋体" w:hAnsi="宋体" w:cs="宋体"/>
          <w:sz w:val="24"/>
          <w:szCs w:val="24"/>
        </w:rPr>
        <w:t>服务验收时乙方必须在现场，验收完毕后作出验收结果报告；采购文件规定以外的验收费用由甲乙双方协商解决。</w:t>
      </w:r>
    </w:p>
    <w:p>
      <w:pPr>
        <w:snapToGrid w:val="0"/>
        <w:spacing w:before="120" w:after="120" w:line="380" w:lineRule="exact"/>
        <w:ind w:firstLine="482" w:firstLineChars="200"/>
        <w:rPr>
          <w:rFonts w:ascii="宋体" w:hAnsi="宋体" w:cs="Times New Roman"/>
          <w:b/>
          <w:bCs/>
          <w:sz w:val="24"/>
          <w:szCs w:val="24"/>
        </w:rPr>
      </w:pPr>
      <w:r>
        <w:rPr>
          <w:rFonts w:hint="eastAsia" w:ascii="宋体" w:hAnsi="宋体" w:cs="宋体"/>
          <w:b/>
          <w:bCs/>
          <w:sz w:val="24"/>
          <w:szCs w:val="24"/>
        </w:rPr>
        <w:t>十四、违约责任</w:t>
      </w:r>
    </w:p>
    <w:p>
      <w:pPr>
        <w:snapToGrid w:val="0"/>
        <w:spacing w:before="120" w:after="120" w:line="380" w:lineRule="exact"/>
        <w:rPr>
          <w:rFonts w:ascii="宋体" w:hAnsi="宋体" w:cs="Times New Roman"/>
          <w:sz w:val="24"/>
          <w:szCs w:val="24"/>
        </w:rPr>
      </w:pPr>
      <w:r>
        <w:rPr>
          <w:rFonts w:ascii="宋体" w:hAnsi="宋体" w:cs="宋体"/>
          <w:sz w:val="24"/>
          <w:szCs w:val="24"/>
        </w:rPr>
        <w:t xml:space="preserve">   1</w:t>
      </w:r>
      <w:r>
        <w:rPr>
          <w:rFonts w:hint="eastAsia" w:ascii="宋体" w:hAnsi="宋体" w:cs="宋体"/>
          <w:sz w:val="24"/>
          <w:szCs w:val="24"/>
        </w:rPr>
        <w:t>4</w:t>
      </w:r>
      <w:r>
        <w:rPr>
          <w:rFonts w:ascii="宋体" w:hAnsi="宋体" w:cs="宋体"/>
          <w:sz w:val="24"/>
          <w:szCs w:val="24"/>
        </w:rPr>
        <w:t>.</w:t>
      </w:r>
      <w:r>
        <w:rPr>
          <w:rFonts w:hint="eastAsia" w:ascii="宋体" w:hAnsi="宋体" w:cs="宋体"/>
          <w:sz w:val="24"/>
          <w:szCs w:val="24"/>
        </w:rPr>
        <w:t>1</w:t>
      </w:r>
      <w:r>
        <w:rPr>
          <w:rFonts w:ascii="宋体" w:hAnsi="宋体" w:cs="宋体"/>
          <w:sz w:val="24"/>
          <w:szCs w:val="24"/>
        </w:rPr>
        <w:t xml:space="preserve"> </w:t>
      </w:r>
      <w:r>
        <w:rPr>
          <w:rFonts w:hint="eastAsia" w:ascii="宋体" w:hAnsi="宋体" w:cs="宋体"/>
          <w:sz w:val="24"/>
          <w:szCs w:val="24"/>
        </w:rPr>
        <w:t>甲方无故逾期验收和办理支付手续的</w:t>
      </w:r>
      <w:r>
        <w:rPr>
          <w:rFonts w:ascii="宋体" w:hAnsi="宋体" w:cs="宋体"/>
          <w:sz w:val="24"/>
          <w:szCs w:val="24"/>
        </w:rPr>
        <w:t>,</w:t>
      </w:r>
      <w:r>
        <w:rPr>
          <w:rFonts w:hint="eastAsia" w:ascii="宋体" w:hAnsi="宋体" w:cs="宋体"/>
          <w:sz w:val="24"/>
          <w:szCs w:val="24"/>
        </w:rPr>
        <w:t>甲方应按逾期付款总额每日万分之五向乙方支付违约金。</w:t>
      </w:r>
    </w:p>
    <w:p>
      <w:pPr>
        <w:snapToGrid w:val="0"/>
        <w:spacing w:before="120" w:after="120" w:line="380" w:lineRule="exact"/>
        <w:rPr>
          <w:rFonts w:ascii="宋体" w:hAnsi="宋体" w:cs="宋体"/>
          <w:sz w:val="24"/>
          <w:szCs w:val="24"/>
        </w:rPr>
      </w:pPr>
      <w:r>
        <w:rPr>
          <w:rFonts w:ascii="宋体" w:hAnsi="宋体" w:cs="宋体"/>
          <w:sz w:val="24"/>
          <w:szCs w:val="24"/>
        </w:rPr>
        <w:t xml:space="preserve">    1</w:t>
      </w:r>
      <w:r>
        <w:rPr>
          <w:rFonts w:hint="eastAsia" w:ascii="宋体" w:hAnsi="宋体" w:cs="宋体"/>
          <w:sz w:val="24"/>
          <w:szCs w:val="24"/>
        </w:rPr>
        <w:t>4</w:t>
      </w:r>
      <w:r>
        <w:rPr>
          <w:rFonts w:ascii="宋体" w:hAnsi="宋体" w:cs="宋体"/>
          <w:sz w:val="24"/>
          <w:szCs w:val="24"/>
        </w:rPr>
        <w:t>.</w:t>
      </w:r>
      <w:r>
        <w:rPr>
          <w:rFonts w:hint="eastAsia" w:ascii="宋体" w:hAnsi="宋体" w:cs="宋体"/>
          <w:sz w:val="24"/>
          <w:szCs w:val="24"/>
        </w:rPr>
        <w:t>2</w:t>
      </w:r>
      <w:r>
        <w:rPr>
          <w:rFonts w:ascii="宋体" w:hAnsi="宋体" w:cs="宋体"/>
          <w:sz w:val="24"/>
          <w:szCs w:val="24"/>
        </w:rPr>
        <w:t xml:space="preserve"> </w:t>
      </w:r>
      <w:r>
        <w:rPr>
          <w:rFonts w:hint="eastAsia" w:ascii="宋体" w:hAnsi="宋体" w:cs="宋体"/>
          <w:sz w:val="24"/>
          <w:szCs w:val="24"/>
        </w:rPr>
        <w:t>乙方逾期服务的，乙方应按逾期合同金额每日千分之六向甲方支付违约金，由甲方从待付款中扣除。逾期超过约定日期</w:t>
      </w:r>
      <w:r>
        <w:rPr>
          <w:rFonts w:ascii="宋体" w:hAnsi="宋体" w:cs="宋体"/>
          <w:sz w:val="24"/>
          <w:szCs w:val="24"/>
        </w:rPr>
        <w:t>10</w:t>
      </w:r>
      <w:r>
        <w:rPr>
          <w:rFonts w:hint="eastAsia" w:ascii="宋体" w:hAnsi="宋体" w:cs="宋体"/>
          <w:sz w:val="24"/>
          <w:szCs w:val="24"/>
        </w:rPr>
        <w:t>个工作日不能服务的，甲方可解除本合同。乙方因逾期或因其他违约行为导致甲方解除合同的，乙方应向甲方支付合同总值</w:t>
      </w:r>
      <w:r>
        <w:rPr>
          <w:rFonts w:ascii="宋体" w:hAnsi="宋体" w:cs="宋体"/>
          <w:sz w:val="24"/>
          <w:szCs w:val="24"/>
        </w:rPr>
        <w:t>5%</w:t>
      </w:r>
      <w:r>
        <w:rPr>
          <w:rFonts w:hint="eastAsia" w:ascii="宋体" w:hAnsi="宋体" w:cs="宋体"/>
          <w:sz w:val="24"/>
          <w:szCs w:val="24"/>
        </w:rPr>
        <w:t>的违约金，如造成甲方损失超过违约金的，超出部分由乙方继续承担赔偿责任。</w:t>
      </w:r>
      <w:r>
        <w:rPr>
          <w:rFonts w:ascii="宋体" w:hAnsi="宋体" w:cs="宋体"/>
          <w:sz w:val="24"/>
          <w:szCs w:val="24"/>
        </w:rPr>
        <w:t xml:space="preserve"> </w:t>
      </w:r>
    </w:p>
    <w:p>
      <w:pPr>
        <w:snapToGrid w:val="0"/>
        <w:spacing w:before="120" w:after="120" w:line="380" w:lineRule="exact"/>
        <w:rPr>
          <w:rFonts w:ascii="宋体" w:hAnsi="宋体" w:cs="Times New Roman"/>
          <w:sz w:val="24"/>
          <w:szCs w:val="24"/>
        </w:rPr>
      </w:pPr>
      <w:r>
        <w:rPr>
          <w:rFonts w:ascii="宋体" w:hAnsi="宋体" w:cs="宋体"/>
          <w:sz w:val="24"/>
          <w:szCs w:val="24"/>
        </w:rPr>
        <w:t xml:space="preserve">    1</w:t>
      </w:r>
      <w:r>
        <w:rPr>
          <w:rFonts w:hint="eastAsia" w:ascii="宋体" w:hAnsi="宋体" w:cs="宋体"/>
          <w:sz w:val="24"/>
          <w:szCs w:val="24"/>
        </w:rPr>
        <w:t>4</w:t>
      </w:r>
      <w:r>
        <w:rPr>
          <w:rFonts w:ascii="宋体" w:hAnsi="宋体" w:cs="宋体"/>
          <w:sz w:val="24"/>
          <w:szCs w:val="24"/>
        </w:rPr>
        <w:t>.</w:t>
      </w:r>
      <w:r>
        <w:rPr>
          <w:rFonts w:hint="eastAsia" w:ascii="宋体" w:hAnsi="宋体" w:cs="宋体"/>
          <w:sz w:val="24"/>
          <w:szCs w:val="24"/>
        </w:rPr>
        <w:t>3</w:t>
      </w:r>
      <w:r>
        <w:rPr>
          <w:rFonts w:ascii="宋体" w:hAnsi="宋体" w:cs="宋体"/>
          <w:sz w:val="24"/>
          <w:szCs w:val="24"/>
        </w:rPr>
        <w:t xml:space="preserve"> </w:t>
      </w:r>
      <w:r>
        <w:rPr>
          <w:rFonts w:hint="eastAsia" w:ascii="宋体" w:hAnsi="宋体" w:cs="宋体"/>
          <w:sz w:val="24"/>
          <w:szCs w:val="24"/>
        </w:rPr>
        <w:t>乙方使用的材料品种、型号、规格、技术参数、质量不符合合同规定及采购文件规定标准的，甲方有权拒收该材料，乙方愿意更换材料但逾期的，按乙方逾期处理。乙方拒绝更换材料的，甲方可单方面解除合同。</w:t>
      </w:r>
    </w:p>
    <w:p>
      <w:pPr>
        <w:spacing w:line="380" w:lineRule="exact"/>
        <w:rPr>
          <w:rFonts w:ascii="Times New Roman" w:hAnsi="宋体" w:cs="Times New Roman"/>
          <w:b/>
          <w:bCs/>
          <w:sz w:val="24"/>
          <w:szCs w:val="24"/>
        </w:rPr>
      </w:pPr>
      <w:r>
        <w:rPr>
          <w:rFonts w:hint="eastAsia" w:ascii="Times New Roman" w:hAnsi="宋体" w:cs="Times New Roman"/>
          <w:b/>
          <w:bCs/>
          <w:sz w:val="24"/>
          <w:szCs w:val="24"/>
        </w:rPr>
        <w:t>十五、不可抗力事件处理</w:t>
      </w:r>
    </w:p>
    <w:p>
      <w:pPr>
        <w:snapToGrid w:val="0"/>
        <w:spacing w:before="120" w:after="120" w:line="380" w:lineRule="exact"/>
        <w:ind w:firstLine="420" w:firstLineChars="175"/>
        <w:rPr>
          <w:rFonts w:ascii="宋体" w:hAnsi="宋体" w:cs="Times New Roman"/>
          <w:sz w:val="24"/>
          <w:szCs w:val="24"/>
        </w:rPr>
      </w:pPr>
      <w:r>
        <w:rPr>
          <w:rFonts w:ascii="宋体" w:hAnsi="宋体" w:cs="宋体"/>
          <w:sz w:val="24"/>
          <w:szCs w:val="24"/>
        </w:rPr>
        <w:t>1</w:t>
      </w:r>
      <w:r>
        <w:rPr>
          <w:rFonts w:hint="eastAsia" w:ascii="宋体" w:hAnsi="宋体" w:cs="宋体"/>
          <w:sz w:val="24"/>
          <w:szCs w:val="24"/>
        </w:rPr>
        <w:t>5</w:t>
      </w:r>
      <w:r>
        <w:rPr>
          <w:rFonts w:ascii="宋体" w:hAnsi="宋体" w:cs="宋体"/>
          <w:sz w:val="24"/>
          <w:szCs w:val="24"/>
        </w:rPr>
        <w:t xml:space="preserve">.1 </w:t>
      </w:r>
      <w:r>
        <w:rPr>
          <w:rFonts w:hint="eastAsia" w:ascii="宋体" w:hAnsi="宋体" w:cs="宋体"/>
          <w:sz w:val="24"/>
          <w:szCs w:val="24"/>
        </w:rPr>
        <w:t>在合同有效期内，任何一方因不可抗力事件导致不能履行合同，则合同履行期可延长，其延长期与不可抗力影响期相同。</w:t>
      </w:r>
    </w:p>
    <w:p>
      <w:pPr>
        <w:snapToGrid w:val="0"/>
        <w:spacing w:before="120" w:after="120" w:line="380" w:lineRule="exact"/>
        <w:ind w:firstLine="480" w:firstLineChars="200"/>
        <w:rPr>
          <w:rFonts w:ascii="宋体" w:hAnsi="宋体" w:cs="Times New Roman"/>
          <w:sz w:val="24"/>
          <w:szCs w:val="24"/>
        </w:rPr>
      </w:pPr>
      <w:r>
        <w:rPr>
          <w:rFonts w:ascii="宋体" w:hAnsi="宋体" w:cs="宋体"/>
          <w:sz w:val="24"/>
          <w:szCs w:val="24"/>
        </w:rPr>
        <w:t>1</w:t>
      </w:r>
      <w:r>
        <w:rPr>
          <w:rFonts w:hint="eastAsia" w:ascii="宋体" w:hAnsi="宋体" w:cs="宋体"/>
          <w:sz w:val="24"/>
          <w:szCs w:val="24"/>
        </w:rPr>
        <w:t>5</w:t>
      </w:r>
      <w:r>
        <w:rPr>
          <w:rFonts w:ascii="宋体" w:hAnsi="宋体" w:cs="宋体"/>
          <w:sz w:val="24"/>
          <w:szCs w:val="24"/>
        </w:rPr>
        <w:t xml:space="preserve">.2 </w:t>
      </w:r>
      <w:r>
        <w:rPr>
          <w:rFonts w:hint="eastAsia" w:ascii="宋体" w:hAnsi="宋体" w:cs="宋体"/>
          <w:sz w:val="24"/>
          <w:szCs w:val="24"/>
        </w:rPr>
        <w:t>不可抗力事件发生后，应立即通知对方，并寄送有关权威机构出具的证明。</w:t>
      </w:r>
    </w:p>
    <w:p>
      <w:pPr>
        <w:snapToGrid w:val="0"/>
        <w:spacing w:before="120" w:after="120" w:line="380" w:lineRule="exact"/>
        <w:ind w:firstLine="480" w:firstLineChars="200"/>
        <w:rPr>
          <w:rFonts w:ascii="宋体" w:hAnsi="宋体" w:cs="Times New Roman"/>
          <w:sz w:val="24"/>
          <w:szCs w:val="24"/>
        </w:rPr>
      </w:pPr>
      <w:r>
        <w:rPr>
          <w:rFonts w:ascii="宋体" w:hAnsi="宋体" w:cs="宋体"/>
          <w:sz w:val="24"/>
          <w:szCs w:val="24"/>
        </w:rPr>
        <w:t>1</w:t>
      </w:r>
      <w:r>
        <w:rPr>
          <w:rFonts w:hint="eastAsia" w:ascii="宋体" w:hAnsi="宋体" w:cs="宋体"/>
          <w:sz w:val="24"/>
          <w:szCs w:val="24"/>
        </w:rPr>
        <w:t>5</w:t>
      </w:r>
      <w:r>
        <w:rPr>
          <w:rFonts w:ascii="宋体" w:hAnsi="宋体" w:cs="宋体"/>
          <w:sz w:val="24"/>
          <w:szCs w:val="24"/>
        </w:rPr>
        <w:t xml:space="preserve">.3 </w:t>
      </w:r>
      <w:r>
        <w:rPr>
          <w:rFonts w:hint="eastAsia" w:ascii="宋体" w:hAnsi="宋体" w:cs="宋体"/>
          <w:sz w:val="24"/>
          <w:szCs w:val="24"/>
        </w:rPr>
        <w:t>不可抗力事件延续</w:t>
      </w:r>
      <w:r>
        <w:rPr>
          <w:rFonts w:ascii="宋体" w:hAnsi="宋体" w:cs="宋体"/>
          <w:sz w:val="24"/>
          <w:szCs w:val="24"/>
        </w:rPr>
        <w:t>120</w:t>
      </w:r>
      <w:r>
        <w:rPr>
          <w:rFonts w:hint="eastAsia" w:ascii="宋体" w:hAnsi="宋体" w:cs="宋体"/>
          <w:sz w:val="24"/>
          <w:szCs w:val="24"/>
        </w:rPr>
        <w:t>天以上，双方应通过友好协商，确定是否继续履行合同。</w:t>
      </w:r>
    </w:p>
    <w:p>
      <w:pPr>
        <w:snapToGrid w:val="0"/>
        <w:spacing w:before="120" w:after="120" w:line="380" w:lineRule="exact"/>
        <w:ind w:firstLine="482" w:firstLineChars="200"/>
        <w:rPr>
          <w:rFonts w:ascii="宋体" w:hAnsi="宋体" w:cs="Times New Roman"/>
          <w:b/>
          <w:bCs/>
          <w:sz w:val="24"/>
          <w:szCs w:val="24"/>
        </w:rPr>
      </w:pPr>
      <w:r>
        <w:rPr>
          <w:rFonts w:hint="eastAsia" w:ascii="宋体" w:hAnsi="宋体" w:cs="宋体"/>
          <w:b/>
          <w:bCs/>
          <w:sz w:val="24"/>
          <w:szCs w:val="24"/>
        </w:rPr>
        <w:t>十六、诉讼</w:t>
      </w:r>
    </w:p>
    <w:p>
      <w:pPr>
        <w:snapToGrid w:val="0"/>
        <w:spacing w:before="120" w:after="120" w:line="380" w:lineRule="exact"/>
        <w:rPr>
          <w:rFonts w:ascii="宋体" w:hAnsi="宋体" w:cs="Times New Roman"/>
          <w:sz w:val="24"/>
          <w:szCs w:val="24"/>
        </w:rPr>
      </w:pPr>
      <w:r>
        <w:rPr>
          <w:rFonts w:ascii="宋体" w:hAnsi="宋体" w:cs="宋体"/>
          <w:sz w:val="24"/>
          <w:szCs w:val="24"/>
        </w:rPr>
        <w:t xml:space="preserve">    1</w:t>
      </w:r>
      <w:r>
        <w:rPr>
          <w:rFonts w:hint="eastAsia" w:ascii="宋体" w:hAnsi="宋体" w:cs="宋体"/>
          <w:sz w:val="24"/>
          <w:szCs w:val="24"/>
        </w:rPr>
        <w:t>6</w:t>
      </w:r>
      <w:r>
        <w:rPr>
          <w:rFonts w:ascii="宋体" w:hAnsi="宋体" w:cs="宋体"/>
          <w:sz w:val="24"/>
          <w:szCs w:val="24"/>
        </w:rPr>
        <w:t xml:space="preserve">.1 </w:t>
      </w:r>
      <w:r>
        <w:rPr>
          <w:rFonts w:hint="eastAsia" w:ascii="宋体" w:hAnsi="宋体" w:cs="宋体"/>
          <w:sz w:val="24"/>
          <w:szCs w:val="24"/>
        </w:rPr>
        <w:t>双方在执行合同中所发生的一切争议，应通过协商解决。如协商不成，可向合同签订地法院起诉，合同签订地在此约定为溧阳。</w:t>
      </w:r>
    </w:p>
    <w:p>
      <w:pPr>
        <w:snapToGrid w:val="0"/>
        <w:spacing w:line="400" w:lineRule="exact"/>
        <w:ind w:firstLine="482" w:firstLineChars="200"/>
        <w:rPr>
          <w:rFonts w:ascii="宋体" w:hAnsi="宋体" w:cs="Times New Roman"/>
          <w:b/>
          <w:bCs/>
          <w:sz w:val="24"/>
          <w:szCs w:val="24"/>
        </w:rPr>
      </w:pPr>
      <w:r>
        <w:rPr>
          <w:rFonts w:hint="eastAsia" w:ascii="宋体" w:hAnsi="宋体" w:cs="宋体"/>
          <w:b/>
          <w:bCs/>
          <w:sz w:val="24"/>
          <w:szCs w:val="24"/>
        </w:rPr>
        <w:t>十七、合同生效及其它</w:t>
      </w:r>
    </w:p>
    <w:p>
      <w:pPr>
        <w:snapToGrid w:val="0"/>
        <w:spacing w:line="420" w:lineRule="exact"/>
        <w:ind w:firstLine="480" w:firstLineChars="200"/>
        <w:rPr>
          <w:rFonts w:ascii="宋体" w:hAnsi="宋体" w:cs="Times New Roman"/>
          <w:sz w:val="24"/>
          <w:szCs w:val="24"/>
        </w:rPr>
      </w:pPr>
      <w:r>
        <w:rPr>
          <w:rFonts w:ascii="宋体" w:hAnsi="宋体" w:cs="宋体"/>
          <w:sz w:val="24"/>
          <w:szCs w:val="24"/>
        </w:rPr>
        <w:t>1</w:t>
      </w:r>
      <w:r>
        <w:rPr>
          <w:rFonts w:hint="eastAsia" w:ascii="宋体" w:hAnsi="宋体" w:cs="宋体"/>
          <w:sz w:val="24"/>
          <w:szCs w:val="24"/>
        </w:rPr>
        <w:t>7</w:t>
      </w:r>
      <w:r>
        <w:rPr>
          <w:rFonts w:ascii="宋体" w:hAnsi="宋体" w:cs="宋体"/>
          <w:sz w:val="24"/>
          <w:szCs w:val="24"/>
        </w:rPr>
        <w:t xml:space="preserve">.1 </w:t>
      </w:r>
      <w:r>
        <w:rPr>
          <w:rFonts w:hint="eastAsia" w:ascii="宋体" w:hAnsi="宋体" w:cs="宋体"/>
          <w:sz w:val="24"/>
          <w:szCs w:val="24"/>
        </w:rPr>
        <w:t>合同经双方法定代表人或授权委托代表人签字并加盖单位公章后生效。</w:t>
      </w:r>
    </w:p>
    <w:p>
      <w:pPr>
        <w:snapToGrid w:val="0"/>
        <w:spacing w:line="420" w:lineRule="exact"/>
        <w:ind w:firstLine="480" w:firstLineChars="200"/>
        <w:rPr>
          <w:rFonts w:ascii="宋体" w:hAnsi="宋体" w:cs="宋体"/>
          <w:sz w:val="24"/>
          <w:szCs w:val="24"/>
        </w:rPr>
      </w:pPr>
      <w:r>
        <w:rPr>
          <w:rFonts w:hint="eastAsia" w:ascii="宋体" w:hAnsi="宋体" w:cs="宋体"/>
          <w:sz w:val="24"/>
          <w:szCs w:val="24"/>
        </w:rPr>
        <w:t>17.2本合同未尽事宜，遵照《民法典》有关条文执行。</w:t>
      </w:r>
    </w:p>
    <w:p>
      <w:pPr>
        <w:snapToGrid w:val="0"/>
        <w:spacing w:line="420" w:lineRule="exact"/>
        <w:ind w:firstLine="480" w:firstLineChars="200"/>
        <w:rPr>
          <w:rFonts w:ascii="宋体" w:hAnsi="宋体" w:cs="宋体"/>
          <w:sz w:val="24"/>
          <w:szCs w:val="24"/>
        </w:rPr>
      </w:pPr>
      <w:r>
        <w:rPr>
          <w:rFonts w:hint="eastAsia" w:ascii="宋体" w:hAnsi="宋体" w:cs="宋体"/>
          <w:sz w:val="24"/>
          <w:szCs w:val="24"/>
        </w:rPr>
        <w:t>17.3本合同正本一式肆份，具有同等法律效力，甲方、乙方各执贰份。</w:t>
      </w:r>
    </w:p>
    <w:p>
      <w:pPr>
        <w:snapToGrid w:val="0"/>
        <w:spacing w:line="420" w:lineRule="exact"/>
        <w:ind w:firstLine="480" w:firstLineChars="200"/>
        <w:rPr>
          <w:rFonts w:ascii="宋体" w:hAnsi="宋体" w:cs="宋体"/>
          <w:sz w:val="24"/>
          <w:szCs w:val="24"/>
        </w:rPr>
      </w:pPr>
      <w:r>
        <w:rPr>
          <w:rFonts w:hint="eastAsia" w:ascii="宋体" w:hAnsi="宋体" w:cs="宋体"/>
          <w:sz w:val="24"/>
          <w:szCs w:val="24"/>
        </w:rPr>
        <w:t>甲方：                                   乙方：</w:t>
      </w:r>
    </w:p>
    <w:p>
      <w:pPr>
        <w:snapToGrid w:val="0"/>
        <w:spacing w:line="420" w:lineRule="exact"/>
        <w:ind w:firstLine="480" w:firstLineChars="200"/>
        <w:rPr>
          <w:rFonts w:ascii="宋体" w:hAnsi="宋体" w:cs="宋体"/>
          <w:sz w:val="24"/>
          <w:szCs w:val="24"/>
        </w:rPr>
      </w:pPr>
      <w:r>
        <w:rPr>
          <w:rFonts w:hint="eastAsia" w:ascii="宋体" w:hAnsi="宋体" w:cs="宋体"/>
          <w:sz w:val="24"/>
          <w:szCs w:val="24"/>
        </w:rPr>
        <w:t xml:space="preserve">地址：                                   地址： </w:t>
      </w:r>
    </w:p>
    <w:p>
      <w:pPr>
        <w:snapToGrid w:val="0"/>
        <w:spacing w:line="420" w:lineRule="exact"/>
        <w:ind w:firstLine="480" w:firstLineChars="200"/>
        <w:rPr>
          <w:rFonts w:ascii="宋体" w:hAnsi="宋体" w:cs="宋体"/>
          <w:sz w:val="24"/>
          <w:szCs w:val="24"/>
        </w:rPr>
      </w:pPr>
      <w:r>
        <w:rPr>
          <w:rFonts w:hint="eastAsia" w:ascii="宋体" w:hAnsi="宋体" w:cs="宋体"/>
          <w:sz w:val="24"/>
          <w:szCs w:val="24"/>
        </w:rPr>
        <w:t>法定代表人或授权代表：                   法定代表人或授权代表：</w:t>
      </w:r>
    </w:p>
    <w:p>
      <w:pPr>
        <w:snapToGrid w:val="0"/>
        <w:spacing w:line="420" w:lineRule="exact"/>
        <w:ind w:firstLine="480" w:firstLineChars="200"/>
        <w:rPr>
          <w:rFonts w:ascii="宋体" w:hAnsi="宋体" w:cs="宋体"/>
          <w:sz w:val="24"/>
          <w:szCs w:val="24"/>
        </w:rPr>
      </w:pPr>
      <w:r>
        <w:rPr>
          <w:rFonts w:hint="eastAsia" w:ascii="宋体" w:hAnsi="宋体" w:cs="宋体"/>
          <w:sz w:val="24"/>
          <w:szCs w:val="24"/>
        </w:rPr>
        <w:t>联系电话：                               联系电话：</w:t>
      </w:r>
    </w:p>
    <w:p>
      <w:pPr>
        <w:snapToGrid w:val="0"/>
        <w:spacing w:line="420" w:lineRule="exact"/>
        <w:ind w:firstLine="480" w:firstLineChars="200"/>
        <w:rPr>
          <w:rFonts w:ascii="宋体" w:hAnsi="宋体" w:cs="宋体"/>
          <w:sz w:val="24"/>
          <w:szCs w:val="24"/>
        </w:rPr>
      </w:pPr>
      <w:r>
        <w:rPr>
          <w:rFonts w:hint="eastAsia" w:ascii="宋体" w:hAnsi="宋体" w:cs="宋体"/>
          <w:sz w:val="24"/>
          <w:szCs w:val="24"/>
        </w:rPr>
        <w:t>签订日期：      年  月  日               签订日期：      年  月  日</w:t>
      </w:r>
    </w:p>
    <w:p>
      <w:pPr>
        <w:snapToGrid w:val="0"/>
        <w:spacing w:line="420" w:lineRule="exact"/>
        <w:ind w:firstLine="480" w:firstLineChars="200"/>
        <w:rPr>
          <w:rFonts w:ascii="宋体" w:hAnsi="宋体" w:cs="宋体"/>
          <w:sz w:val="24"/>
          <w:szCs w:val="24"/>
        </w:rPr>
      </w:pPr>
    </w:p>
    <w:p>
      <w:pPr>
        <w:snapToGrid w:val="0"/>
        <w:spacing w:line="420" w:lineRule="exact"/>
        <w:ind w:firstLine="480" w:firstLineChars="200"/>
        <w:rPr>
          <w:rFonts w:ascii="宋体" w:hAnsi="宋体" w:cs="宋体"/>
          <w:sz w:val="24"/>
          <w:szCs w:val="24"/>
        </w:rPr>
      </w:pPr>
    </w:p>
    <w:p>
      <w:pPr>
        <w:snapToGrid w:val="0"/>
        <w:spacing w:line="420" w:lineRule="exact"/>
        <w:ind w:firstLine="480" w:firstLineChars="200"/>
        <w:rPr>
          <w:rFonts w:ascii="宋体" w:hAnsi="宋体" w:cs="宋体"/>
          <w:sz w:val="24"/>
          <w:szCs w:val="24"/>
        </w:rPr>
      </w:pPr>
    </w:p>
    <w:p>
      <w:pPr>
        <w:snapToGrid w:val="0"/>
        <w:spacing w:line="420" w:lineRule="exact"/>
        <w:ind w:firstLine="480" w:firstLineChars="200"/>
        <w:rPr>
          <w:rFonts w:ascii="宋体" w:hAnsi="宋体" w:cs="宋体"/>
          <w:sz w:val="24"/>
          <w:szCs w:val="24"/>
        </w:rPr>
      </w:pPr>
    </w:p>
    <w:p>
      <w:pPr>
        <w:snapToGrid w:val="0"/>
        <w:spacing w:line="420" w:lineRule="exact"/>
        <w:ind w:firstLine="480" w:firstLineChars="200"/>
        <w:rPr>
          <w:rFonts w:ascii="宋体" w:hAnsi="宋体" w:cs="宋体"/>
          <w:sz w:val="24"/>
          <w:szCs w:val="24"/>
        </w:rPr>
      </w:pPr>
    </w:p>
    <w:p>
      <w:pPr>
        <w:rPr>
          <w:rFonts w:ascii="方正仿宋_GBK" w:hAnsi="方正仿宋_GBK" w:eastAsia="方正仿宋_GBK" w:cs="方正仿宋_GBK"/>
          <w:b/>
          <w:bCs/>
          <w:sz w:val="32"/>
          <w:szCs w:val="32"/>
        </w:rPr>
      </w:pPr>
      <w:r>
        <w:rPr>
          <w:rFonts w:hint="eastAsia" w:ascii="方正仿宋_GBK" w:hAnsi="方正仿宋_GBK" w:eastAsia="方正仿宋_GBK" w:cs="方正仿宋_GBK"/>
        </w:rPr>
        <w:t>附：</w:t>
      </w:r>
    </w:p>
    <w:p>
      <w:pPr>
        <w:jc w:val="center"/>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廉 洁 合 同</w:t>
      </w:r>
    </w:p>
    <w:p>
      <w:pPr>
        <w:jc w:val="center"/>
        <w:rPr>
          <w:rFonts w:ascii="方正仿宋_GBK" w:hAnsi="方正仿宋_GBK" w:eastAsia="方正仿宋_GBK" w:cs="方正仿宋_GBK"/>
        </w:rPr>
      </w:pPr>
      <w:r>
        <w:rPr>
          <w:rFonts w:hint="eastAsia" w:ascii="方正仿宋_GBK" w:hAnsi="方正仿宋_GBK" w:eastAsia="方正仿宋_GBK" w:cs="方正仿宋_GBK"/>
        </w:rPr>
        <w:t>（项目名称及编号：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rPr>
        <w:t>）</w:t>
      </w:r>
    </w:p>
    <w:p>
      <w:pPr>
        <w:rPr>
          <w:rFonts w:ascii="方正仿宋_GBK" w:hAnsi="方正仿宋_GBK" w:eastAsia="方正仿宋_GBK" w:cs="方正仿宋_GBK"/>
        </w:rPr>
      </w:pPr>
      <w:r>
        <w:rPr>
          <w:rFonts w:hint="eastAsia" w:ascii="方正仿宋_GBK" w:hAnsi="方正仿宋_GBK" w:eastAsia="方正仿宋_GBK" w:cs="方正仿宋_GBK"/>
        </w:rPr>
        <w:t>甲方：</w:t>
      </w:r>
    </w:p>
    <w:p>
      <w:pPr>
        <w:rPr>
          <w:rFonts w:ascii="方正仿宋_GBK" w:hAnsi="方正仿宋_GBK" w:eastAsia="方正仿宋_GBK" w:cs="方正仿宋_GBK"/>
        </w:rPr>
      </w:pPr>
      <w:r>
        <w:rPr>
          <w:rFonts w:hint="eastAsia" w:ascii="方正仿宋_GBK" w:hAnsi="方正仿宋_GBK" w:eastAsia="方正仿宋_GBK" w:cs="方正仿宋_GBK"/>
        </w:rPr>
        <w:t>乙方：</w:t>
      </w:r>
    </w:p>
    <w:p>
      <w:pPr>
        <w:rPr>
          <w:rFonts w:ascii="方正仿宋_GBK" w:hAnsi="方正仿宋_GBK" w:eastAsia="方正仿宋_GBK" w:cs="方正仿宋_GBK"/>
        </w:rPr>
      </w:pPr>
      <w:r>
        <w:rPr>
          <w:rFonts w:hint="eastAsia" w:ascii="方正仿宋_GBK" w:hAnsi="方正仿宋_GBK" w:eastAsia="方正仿宋_GBK" w:cs="方正仿宋_GBK"/>
        </w:rPr>
        <w:t>为防止国有资源交易活动中各种不正当行为发生，确保项目交易公开、公正、公平，根据廉政建设的相关规定，结合国有资源交易工作特点，特订立本合同如下：</w:t>
      </w:r>
    </w:p>
    <w:p>
      <w:pPr>
        <w:rPr>
          <w:rFonts w:ascii="方正仿宋_GBK" w:hAnsi="方正仿宋_GBK" w:eastAsia="方正仿宋_GBK" w:cs="方正仿宋_GBK"/>
        </w:rPr>
      </w:pPr>
      <w:r>
        <w:rPr>
          <w:rFonts w:hint="eastAsia" w:ascii="方正仿宋_GBK" w:hAnsi="方正仿宋_GBK" w:eastAsia="方正仿宋_GBK" w:cs="方正仿宋_GBK"/>
        </w:rPr>
        <w:t>一、甲乙双方应当自觉遵守国家和所在地区关于招投标及政府采购的相关规定和廉政建设的各项规定。</w:t>
      </w:r>
    </w:p>
    <w:p>
      <w:pPr>
        <w:rPr>
          <w:rFonts w:ascii="方正仿宋_GBK" w:hAnsi="方正仿宋_GBK" w:eastAsia="方正仿宋_GBK" w:cs="方正仿宋_GBK"/>
        </w:rPr>
      </w:pPr>
      <w:r>
        <w:rPr>
          <w:rFonts w:hint="eastAsia" w:ascii="方正仿宋_GBK" w:hAnsi="方正仿宋_GBK" w:eastAsia="方正仿宋_GBK" w:cs="方正仿宋_GBK"/>
        </w:rPr>
        <w:t>二、甲方及相关工作人员不得以任何形式向乙方索要和收受回扣等好处费。</w:t>
      </w:r>
    </w:p>
    <w:p>
      <w:pPr>
        <w:rPr>
          <w:rFonts w:ascii="方正仿宋_GBK" w:hAnsi="方正仿宋_GBK" w:eastAsia="方正仿宋_GBK" w:cs="方正仿宋_GBK"/>
        </w:rPr>
      </w:pPr>
      <w:r>
        <w:rPr>
          <w:rFonts w:hint="eastAsia" w:ascii="方正仿宋_GBK" w:hAnsi="方正仿宋_GBK" w:eastAsia="方正仿宋_GBK" w:cs="方正仿宋_GBK"/>
        </w:rPr>
        <w:t>三、甲方相关工作人员应当保持与乙方的正常业务交往，不得接受乙方的礼金、有价证券和贵重物品，不得在乙方报销任何应由个人支付的费用，不得参加可能对公正履约有影响的宴请和娱乐活动。</w:t>
      </w:r>
    </w:p>
    <w:p>
      <w:pPr>
        <w:rPr>
          <w:rFonts w:ascii="方正仿宋_GBK" w:hAnsi="方正仿宋_GBK" w:eastAsia="方正仿宋_GBK" w:cs="方正仿宋_GBK"/>
        </w:rPr>
      </w:pPr>
      <w:r>
        <w:rPr>
          <w:rFonts w:hint="eastAsia" w:ascii="方正仿宋_GBK" w:hAnsi="方正仿宋_GBK" w:eastAsia="方正仿宋_GBK" w:cs="方正仿宋_GBK"/>
        </w:rPr>
        <w:t>四、甲方相关工作人员不得要求或者接受乙方为其住房装修、婚丧嫁娶、家属和子女的工作安排以及出国提供方便或服务。</w:t>
      </w:r>
    </w:p>
    <w:p>
      <w:pPr>
        <w:rPr>
          <w:rFonts w:ascii="方正仿宋_GBK" w:hAnsi="方正仿宋_GBK" w:eastAsia="方正仿宋_GBK" w:cs="方正仿宋_GBK"/>
        </w:rPr>
      </w:pPr>
      <w:r>
        <w:rPr>
          <w:rFonts w:hint="eastAsia" w:ascii="方正仿宋_GBK" w:hAnsi="方正仿宋_GBK" w:eastAsia="方正仿宋_GBK" w:cs="方正仿宋_GBK"/>
        </w:rPr>
        <w:t>五、甲方相关工作人员不得向乙方介绍家属或者亲友从事与甲方招标（采购）有关的服务、货物供应、工程分包等经济活动。</w:t>
      </w:r>
    </w:p>
    <w:p>
      <w:pPr>
        <w:rPr>
          <w:rFonts w:ascii="方正仿宋_GBK" w:hAnsi="方正仿宋_GBK" w:eastAsia="方正仿宋_GBK" w:cs="方正仿宋_GBK"/>
        </w:rPr>
      </w:pPr>
      <w:r>
        <w:rPr>
          <w:rFonts w:hint="eastAsia" w:ascii="方正仿宋_GBK" w:hAnsi="方正仿宋_GBK" w:eastAsia="方正仿宋_GBK" w:cs="方正仿宋_GBK"/>
        </w:rPr>
        <w:t>六、乙方应当通过正常途径开展相对业务工作，不得为获取某些不正当利益而向甲方相关工作人员赠送礼金、有价证券和贵重物品等。</w:t>
      </w:r>
    </w:p>
    <w:p>
      <w:pPr>
        <w:rPr>
          <w:rFonts w:ascii="方正仿宋_GBK" w:hAnsi="方正仿宋_GBK" w:eastAsia="方正仿宋_GBK" w:cs="方正仿宋_GBK"/>
        </w:rPr>
      </w:pPr>
      <w:r>
        <w:rPr>
          <w:rFonts w:hint="eastAsia" w:ascii="方正仿宋_GBK" w:hAnsi="方正仿宋_GBK" w:eastAsia="方正仿宋_GBK" w:cs="方正仿宋_GBK"/>
        </w:rPr>
        <w:t>七、乙方不得为谋取私利与甲方相关工作人员就中标（成交）甲方招标（采购）项目等进行私下商谈或者达成默契。</w:t>
      </w:r>
    </w:p>
    <w:p>
      <w:pPr>
        <w:rPr>
          <w:rFonts w:ascii="方正仿宋_GBK" w:hAnsi="方正仿宋_GBK" w:eastAsia="方正仿宋_GBK" w:cs="方正仿宋_GBK"/>
        </w:rPr>
      </w:pPr>
      <w:r>
        <w:rPr>
          <w:rFonts w:hint="eastAsia" w:ascii="方正仿宋_GBK" w:hAnsi="方正仿宋_GBK" w:eastAsia="方正仿宋_GBK" w:cs="方正仿宋_GBK"/>
        </w:rPr>
        <w:t>八、乙方不得以洽谈业务、签订经济合同为借口，邀请甲方相关工作人员外出旅游和进入营业性高档娱乐场所。</w:t>
      </w:r>
    </w:p>
    <w:p>
      <w:pPr>
        <w:rPr>
          <w:rFonts w:ascii="方正仿宋_GBK" w:hAnsi="方正仿宋_GBK" w:eastAsia="方正仿宋_GBK" w:cs="方正仿宋_GBK"/>
        </w:rPr>
      </w:pPr>
      <w:r>
        <w:rPr>
          <w:rFonts w:hint="eastAsia" w:ascii="方正仿宋_GBK" w:hAnsi="方正仿宋_GBK" w:eastAsia="方正仿宋_GBK" w:cs="方正仿宋_GBK"/>
        </w:rPr>
        <w:t>九、乙方不得为甲方单位和个人购置或者提供通讯工具、交通工具、家电、高档办公用品等物品。</w:t>
      </w:r>
    </w:p>
    <w:p>
      <w:pPr>
        <w:rPr>
          <w:rFonts w:ascii="方正仿宋_GBK" w:hAnsi="方正仿宋_GBK" w:eastAsia="方正仿宋_GBK" w:cs="方正仿宋_GBK"/>
        </w:rPr>
      </w:pPr>
      <w:r>
        <w:rPr>
          <w:rFonts w:hint="eastAsia" w:ascii="方正仿宋_GBK" w:hAnsi="方正仿宋_GBK" w:eastAsia="方正仿宋_GBK" w:cs="方正仿宋_GBK"/>
        </w:rPr>
        <w:t>十、乙方发现甲方相关工作人员有违反上述协议者，应及时向甲方纪检监察部门或者甲方上级单位反映，有义务积极支持配合甲方纪检监察部门调查处理工作。</w:t>
      </w:r>
    </w:p>
    <w:p>
      <w:pPr>
        <w:rPr>
          <w:rFonts w:ascii="方正仿宋_GBK" w:hAnsi="方正仿宋_GBK" w:eastAsia="方正仿宋_GBK" w:cs="方正仿宋_GBK"/>
        </w:rPr>
      </w:pPr>
      <w:r>
        <w:rPr>
          <w:rFonts w:hint="eastAsia" w:ascii="方正仿宋_GBK" w:hAnsi="方正仿宋_GBK" w:eastAsia="方正仿宋_GBK" w:cs="方正仿宋_GBK"/>
        </w:rPr>
        <w:t>十一、甲方发现乙方有违反本协议或者采取不正当的手段行贿甲方相关工作人员，甲方可以根据具体情节和造成的后果采取以下措施：</w:t>
      </w:r>
    </w:p>
    <w:p>
      <w:pPr>
        <w:rPr>
          <w:rFonts w:ascii="方正仿宋_GBK" w:hAnsi="方正仿宋_GBK" w:eastAsia="方正仿宋_GBK" w:cs="方正仿宋_GBK"/>
        </w:rPr>
      </w:pPr>
      <w:r>
        <w:rPr>
          <w:rFonts w:hint="eastAsia" w:ascii="方正仿宋_GBK" w:hAnsi="方正仿宋_GBK" w:eastAsia="方正仿宋_GBK" w:cs="方正仿宋_GBK"/>
        </w:rPr>
        <w:t>1.责令乙方限期整改；</w:t>
      </w:r>
    </w:p>
    <w:p>
      <w:pPr>
        <w:spacing w:line="360" w:lineRule="exact"/>
        <w:rPr>
          <w:rFonts w:ascii="方正仿宋_GBK" w:hAnsi="方正仿宋_GBK" w:eastAsia="方正仿宋_GBK" w:cs="方正仿宋_GBK"/>
        </w:rPr>
      </w:pPr>
      <w:r>
        <w:rPr>
          <w:rFonts w:hint="eastAsia" w:ascii="方正仿宋_GBK" w:hAnsi="方正仿宋_GBK" w:eastAsia="方正仿宋_GBK" w:cs="方正仿宋_GBK"/>
        </w:rPr>
        <w:t>2.终止与乙方的合作；</w:t>
      </w:r>
    </w:p>
    <w:p>
      <w:pPr>
        <w:spacing w:line="360" w:lineRule="exact"/>
        <w:rPr>
          <w:rFonts w:ascii="方正仿宋_GBK" w:hAnsi="方正仿宋_GBK" w:eastAsia="方正仿宋_GBK" w:cs="方正仿宋_GBK"/>
        </w:rPr>
      </w:pPr>
      <w:r>
        <w:rPr>
          <w:rFonts w:hint="eastAsia" w:ascii="方正仿宋_GBK" w:hAnsi="方正仿宋_GBK" w:eastAsia="方正仿宋_GBK" w:cs="方正仿宋_GBK"/>
        </w:rPr>
        <w:t>3.终止合同，将乙方列入本单位招标“黑名单”。</w:t>
      </w:r>
    </w:p>
    <w:p>
      <w:pPr>
        <w:spacing w:line="360" w:lineRule="exact"/>
        <w:rPr>
          <w:rFonts w:ascii="方正仿宋_GBK" w:hAnsi="方正仿宋_GBK" w:eastAsia="方正仿宋_GBK" w:cs="方正仿宋_GBK"/>
        </w:rPr>
      </w:pPr>
      <w:r>
        <w:rPr>
          <w:rFonts w:hint="eastAsia" w:ascii="方正仿宋_GBK" w:hAnsi="方正仿宋_GBK" w:eastAsia="方正仿宋_GBK" w:cs="方正仿宋_GBK"/>
        </w:rPr>
        <w:t>十二、本廉洁合同作为项目成交合同的附件，与成交合同具有同等法律效力。经协议双方签署后立即生效。</w:t>
      </w:r>
    </w:p>
    <w:p>
      <w:pPr>
        <w:spacing w:line="360" w:lineRule="exact"/>
        <w:rPr>
          <w:rFonts w:ascii="方正仿宋_GBK" w:hAnsi="方正仿宋_GBK" w:eastAsia="方正仿宋_GBK" w:cs="方正仿宋_GBK"/>
        </w:rPr>
      </w:pPr>
      <w:r>
        <w:rPr>
          <w:rFonts w:hint="eastAsia" w:ascii="方正仿宋_GBK" w:hAnsi="方正仿宋_GBK" w:eastAsia="方正仿宋_GBK" w:cs="方正仿宋_GBK"/>
        </w:rPr>
        <w:t>十三、本合同一式二份，甲、乙双方各持一份。</w:t>
      </w:r>
    </w:p>
    <w:p>
      <w:pPr>
        <w:spacing w:line="240" w:lineRule="exact"/>
        <w:rPr>
          <w:rFonts w:ascii="方正仿宋_GBK" w:hAnsi="方正仿宋_GBK" w:eastAsia="方正仿宋_GBK" w:cs="方正仿宋_GBK"/>
        </w:rPr>
      </w:pPr>
    </w:p>
    <w:p>
      <w:pPr>
        <w:spacing w:line="240" w:lineRule="exact"/>
        <w:rPr>
          <w:rFonts w:ascii="方正仿宋_GBK" w:hAnsi="方正仿宋_GBK" w:eastAsia="方正仿宋_GBK" w:cs="方正仿宋_GBK"/>
        </w:rPr>
      </w:pPr>
      <w:r>
        <w:rPr>
          <w:rFonts w:hint="eastAsia" w:ascii="方正仿宋_GBK" w:hAnsi="方正仿宋_GBK" w:eastAsia="方正仿宋_GBK" w:cs="方正仿宋_GBK"/>
        </w:rPr>
        <w:t>甲方(公章)：                                                 乙方(公章)：</w:t>
      </w:r>
    </w:p>
    <w:p>
      <w:pPr>
        <w:spacing w:line="240" w:lineRule="exact"/>
        <w:rPr>
          <w:rFonts w:ascii="方正仿宋_GBK" w:hAnsi="方正仿宋_GBK" w:eastAsia="方正仿宋_GBK" w:cs="方正仿宋_GBK"/>
        </w:rPr>
      </w:pPr>
    </w:p>
    <w:p>
      <w:pPr>
        <w:spacing w:line="240" w:lineRule="exact"/>
        <w:rPr>
          <w:rFonts w:ascii="方正仿宋_GBK" w:hAnsi="方正仿宋_GBK" w:eastAsia="方正仿宋_GBK" w:cs="方正仿宋_GBK"/>
        </w:rPr>
      </w:pPr>
      <w:r>
        <w:rPr>
          <w:rFonts w:hint="eastAsia" w:ascii="方正仿宋_GBK" w:hAnsi="方正仿宋_GBK" w:eastAsia="方正仿宋_GBK" w:cs="方正仿宋_GBK"/>
        </w:rPr>
        <w:t>法定代表人或委托代理人(签字)：                    法定代表人或委托代理人(签字)：</w:t>
      </w:r>
    </w:p>
    <w:p>
      <w:pPr>
        <w:spacing w:line="240" w:lineRule="exact"/>
        <w:rPr>
          <w:rFonts w:ascii="方正仿宋_GBK" w:hAnsi="方正仿宋_GBK" w:eastAsia="方正仿宋_GBK" w:cs="方正仿宋_GBK"/>
        </w:rPr>
      </w:pPr>
      <w:r>
        <w:rPr>
          <w:rFonts w:hint="eastAsia" w:ascii="方正仿宋_GBK" w:hAnsi="方正仿宋_GBK" w:eastAsia="方正仿宋_GBK" w:cs="方正仿宋_GBK"/>
        </w:rPr>
        <w:t>签订日期:     年     月    日                    签订日期:     年     月    日</w:t>
      </w: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rPr>
          <w:rFonts w:hint="eastAsia" w:ascii="黑体" w:hAnsi="黑体" w:eastAsia="黑体" w:cs="黑体"/>
          <w:b/>
          <w:bCs/>
          <w:sz w:val="28"/>
          <w:szCs w:val="28"/>
        </w:rPr>
      </w:pPr>
    </w:p>
    <w:p>
      <w:pPr>
        <w:rPr>
          <w:rFonts w:ascii="黑体" w:hAnsi="黑体" w:eastAsia="黑体" w:cs="黑体"/>
          <w:b/>
          <w:bCs/>
          <w:sz w:val="28"/>
          <w:szCs w:val="28"/>
        </w:rPr>
      </w:pPr>
      <w:r>
        <w:rPr>
          <w:rFonts w:hint="eastAsia" w:ascii="黑体" w:hAnsi="黑体" w:eastAsia="黑体" w:cs="黑体"/>
          <w:b/>
          <w:bCs/>
          <w:sz w:val="28"/>
          <w:szCs w:val="28"/>
        </w:rPr>
        <w:t>附件一：</w:t>
      </w:r>
    </w:p>
    <w:p>
      <w:pPr>
        <w:spacing w:line="520" w:lineRule="exact"/>
        <w:ind w:right="720"/>
        <w:rPr>
          <w:rFonts w:ascii="宋体" w:hAnsi="宋体"/>
          <w:b/>
          <w:bCs/>
          <w:color w:val="000000"/>
        </w:rPr>
      </w:pPr>
    </w:p>
    <w:tbl>
      <w:tblPr>
        <w:tblStyle w:val="10"/>
        <w:tblW w:w="6460" w:type="dxa"/>
        <w:tblInd w:w="93" w:type="dxa"/>
        <w:tblLayout w:type="autofit"/>
        <w:tblCellMar>
          <w:top w:w="0" w:type="dxa"/>
          <w:left w:w="108" w:type="dxa"/>
          <w:bottom w:w="0" w:type="dxa"/>
          <w:right w:w="108" w:type="dxa"/>
        </w:tblCellMar>
      </w:tblPr>
      <w:tblGrid>
        <w:gridCol w:w="620"/>
        <w:gridCol w:w="2080"/>
        <w:gridCol w:w="1120"/>
        <w:gridCol w:w="2640"/>
      </w:tblGrid>
      <w:tr>
        <w:tblPrEx>
          <w:tblCellMar>
            <w:top w:w="0" w:type="dxa"/>
            <w:left w:w="108" w:type="dxa"/>
            <w:bottom w:w="0" w:type="dxa"/>
            <w:right w:w="108" w:type="dxa"/>
          </w:tblCellMar>
        </w:tblPrEx>
        <w:trPr>
          <w:trHeight w:val="490" w:hRule="atLeast"/>
        </w:trPr>
        <w:tc>
          <w:tcPr>
            <w:tcW w:w="646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kern w:val="0"/>
                <w:sz w:val="28"/>
                <w:szCs w:val="28"/>
              </w:rPr>
            </w:pPr>
            <w:r>
              <w:rPr>
                <w:rFonts w:hint="eastAsia" w:ascii="宋体" w:hAnsi="宋体" w:cs="宋体"/>
                <w:b/>
                <w:bCs/>
                <w:kern w:val="0"/>
                <w:sz w:val="28"/>
                <w:szCs w:val="28"/>
              </w:rPr>
              <w:t>2025年女子分监狱防雷监测建筑物清单</w:t>
            </w:r>
          </w:p>
        </w:tc>
      </w:tr>
      <w:tr>
        <w:tblPrEx>
          <w:tblCellMar>
            <w:top w:w="0" w:type="dxa"/>
            <w:left w:w="108" w:type="dxa"/>
            <w:bottom w:w="0" w:type="dxa"/>
            <w:right w:w="108" w:type="dxa"/>
          </w:tblCellMar>
        </w:tblPrEx>
        <w:trPr>
          <w:trHeight w:val="41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序号</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建筑物名称</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受检层数</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建筑受检面积（㎡）</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武警宿舍楼南</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927</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武警宿舍楼北</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927</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职工宿舍楼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1296</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化验楼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1296</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5</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办公楼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2160</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6</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公租房</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2496</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7</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变电站</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169</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8</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裁剪中心</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8088</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9</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会见楼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1764</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10</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教学楼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4200</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11</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金属大棚</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65</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12</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污水处理站</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50</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13</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习艺楼A</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6300</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14</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习艺楼B</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5256</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15</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习艺楼C</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2208</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16</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迎风楼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1459.2</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17</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伙房</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3456</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18</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1号楼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1406</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19</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2号楼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5821.4</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20</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3号楼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5821.4</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21</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4号楼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4</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2528.2</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22</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综合楼</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3</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5092</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23</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干工食堂</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2686.6</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24</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民警浴室</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119.7</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25</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仓库</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1</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770</w:t>
            </w:r>
          </w:p>
        </w:tc>
      </w:tr>
      <w:tr>
        <w:tblPrEx>
          <w:tblCellMar>
            <w:top w:w="0" w:type="dxa"/>
            <w:left w:w="108" w:type="dxa"/>
            <w:bottom w:w="0" w:type="dxa"/>
            <w:right w:w="108" w:type="dxa"/>
          </w:tblCellMar>
        </w:tblPrEx>
        <w:trPr>
          <w:trHeight w:val="3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0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合计</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64</w:t>
            </w:r>
          </w:p>
        </w:tc>
        <w:tc>
          <w:tcPr>
            <w:tcW w:w="2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szCs w:val="24"/>
              </w:rPr>
            </w:pPr>
            <w:r>
              <w:rPr>
                <w:rFonts w:hint="eastAsia" w:ascii="宋体" w:hAnsi="宋体" w:cs="宋体"/>
                <w:kern w:val="0"/>
                <w:sz w:val="24"/>
                <w:szCs w:val="24"/>
              </w:rPr>
              <w:t>66362.5</w:t>
            </w:r>
          </w:p>
        </w:tc>
      </w:tr>
    </w:tbl>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pPr>
    </w:p>
    <w:p>
      <w:pPr>
        <w:spacing w:line="520" w:lineRule="exact"/>
        <w:ind w:right="720"/>
        <w:rPr>
          <w:rFonts w:ascii="宋体" w:hAnsi="宋体"/>
          <w:b/>
          <w:bCs/>
          <w:color w:val="000000"/>
        </w:rPr>
        <w:sectPr>
          <w:footerReference r:id="rId3" w:type="default"/>
          <w:pgSz w:w="11906" w:h="16838"/>
          <w:pgMar w:top="1383" w:right="1349" w:bottom="1383" w:left="1372" w:header="851" w:footer="992" w:gutter="0"/>
          <w:cols w:space="425" w:num="1"/>
          <w:docGrid w:type="lines" w:linePitch="312" w:charSpace="0"/>
        </w:sectPr>
      </w:pPr>
    </w:p>
    <w:p>
      <w:pPr>
        <w:rPr>
          <w:rFonts w:ascii="黑体" w:hAnsi="黑体" w:eastAsia="黑体" w:cs="黑体"/>
          <w:b/>
          <w:bCs/>
          <w:sz w:val="28"/>
          <w:szCs w:val="28"/>
        </w:rPr>
      </w:pPr>
      <w:r>
        <w:rPr>
          <w:rFonts w:hint="eastAsia" w:ascii="黑体" w:hAnsi="黑体" w:eastAsia="黑体" w:cs="黑体"/>
          <w:b/>
          <w:bCs/>
          <w:sz w:val="28"/>
          <w:szCs w:val="28"/>
        </w:rPr>
        <w:t>附件二：</w:t>
      </w:r>
    </w:p>
    <w:p>
      <w:pPr>
        <w:jc w:val="center"/>
        <w:rPr>
          <w:rFonts w:ascii="方正小标宋_GBK" w:eastAsia="方正小标宋_GBK"/>
          <w:sz w:val="44"/>
          <w:szCs w:val="44"/>
        </w:rPr>
      </w:pPr>
      <w:r>
        <w:rPr>
          <w:rFonts w:hint="eastAsia" w:ascii="方正小标宋_GBK" w:eastAsia="方正小标宋_GBK"/>
          <w:sz w:val="44"/>
          <w:szCs w:val="44"/>
        </w:rPr>
        <w:t>采 购 询 价 单</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6"/>
        <w:gridCol w:w="1674"/>
        <w:gridCol w:w="360"/>
        <w:gridCol w:w="226"/>
        <w:gridCol w:w="1137"/>
        <w:gridCol w:w="1337"/>
        <w:gridCol w:w="956"/>
        <w:gridCol w:w="236"/>
        <w:gridCol w:w="1204"/>
        <w:gridCol w:w="1440"/>
        <w:gridCol w:w="1620"/>
        <w:gridCol w:w="2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88" w:type="dxa"/>
            <w:gridSpan w:val="3"/>
          </w:tcPr>
          <w:p>
            <w:pPr>
              <w:rPr>
                <w:rFonts w:ascii="黑体" w:hAnsi="宋体" w:eastAsia="黑体"/>
                <w:sz w:val="28"/>
                <w:szCs w:val="28"/>
              </w:rPr>
            </w:pPr>
            <w:r>
              <w:rPr>
                <w:rFonts w:hint="eastAsia" w:ascii="黑体" w:hAnsi="宋体" w:eastAsia="黑体"/>
                <w:sz w:val="28"/>
                <w:szCs w:val="28"/>
              </w:rPr>
              <w:t>采购人发出询价日期</w:t>
            </w:r>
          </w:p>
        </w:tc>
        <w:tc>
          <w:tcPr>
            <w:tcW w:w="4016" w:type="dxa"/>
            <w:gridSpan w:val="5"/>
          </w:tcPr>
          <w:p>
            <w:pPr>
              <w:rPr>
                <w:rFonts w:ascii="黑体" w:hAnsi="宋体" w:eastAsia="黑体"/>
                <w:sz w:val="28"/>
                <w:szCs w:val="28"/>
              </w:rPr>
            </w:pPr>
            <w:r>
              <w:rPr>
                <w:rFonts w:hint="eastAsia" w:ascii="黑体" w:hAnsi="宋体" w:eastAsia="黑体"/>
                <w:sz w:val="28"/>
                <w:szCs w:val="28"/>
              </w:rPr>
              <w:t>2025年6月</w:t>
            </w:r>
            <w:r>
              <w:rPr>
                <w:rFonts w:hint="eastAsia" w:ascii="黑体" w:hAnsi="宋体" w:eastAsia="黑体"/>
                <w:sz w:val="28"/>
                <w:szCs w:val="28"/>
                <w:lang w:val="en-US" w:eastAsia="zh-CN"/>
              </w:rPr>
              <w:t>6</w:t>
            </w:r>
            <w:r>
              <w:rPr>
                <w:rFonts w:hint="eastAsia" w:ascii="黑体" w:hAnsi="宋体" w:eastAsia="黑体"/>
                <w:sz w:val="28"/>
                <w:szCs w:val="28"/>
              </w:rPr>
              <w:t>日</w:t>
            </w:r>
          </w:p>
        </w:tc>
        <w:tc>
          <w:tcPr>
            <w:tcW w:w="236" w:type="dxa"/>
            <w:vMerge w:val="restart"/>
          </w:tcPr>
          <w:p>
            <w:pPr>
              <w:rPr>
                <w:rFonts w:ascii="黑体" w:hAnsi="宋体" w:eastAsia="黑体"/>
                <w:sz w:val="28"/>
                <w:szCs w:val="28"/>
              </w:rPr>
            </w:pPr>
          </w:p>
        </w:tc>
        <w:tc>
          <w:tcPr>
            <w:tcW w:w="2644" w:type="dxa"/>
            <w:gridSpan w:val="2"/>
          </w:tcPr>
          <w:p>
            <w:pPr>
              <w:rPr>
                <w:rFonts w:ascii="黑体" w:hAnsi="宋体" w:eastAsia="黑体"/>
                <w:sz w:val="28"/>
                <w:szCs w:val="28"/>
              </w:rPr>
            </w:pPr>
            <w:r>
              <w:rPr>
                <w:rFonts w:hint="eastAsia" w:ascii="黑体" w:hAnsi="宋体" w:eastAsia="黑体"/>
                <w:sz w:val="28"/>
                <w:szCs w:val="28"/>
              </w:rPr>
              <w:t>供应商报价日期</w:t>
            </w:r>
          </w:p>
        </w:tc>
        <w:tc>
          <w:tcPr>
            <w:tcW w:w="4250" w:type="dxa"/>
            <w:gridSpan w:val="2"/>
          </w:tcPr>
          <w:p>
            <w:pPr>
              <w:rPr>
                <w:rFonts w:ascii="黑体" w:hAnsi="宋体" w:eastAsia="黑体"/>
                <w:sz w:val="28"/>
                <w:szCs w:val="28"/>
              </w:rPr>
            </w:pPr>
            <w:r>
              <w:rPr>
                <w:rFonts w:hint="eastAsia" w:ascii="黑体" w:hAnsi="宋体" w:eastAsia="黑体"/>
                <w:sz w:val="28"/>
                <w:szCs w:val="28"/>
              </w:rPr>
              <w:t>2025年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2988" w:type="dxa"/>
            <w:gridSpan w:val="3"/>
          </w:tcPr>
          <w:p>
            <w:pPr>
              <w:rPr>
                <w:rFonts w:ascii="黑体" w:hAnsi="宋体" w:eastAsia="黑体"/>
                <w:sz w:val="28"/>
                <w:szCs w:val="28"/>
              </w:rPr>
            </w:pPr>
            <w:r>
              <w:rPr>
                <w:rFonts w:hint="eastAsia" w:ascii="黑体" w:hAnsi="宋体" w:eastAsia="黑体"/>
                <w:sz w:val="28"/>
                <w:szCs w:val="28"/>
              </w:rPr>
              <w:t>采购人全称（盖章）</w:t>
            </w:r>
          </w:p>
        </w:tc>
        <w:tc>
          <w:tcPr>
            <w:tcW w:w="4016" w:type="dxa"/>
            <w:gridSpan w:val="5"/>
          </w:tcPr>
          <w:p>
            <w:pPr>
              <w:rPr>
                <w:rFonts w:ascii="黑体" w:hAnsi="宋体" w:eastAsia="黑体"/>
                <w:sz w:val="28"/>
                <w:szCs w:val="28"/>
              </w:rPr>
            </w:pPr>
            <w:r>
              <w:rPr>
                <w:rFonts w:hint="eastAsia" w:ascii="黑体" w:hAnsi="宋体" w:eastAsia="黑体"/>
                <w:sz w:val="28"/>
                <w:szCs w:val="28"/>
              </w:rPr>
              <w:t>常州监狱女子分监狱</w:t>
            </w:r>
          </w:p>
        </w:tc>
        <w:tc>
          <w:tcPr>
            <w:tcW w:w="236" w:type="dxa"/>
            <w:vMerge w:val="continue"/>
          </w:tcPr>
          <w:p>
            <w:pPr>
              <w:rPr>
                <w:rFonts w:ascii="黑体" w:hAnsi="宋体" w:eastAsia="黑体"/>
                <w:sz w:val="28"/>
                <w:szCs w:val="28"/>
              </w:rPr>
            </w:pPr>
          </w:p>
        </w:tc>
        <w:tc>
          <w:tcPr>
            <w:tcW w:w="2644" w:type="dxa"/>
            <w:gridSpan w:val="2"/>
          </w:tcPr>
          <w:p>
            <w:pPr>
              <w:rPr>
                <w:rFonts w:ascii="黑体" w:hAnsi="宋体" w:eastAsia="黑体"/>
                <w:sz w:val="28"/>
                <w:szCs w:val="28"/>
              </w:rPr>
            </w:pPr>
            <w:r>
              <w:rPr>
                <w:rFonts w:hint="eastAsia" w:ascii="黑体" w:hAnsi="宋体" w:eastAsia="黑体"/>
                <w:sz w:val="28"/>
                <w:szCs w:val="28"/>
              </w:rPr>
              <w:t>供应商全称（盖章）</w:t>
            </w:r>
          </w:p>
        </w:tc>
        <w:tc>
          <w:tcPr>
            <w:tcW w:w="4250" w:type="dxa"/>
            <w:gridSpan w:val="2"/>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988" w:type="dxa"/>
            <w:gridSpan w:val="3"/>
          </w:tcPr>
          <w:p>
            <w:pPr>
              <w:rPr>
                <w:rFonts w:ascii="黑体" w:hAnsi="宋体" w:eastAsia="黑体"/>
                <w:sz w:val="28"/>
                <w:szCs w:val="28"/>
              </w:rPr>
            </w:pPr>
            <w:r>
              <w:rPr>
                <w:rFonts w:hint="eastAsia" w:ascii="黑体" w:hAnsi="宋体" w:eastAsia="黑体"/>
                <w:sz w:val="28"/>
                <w:szCs w:val="28"/>
              </w:rPr>
              <w:t>采购人详细地址</w:t>
            </w:r>
          </w:p>
        </w:tc>
        <w:tc>
          <w:tcPr>
            <w:tcW w:w="4016" w:type="dxa"/>
            <w:gridSpan w:val="5"/>
          </w:tcPr>
          <w:p>
            <w:pPr>
              <w:rPr>
                <w:rFonts w:ascii="黑体" w:hAnsi="黑体" w:eastAsia="黑体" w:cs="黑体"/>
                <w:b/>
                <w:bCs/>
                <w:sz w:val="24"/>
              </w:rPr>
            </w:pPr>
            <w:r>
              <w:rPr>
                <w:rFonts w:hint="eastAsia" w:ascii="黑体" w:hAnsi="黑体" w:eastAsia="黑体" w:cs="黑体"/>
                <w:b/>
                <w:bCs/>
                <w:color w:val="000000"/>
                <w:kern w:val="0"/>
                <w:sz w:val="24"/>
              </w:rPr>
              <w:t>常州市金坛区薛埠镇东港</w:t>
            </w:r>
          </w:p>
        </w:tc>
        <w:tc>
          <w:tcPr>
            <w:tcW w:w="236" w:type="dxa"/>
            <w:vMerge w:val="continue"/>
          </w:tcPr>
          <w:p>
            <w:pPr>
              <w:rPr>
                <w:rFonts w:ascii="黑体" w:hAnsi="宋体" w:eastAsia="黑体"/>
                <w:sz w:val="28"/>
                <w:szCs w:val="28"/>
              </w:rPr>
            </w:pPr>
          </w:p>
        </w:tc>
        <w:tc>
          <w:tcPr>
            <w:tcW w:w="2644" w:type="dxa"/>
            <w:gridSpan w:val="2"/>
          </w:tcPr>
          <w:p>
            <w:pPr>
              <w:rPr>
                <w:rFonts w:ascii="黑体" w:hAnsi="宋体" w:eastAsia="黑体"/>
                <w:sz w:val="28"/>
                <w:szCs w:val="28"/>
              </w:rPr>
            </w:pPr>
            <w:r>
              <w:rPr>
                <w:rFonts w:hint="eastAsia" w:ascii="黑体" w:hAnsi="宋体" w:eastAsia="黑体"/>
                <w:sz w:val="28"/>
                <w:szCs w:val="28"/>
              </w:rPr>
              <w:t>供应商详细地址</w:t>
            </w:r>
          </w:p>
        </w:tc>
        <w:tc>
          <w:tcPr>
            <w:tcW w:w="4250" w:type="dxa"/>
            <w:gridSpan w:val="2"/>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88" w:type="dxa"/>
          </w:tcPr>
          <w:p>
            <w:pPr>
              <w:rPr>
                <w:rFonts w:ascii="黑体" w:hAnsi="宋体" w:eastAsia="黑体"/>
                <w:sz w:val="28"/>
                <w:szCs w:val="28"/>
              </w:rPr>
            </w:pPr>
            <w:r>
              <w:rPr>
                <w:rFonts w:hint="eastAsia" w:ascii="黑体" w:hAnsi="宋体" w:eastAsia="黑体"/>
                <w:sz w:val="28"/>
                <w:szCs w:val="28"/>
              </w:rPr>
              <w:t>经办人</w:t>
            </w:r>
          </w:p>
        </w:tc>
        <w:tc>
          <w:tcPr>
            <w:tcW w:w="1800" w:type="dxa"/>
            <w:gridSpan w:val="2"/>
            <w:vAlign w:val="center"/>
          </w:tcPr>
          <w:p>
            <w:pPr>
              <w:jc w:val="center"/>
              <w:rPr>
                <w:rFonts w:ascii="黑体" w:hAnsi="宋体" w:eastAsia="黑体"/>
                <w:sz w:val="28"/>
                <w:szCs w:val="28"/>
              </w:rPr>
            </w:pPr>
            <w:r>
              <w:rPr>
                <w:rFonts w:hint="eastAsia" w:ascii="黑体" w:hAnsi="宋体" w:eastAsia="黑体"/>
                <w:sz w:val="28"/>
                <w:szCs w:val="28"/>
              </w:rPr>
              <w:t>孔女士</w:t>
            </w:r>
          </w:p>
        </w:tc>
        <w:tc>
          <w:tcPr>
            <w:tcW w:w="1723" w:type="dxa"/>
            <w:gridSpan w:val="3"/>
          </w:tcPr>
          <w:p>
            <w:pPr>
              <w:rPr>
                <w:rFonts w:ascii="黑体" w:hAnsi="宋体" w:eastAsia="黑体"/>
                <w:sz w:val="28"/>
                <w:szCs w:val="28"/>
              </w:rPr>
            </w:pPr>
            <w:r>
              <w:rPr>
                <w:rFonts w:hint="eastAsia" w:ascii="黑体" w:hAnsi="宋体" w:eastAsia="黑体"/>
                <w:sz w:val="28"/>
                <w:szCs w:val="28"/>
              </w:rPr>
              <w:t>电话、传真</w:t>
            </w:r>
          </w:p>
        </w:tc>
        <w:tc>
          <w:tcPr>
            <w:tcW w:w="2293" w:type="dxa"/>
            <w:gridSpan w:val="2"/>
            <w:vAlign w:val="center"/>
          </w:tcPr>
          <w:p>
            <w:pPr>
              <w:jc w:val="center"/>
              <w:rPr>
                <w:rFonts w:ascii="黑体" w:hAnsi="宋体" w:eastAsia="黑体"/>
                <w:sz w:val="28"/>
                <w:szCs w:val="28"/>
              </w:rPr>
            </w:pPr>
            <w:r>
              <w:rPr>
                <w:rFonts w:hint="eastAsia" w:ascii="Arial" w:hAnsi="Arial" w:cs="Arial"/>
                <w:color w:val="000000"/>
                <w:kern w:val="0"/>
                <w:sz w:val="24"/>
              </w:rPr>
              <w:t>0519-82681862</w:t>
            </w:r>
          </w:p>
        </w:tc>
        <w:tc>
          <w:tcPr>
            <w:tcW w:w="236" w:type="dxa"/>
            <w:vMerge w:val="continue"/>
          </w:tcPr>
          <w:p>
            <w:pPr>
              <w:rPr>
                <w:rFonts w:ascii="黑体" w:hAnsi="宋体" w:eastAsia="黑体"/>
                <w:sz w:val="28"/>
                <w:szCs w:val="28"/>
              </w:rPr>
            </w:pPr>
          </w:p>
        </w:tc>
        <w:tc>
          <w:tcPr>
            <w:tcW w:w="1204" w:type="dxa"/>
          </w:tcPr>
          <w:p>
            <w:pPr>
              <w:rPr>
                <w:rFonts w:ascii="黑体" w:hAnsi="宋体" w:eastAsia="黑体"/>
                <w:sz w:val="28"/>
                <w:szCs w:val="28"/>
              </w:rPr>
            </w:pPr>
            <w:r>
              <w:rPr>
                <w:rFonts w:hint="eastAsia" w:ascii="黑体" w:hAnsi="宋体" w:eastAsia="黑体"/>
                <w:sz w:val="28"/>
                <w:szCs w:val="28"/>
              </w:rPr>
              <w:t>联系人</w:t>
            </w:r>
          </w:p>
        </w:tc>
        <w:tc>
          <w:tcPr>
            <w:tcW w:w="1440" w:type="dxa"/>
            <w:vAlign w:val="center"/>
          </w:tcPr>
          <w:p>
            <w:pPr>
              <w:jc w:val="center"/>
              <w:rPr>
                <w:rFonts w:ascii="黑体" w:hAnsi="宋体" w:eastAsia="黑体"/>
                <w:sz w:val="28"/>
                <w:szCs w:val="28"/>
              </w:rPr>
            </w:pPr>
          </w:p>
        </w:tc>
        <w:tc>
          <w:tcPr>
            <w:tcW w:w="1620" w:type="dxa"/>
          </w:tcPr>
          <w:p>
            <w:pPr>
              <w:rPr>
                <w:rFonts w:ascii="黑体" w:hAnsi="宋体" w:eastAsia="黑体"/>
                <w:sz w:val="28"/>
                <w:szCs w:val="28"/>
              </w:rPr>
            </w:pPr>
            <w:r>
              <w:rPr>
                <w:rFonts w:hint="eastAsia" w:ascii="黑体" w:hAnsi="宋体" w:eastAsia="黑体"/>
                <w:sz w:val="28"/>
                <w:szCs w:val="28"/>
              </w:rPr>
              <w:t>联系电话</w:t>
            </w:r>
          </w:p>
        </w:tc>
        <w:tc>
          <w:tcPr>
            <w:tcW w:w="2630" w:type="dxa"/>
          </w:tcPr>
          <w:p>
            <w:pPr>
              <w:rPr>
                <w:rFonts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314" w:type="dxa"/>
            <w:gridSpan w:val="2"/>
            <w:vAlign w:val="center"/>
          </w:tcPr>
          <w:p>
            <w:pPr>
              <w:jc w:val="center"/>
              <w:rPr>
                <w:rFonts w:ascii="黑体" w:hAnsi="宋体" w:eastAsia="黑体"/>
              </w:rPr>
            </w:pPr>
            <w:r>
              <w:rPr>
                <w:rFonts w:hint="eastAsia" w:ascii="黑体" w:hAnsi="宋体" w:eastAsia="黑体"/>
              </w:rPr>
              <w:t>品名</w:t>
            </w:r>
          </w:p>
        </w:tc>
        <w:tc>
          <w:tcPr>
            <w:tcW w:w="2260" w:type="dxa"/>
            <w:gridSpan w:val="3"/>
            <w:vAlign w:val="center"/>
          </w:tcPr>
          <w:p>
            <w:pPr>
              <w:jc w:val="center"/>
              <w:rPr>
                <w:rFonts w:ascii="黑体" w:hAnsi="宋体" w:eastAsia="黑体"/>
              </w:rPr>
            </w:pPr>
            <w:r>
              <w:rPr>
                <w:rFonts w:hint="eastAsia" w:ascii="黑体" w:hAnsi="宋体" w:eastAsia="黑体"/>
              </w:rPr>
              <w:t>品牌、规格、型号</w:t>
            </w:r>
          </w:p>
        </w:tc>
        <w:tc>
          <w:tcPr>
            <w:tcW w:w="1137" w:type="dxa"/>
            <w:vAlign w:val="center"/>
          </w:tcPr>
          <w:p>
            <w:pPr>
              <w:jc w:val="center"/>
              <w:rPr>
                <w:rFonts w:ascii="黑体" w:hAnsi="宋体" w:eastAsia="黑体"/>
              </w:rPr>
            </w:pPr>
            <w:r>
              <w:rPr>
                <w:rFonts w:hint="eastAsia" w:ascii="黑体" w:hAnsi="宋体" w:eastAsia="黑体"/>
              </w:rPr>
              <w:t>服务期</w:t>
            </w:r>
          </w:p>
        </w:tc>
        <w:tc>
          <w:tcPr>
            <w:tcW w:w="1337" w:type="dxa"/>
            <w:vAlign w:val="center"/>
          </w:tcPr>
          <w:p>
            <w:pPr>
              <w:jc w:val="center"/>
              <w:rPr>
                <w:rFonts w:ascii="黑体" w:hAnsi="宋体" w:eastAsia="黑体"/>
              </w:rPr>
            </w:pPr>
            <w:r>
              <w:rPr>
                <w:rFonts w:hint="eastAsia" w:ascii="黑体" w:hAnsi="宋体" w:eastAsia="黑体"/>
              </w:rPr>
              <w:t>服务地点</w:t>
            </w:r>
          </w:p>
        </w:tc>
        <w:tc>
          <w:tcPr>
            <w:tcW w:w="956" w:type="dxa"/>
            <w:vAlign w:val="center"/>
          </w:tcPr>
          <w:p>
            <w:pPr>
              <w:jc w:val="center"/>
              <w:rPr>
                <w:rFonts w:ascii="黑体" w:hAnsi="宋体" w:eastAsia="黑体"/>
              </w:rPr>
            </w:pPr>
            <w:r>
              <w:rPr>
                <w:rFonts w:hint="eastAsia" w:ascii="黑体" w:hAnsi="宋体" w:eastAsia="黑体"/>
              </w:rPr>
              <w:t>数量</w:t>
            </w:r>
          </w:p>
        </w:tc>
        <w:tc>
          <w:tcPr>
            <w:tcW w:w="236" w:type="dxa"/>
            <w:vMerge w:val="continue"/>
            <w:vAlign w:val="center"/>
          </w:tcPr>
          <w:p>
            <w:pPr>
              <w:jc w:val="center"/>
              <w:rPr>
                <w:rFonts w:ascii="黑体" w:hAnsi="宋体" w:eastAsia="黑体"/>
              </w:rPr>
            </w:pPr>
          </w:p>
        </w:tc>
        <w:tc>
          <w:tcPr>
            <w:tcW w:w="6894" w:type="dxa"/>
            <w:gridSpan w:val="4"/>
            <w:vAlign w:val="center"/>
          </w:tcPr>
          <w:p>
            <w:pPr>
              <w:jc w:val="center"/>
              <w:rPr>
                <w:rFonts w:ascii="黑体" w:hAnsi="宋体" w:eastAsia="黑体"/>
              </w:rPr>
            </w:pPr>
            <w:r>
              <w:rPr>
                <w:rFonts w:hint="eastAsia" w:ascii="黑体" w:hAnsi="宋体" w:eastAsia="黑体"/>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314" w:type="dxa"/>
            <w:gridSpan w:val="2"/>
            <w:vAlign w:val="center"/>
          </w:tcPr>
          <w:p>
            <w:pPr>
              <w:jc w:val="center"/>
              <w:rPr>
                <w:rFonts w:ascii="黑体" w:hAnsi="宋体" w:eastAsia="黑体"/>
                <w:sz w:val="24"/>
              </w:rPr>
            </w:pPr>
            <w:r>
              <w:rPr>
                <w:rFonts w:hint="eastAsia" w:ascii="黑体" w:hAnsi="宋体" w:eastAsia="黑体"/>
                <w:sz w:val="24"/>
              </w:rPr>
              <w:t>女子分监狱2025年防雷检测服务采购</w:t>
            </w:r>
          </w:p>
        </w:tc>
        <w:tc>
          <w:tcPr>
            <w:tcW w:w="2260" w:type="dxa"/>
            <w:gridSpan w:val="3"/>
            <w:vAlign w:val="center"/>
          </w:tcPr>
          <w:p>
            <w:pPr>
              <w:jc w:val="center"/>
              <w:rPr>
                <w:rFonts w:hint="eastAsia" w:ascii="黑体" w:hAnsi="宋体" w:eastAsia="黑体"/>
                <w:sz w:val="28"/>
                <w:szCs w:val="28"/>
                <w:lang w:eastAsia="zh-CN"/>
              </w:rPr>
            </w:pPr>
            <w:r>
              <w:rPr>
                <w:rFonts w:hint="eastAsia" w:ascii="黑体" w:hAnsi="宋体" w:eastAsia="黑体"/>
                <w:sz w:val="24"/>
              </w:rPr>
              <w:t>女子分监狱2025年防雷检测服务采购</w:t>
            </w:r>
            <w:r>
              <w:rPr>
                <w:rFonts w:hint="eastAsia" w:ascii="黑体" w:hAnsi="宋体" w:eastAsia="黑体"/>
                <w:sz w:val="24"/>
                <w:lang w:eastAsia="zh-CN"/>
              </w:rPr>
              <w:t>项目</w:t>
            </w:r>
          </w:p>
        </w:tc>
        <w:tc>
          <w:tcPr>
            <w:tcW w:w="1137" w:type="dxa"/>
            <w:vAlign w:val="center"/>
          </w:tcPr>
          <w:p>
            <w:pPr>
              <w:jc w:val="center"/>
              <w:rPr>
                <w:rFonts w:ascii="黑体" w:hAnsi="宋体" w:eastAsia="黑体"/>
              </w:rPr>
            </w:pPr>
            <w:r>
              <w:rPr>
                <w:rFonts w:hint="eastAsia" w:ascii="黑体" w:hAnsi="宋体" w:eastAsia="黑体"/>
              </w:rPr>
              <w:t>2025年</w:t>
            </w:r>
          </w:p>
        </w:tc>
        <w:tc>
          <w:tcPr>
            <w:tcW w:w="1337" w:type="dxa"/>
            <w:vAlign w:val="center"/>
          </w:tcPr>
          <w:p>
            <w:pPr>
              <w:jc w:val="center"/>
              <w:rPr>
                <w:rFonts w:ascii="黑体" w:hAnsi="宋体" w:eastAsia="黑体"/>
              </w:rPr>
            </w:pPr>
            <w:r>
              <w:rPr>
                <w:rFonts w:hint="eastAsia" w:ascii="黑体" w:hAnsi="宋体" w:eastAsia="黑体"/>
              </w:rPr>
              <w:t>女子分监狱</w:t>
            </w:r>
          </w:p>
        </w:tc>
        <w:tc>
          <w:tcPr>
            <w:tcW w:w="956" w:type="dxa"/>
            <w:vAlign w:val="center"/>
          </w:tcPr>
          <w:p>
            <w:pPr>
              <w:jc w:val="center"/>
              <w:rPr>
                <w:rFonts w:ascii="黑体" w:hAnsi="宋体" w:eastAsia="黑体"/>
              </w:rPr>
            </w:pPr>
            <w:r>
              <w:rPr>
                <w:rFonts w:hint="eastAsia" w:ascii="黑体" w:hAnsi="宋体" w:eastAsia="黑体"/>
              </w:rPr>
              <w:t>响应文件</w:t>
            </w:r>
          </w:p>
        </w:tc>
        <w:tc>
          <w:tcPr>
            <w:tcW w:w="236" w:type="dxa"/>
            <w:vMerge w:val="continue"/>
            <w:vAlign w:val="center"/>
          </w:tcPr>
          <w:p>
            <w:pPr>
              <w:jc w:val="center"/>
              <w:rPr>
                <w:rFonts w:ascii="黑体" w:hAnsi="宋体" w:eastAsia="黑体"/>
              </w:rPr>
            </w:pPr>
          </w:p>
        </w:tc>
        <w:tc>
          <w:tcPr>
            <w:tcW w:w="6894" w:type="dxa"/>
            <w:gridSpan w:val="4"/>
            <w:vAlign w:val="center"/>
          </w:tcPr>
          <w:p>
            <w:pPr>
              <w:jc w:val="center"/>
              <w:rPr>
                <w:rFonts w:ascii="黑体" w:hAnsi="宋体" w:eastAsia="黑体"/>
              </w:rPr>
            </w:pPr>
            <w:r>
              <w:rPr>
                <w:rFonts w:hint="eastAsia" w:ascii="黑体" w:hAnsi="宋体" w:eastAsia="黑体"/>
              </w:rPr>
              <w:t>女子分监狱2025年防雷检测服务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314" w:type="dxa"/>
            <w:gridSpan w:val="2"/>
            <w:vAlign w:val="center"/>
          </w:tcPr>
          <w:p>
            <w:pPr>
              <w:jc w:val="center"/>
              <w:rPr>
                <w:rFonts w:ascii="黑体" w:eastAsia="黑体"/>
                <w:sz w:val="28"/>
                <w:szCs w:val="28"/>
              </w:rPr>
            </w:pPr>
            <w:r>
              <w:rPr>
                <w:rFonts w:hint="eastAsia" w:ascii="黑体" w:hAnsi="宋体" w:eastAsia="黑体"/>
                <w:sz w:val="24"/>
              </w:rPr>
              <w:t>服务要求</w:t>
            </w:r>
          </w:p>
        </w:tc>
        <w:tc>
          <w:tcPr>
            <w:tcW w:w="5690" w:type="dxa"/>
            <w:gridSpan w:val="6"/>
            <w:vAlign w:val="center"/>
          </w:tcPr>
          <w:p>
            <w:pPr>
              <w:rPr>
                <w:rFonts w:ascii="黑体" w:hAnsi="宋体" w:eastAsia="黑体"/>
                <w:sz w:val="28"/>
                <w:szCs w:val="28"/>
              </w:rPr>
            </w:pPr>
            <w:r>
              <w:rPr>
                <w:rFonts w:hint="eastAsia" w:ascii="宋体" w:hAnsi="宋体" w:eastAsia="黑体"/>
              </w:rPr>
              <w:t>女子分监狱2025年防雷检测服务，详见清单</w:t>
            </w:r>
          </w:p>
        </w:tc>
        <w:tc>
          <w:tcPr>
            <w:tcW w:w="236" w:type="dxa"/>
            <w:vMerge w:val="continue"/>
          </w:tcPr>
          <w:p>
            <w:pPr>
              <w:rPr>
                <w:rFonts w:ascii="黑体" w:eastAsia="黑体"/>
                <w:sz w:val="28"/>
                <w:szCs w:val="28"/>
              </w:rPr>
            </w:pPr>
          </w:p>
        </w:tc>
        <w:tc>
          <w:tcPr>
            <w:tcW w:w="6894" w:type="dxa"/>
            <w:gridSpan w:val="4"/>
          </w:tcPr>
          <w:p>
            <w:pPr>
              <w:rPr>
                <w:rFonts w:ascii="黑体" w:eastAsia="黑体"/>
              </w:rPr>
            </w:pPr>
          </w:p>
          <w:p>
            <w:pPr>
              <w:rPr>
                <w:rFonts w:ascii="黑体" w:eastAsia="黑体"/>
                <w:sz w:val="28"/>
                <w:szCs w:val="28"/>
                <w:u w:val="single"/>
              </w:rPr>
            </w:pPr>
            <w:r>
              <w:rPr>
                <w:rFonts w:hint="eastAsia" w:ascii="黑体" w:eastAsia="黑体"/>
                <w:sz w:val="28"/>
                <w:szCs w:val="28"/>
              </w:rPr>
              <w:t>总报价：人民币（大写）</w:t>
            </w:r>
            <w:r>
              <w:rPr>
                <w:rFonts w:hint="eastAsia" w:ascii="黑体" w:eastAsia="黑体"/>
                <w:sz w:val="28"/>
                <w:szCs w:val="28"/>
                <w:u w:val="single"/>
              </w:rPr>
              <w:t xml:space="preserve">                       </w:t>
            </w:r>
          </w:p>
          <w:p>
            <w:pPr>
              <w:rPr>
                <w:rFonts w:ascii="黑体" w:eastAsia="黑体"/>
                <w:sz w:val="28"/>
                <w:szCs w:val="28"/>
                <w:u w:val="single"/>
              </w:rPr>
            </w:pPr>
            <w:r>
              <w:rPr>
                <w:rFonts w:hint="eastAsia" w:ascii="黑体" w:eastAsia="黑体"/>
                <w:sz w:val="28"/>
                <w:szCs w:val="28"/>
              </w:rPr>
              <w:t xml:space="preserve">                  ￥</w:t>
            </w:r>
            <w:r>
              <w:rPr>
                <w:rFonts w:hint="eastAsia" w:ascii="黑体" w:eastAsia="黑体"/>
                <w:sz w:val="28"/>
                <w:szCs w:val="2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348" w:type="dxa"/>
            <w:gridSpan w:val="4"/>
          </w:tcPr>
          <w:p>
            <w:pPr>
              <w:rPr>
                <w:rFonts w:ascii="黑体" w:eastAsia="黑体"/>
                <w:sz w:val="28"/>
                <w:szCs w:val="28"/>
              </w:rPr>
            </w:pPr>
            <w:r>
              <w:rPr>
                <w:rFonts w:hint="eastAsia" w:ascii="黑体" w:eastAsia="黑体"/>
                <w:sz w:val="28"/>
                <w:szCs w:val="28"/>
              </w:rPr>
              <w:t>要求供应商报价截止日期</w:t>
            </w:r>
          </w:p>
        </w:tc>
        <w:tc>
          <w:tcPr>
            <w:tcW w:w="3656" w:type="dxa"/>
            <w:gridSpan w:val="4"/>
          </w:tcPr>
          <w:p>
            <w:pPr>
              <w:rPr>
                <w:rFonts w:ascii="黑体" w:eastAsia="黑体"/>
                <w:sz w:val="28"/>
                <w:szCs w:val="28"/>
              </w:rPr>
            </w:pPr>
            <w:r>
              <w:rPr>
                <w:rFonts w:hint="eastAsia" w:ascii="黑体" w:eastAsia="黑体"/>
                <w:sz w:val="28"/>
                <w:szCs w:val="28"/>
              </w:rPr>
              <w:t>2025年</w:t>
            </w:r>
            <w:r>
              <w:rPr>
                <w:rFonts w:hint="eastAsia" w:ascii="黑体" w:eastAsia="黑体"/>
                <w:sz w:val="28"/>
                <w:szCs w:val="28"/>
                <w:lang w:val="en-US" w:eastAsia="zh-CN"/>
              </w:rPr>
              <w:t>0</w:t>
            </w:r>
            <w:r>
              <w:rPr>
                <w:rFonts w:hint="eastAsia" w:ascii="黑体" w:eastAsia="黑体"/>
                <w:sz w:val="28"/>
                <w:szCs w:val="28"/>
              </w:rPr>
              <w:t>6月</w:t>
            </w:r>
            <w:r>
              <w:rPr>
                <w:rFonts w:hint="eastAsia" w:ascii="黑体" w:eastAsia="黑体"/>
                <w:sz w:val="28"/>
                <w:szCs w:val="28"/>
                <w:lang w:val="en-US" w:eastAsia="zh-CN"/>
              </w:rPr>
              <w:t>12</w:t>
            </w:r>
            <w:r>
              <w:rPr>
                <w:rFonts w:hint="eastAsia" w:ascii="黑体" w:eastAsia="黑体"/>
                <w:sz w:val="28"/>
                <w:szCs w:val="28"/>
              </w:rPr>
              <w:t>日</w:t>
            </w:r>
            <w:r>
              <w:rPr>
                <w:rFonts w:hint="eastAsia" w:ascii="黑体" w:eastAsia="黑体"/>
                <w:sz w:val="28"/>
                <w:szCs w:val="28"/>
                <w:lang w:val="en-US" w:eastAsia="zh-CN"/>
              </w:rPr>
              <w:t>0</w:t>
            </w:r>
            <w:r>
              <w:rPr>
                <w:rFonts w:hint="eastAsia" w:ascii="黑体" w:eastAsia="黑体"/>
                <w:sz w:val="28"/>
                <w:szCs w:val="28"/>
              </w:rPr>
              <w:t>9时前</w:t>
            </w:r>
          </w:p>
        </w:tc>
        <w:tc>
          <w:tcPr>
            <w:tcW w:w="236" w:type="dxa"/>
            <w:vMerge w:val="continue"/>
          </w:tcPr>
          <w:p>
            <w:pPr>
              <w:rPr>
                <w:rFonts w:ascii="黑体" w:eastAsia="黑体"/>
                <w:sz w:val="28"/>
                <w:szCs w:val="28"/>
              </w:rPr>
            </w:pPr>
          </w:p>
        </w:tc>
        <w:tc>
          <w:tcPr>
            <w:tcW w:w="1204" w:type="dxa"/>
          </w:tcPr>
          <w:p>
            <w:pPr>
              <w:rPr>
                <w:rFonts w:ascii="黑体" w:eastAsia="黑体"/>
                <w:sz w:val="28"/>
                <w:szCs w:val="28"/>
              </w:rPr>
            </w:pPr>
            <w:r>
              <w:rPr>
                <w:rFonts w:hint="eastAsia" w:ascii="黑体" w:eastAsia="黑体"/>
                <w:sz w:val="28"/>
                <w:szCs w:val="28"/>
              </w:rPr>
              <w:t>备注</w:t>
            </w:r>
          </w:p>
        </w:tc>
        <w:tc>
          <w:tcPr>
            <w:tcW w:w="5690" w:type="dxa"/>
            <w:gridSpan w:val="3"/>
          </w:tcPr>
          <w:p>
            <w:pPr>
              <w:rPr>
                <w:rFonts w:ascii="黑体" w:eastAsia="黑体"/>
                <w:sz w:val="28"/>
                <w:szCs w:val="28"/>
              </w:rPr>
            </w:pPr>
          </w:p>
        </w:tc>
      </w:tr>
    </w:tbl>
    <w:p>
      <w:pPr>
        <w:spacing w:line="520" w:lineRule="exact"/>
        <w:ind w:right="720"/>
        <w:rPr>
          <w:rFonts w:ascii="宋体" w:hAnsi="宋体"/>
          <w:b/>
          <w:bCs/>
          <w:color w:val="000000"/>
        </w:rPr>
      </w:pPr>
    </w:p>
    <w:p>
      <w:pPr>
        <w:widowControl/>
        <w:kinsoku w:val="0"/>
        <w:autoSpaceDE w:val="0"/>
        <w:autoSpaceDN w:val="0"/>
        <w:adjustRightInd w:val="0"/>
        <w:snapToGrid w:val="0"/>
        <w:spacing w:before="318" w:line="560" w:lineRule="exact"/>
        <w:jc w:val="left"/>
        <w:textAlignment w:val="baseline"/>
        <w:outlineLvl w:val="0"/>
        <w:rPr>
          <w:rFonts w:ascii="Times New Roman" w:hAnsi="Times New Roman" w:eastAsia="方正仿宋_GBK" w:cs="Times New Roman"/>
          <w:color w:val="000000"/>
          <w:spacing w:val="-4"/>
          <w:kern w:val="0"/>
          <w:sz w:val="31"/>
          <w:szCs w:val="31"/>
        </w:rPr>
      </w:pPr>
      <w:r>
        <w:rPr>
          <w:rFonts w:ascii="Times New Roman" w:hAnsi="Times New Roman" w:eastAsia="方正仿宋_GBK" w:cs="Times New Roman"/>
          <w:color w:val="000000"/>
          <w:spacing w:val="-4"/>
          <w:kern w:val="0"/>
          <w:sz w:val="31"/>
          <w:szCs w:val="31"/>
        </w:rPr>
        <w:t>附件</w:t>
      </w:r>
      <w:r>
        <w:rPr>
          <w:rFonts w:hint="eastAsia" w:ascii="Times New Roman" w:hAnsi="Times New Roman" w:eastAsia="方正仿宋_GBK" w:cs="Times New Roman"/>
          <w:color w:val="000000"/>
          <w:spacing w:val="-4"/>
          <w:kern w:val="0"/>
          <w:sz w:val="31"/>
          <w:szCs w:val="31"/>
        </w:rPr>
        <w:t>三</w:t>
      </w:r>
    </w:p>
    <w:p>
      <w:pPr>
        <w:spacing w:line="560" w:lineRule="exact"/>
        <w:jc w:val="center"/>
        <w:rPr>
          <w:rFonts w:ascii="方正小标宋简体" w:hAnsi="Arial" w:eastAsia="方正小标宋简体" w:cs="Arial"/>
          <w:color w:val="000000"/>
          <w:spacing w:val="9"/>
          <w:kern w:val="0"/>
          <w:sz w:val="36"/>
          <w:szCs w:val="36"/>
        </w:rPr>
      </w:pPr>
      <w:r>
        <w:rPr>
          <w:rFonts w:hint="eastAsia" w:ascii="方正小标宋简体" w:hAnsi="Arial" w:eastAsia="方正小标宋简体" w:cs="Arial"/>
          <w:color w:val="000000"/>
          <w:spacing w:val="9"/>
          <w:kern w:val="0"/>
          <w:sz w:val="36"/>
          <w:szCs w:val="36"/>
        </w:rPr>
        <w:t>履约验收书参考样本(服务类)</w:t>
      </w:r>
    </w:p>
    <w:tbl>
      <w:tblPr>
        <w:tblStyle w:val="10"/>
        <w:tblW w:w="0" w:type="auto"/>
        <w:tblInd w:w="3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623"/>
        <w:gridCol w:w="1715"/>
        <w:gridCol w:w="1817"/>
        <w:gridCol w:w="2477"/>
        <w:gridCol w:w="1706"/>
        <w:gridCol w:w="2283"/>
        <w:gridCol w:w="25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4" w:hRule="atLeast"/>
        </w:trPr>
        <w:tc>
          <w:tcPr>
            <w:tcW w:w="1623"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采购人</w:t>
            </w:r>
          </w:p>
        </w:tc>
        <w:tc>
          <w:tcPr>
            <w:tcW w:w="1715"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c>
          <w:tcPr>
            <w:tcW w:w="181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项目名称</w:t>
            </w:r>
          </w:p>
        </w:tc>
        <w:tc>
          <w:tcPr>
            <w:tcW w:w="247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c>
          <w:tcPr>
            <w:tcW w:w="3989"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合同名称</w:t>
            </w:r>
          </w:p>
        </w:tc>
        <w:tc>
          <w:tcPr>
            <w:tcW w:w="2554" w:type="dxa"/>
            <w:tcBorders>
              <w:top w:val="single" w:color="000000" w:sz="2" w:space="0"/>
              <w:left w:val="single" w:color="000000" w:sz="2" w:space="0"/>
              <w:bottom w:val="single" w:color="000000" w:sz="2" w:space="0"/>
              <w:right w:val="single" w:color="000000" w:sz="2" w:space="0"/>
            </w:tcBorders>
            <w:vAlign w:val="center"/>
          </w:tcPr>
          <w:p>
            <w:pPr>
              <w:spacing w:line="560" w:lineRule="exact"/>
              <w:rPr>
                <w:rFonts w:ascii="宋体" w:hAnsi="宋体" w:cs="宋体"/>
                <w:kern w:val="0"/>
                <w:sz w:val="18"/>
                <w:szCs w:val="18"/>
                <w:lang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4" w:hRule="atLeast"/>
        </w:trPr>
        <w:tc>
          <w:tcPr>
            <w:tcW w:w="1623"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供应商</w:t>
            </w:r>
          </w:p>
        </w:tc>
        <w:tc>
          <w:tcPr>
            <w:tcW w:w="1715"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c>
          <w:tcPr>
            <w:tcW w:w="181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项目及合同编号</w:t>
            </w:r>
          </w:p>
        </w:tc>
        <w:tc>
          <w:tcPr>
            <w:tcW w:w="247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c>
          <w:tcPr>
            <w:tcW w:w="3989"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合同金额</w:t>
            </w:r>
          </w:p>
        </w:tc>
        <w:tc>
          <w:tcPr>
            <w:tcW w:w="2554"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4" w:hRule="atLeast"/>
        </w:trPr>
        <w:tc>
          <w:tcPr>
            <w:tcW w:w="1623"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分期（段）验收</w:t>
            </w:r>
          </w:p>
        </w:tc>
        <w:tc>
          <w:tcPr>
            <w:tcW w:w="1715"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是□   否□</w:t>
            </w:r>
          </w:p>
        </w:tc>
        <w:tc>
          <w:tcPr>
            <w:tcW w:w="181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分期（段）情况</w:t>
            </w:r>
          </w:p>
        </w:tc>
        <w:tc>
          <w:tcPr>
            <w:tcW w:w="9020" w:type="dxa"/>
            <w:gridSpan w:val="4"/>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共分   期（段），此为第   期（段）验收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4" w:hRule="atLeast"/>
        </w:trPr>
        <w:tc>
          <w:tcPr>
            <w:tcW w:w="1623"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验收时间</w:t>
            </w:r>
          </w:p>
        </w:tc>
        <w:tc>
          <w:tcPr>
            <w:tcW w:w="1715"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c>
          <w:tcPr>
            <w:tcW w:w="181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验收地点</w:t>
            </w:r>
          </w:p>
        </w:tc>
        <w:tc>
          <w:tcPr>
            <w:tcW w:w="247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c>
          <w:tcPr>
            <w:tcW w:w="3989"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验收组织形式</w:t>
            </w:r>
          </w:p>
        </w:tc>
        <w:tc>
          <w:tcPr>
            <w:tcW w:w="2554" w:type="dxa"/>
            <w:tcBorders>
              <w:top w:val="single" w:color="000000" w:sz="2" w:space="0"/>
              <w:left w:val="single" w:color="000000" w:sz="2" w:space="0"/>
              <w:bottom w:val="single" w:color="000000" w:sz="2" w:space="0"/>
              <w:right w:val="single" w:color="000000" w:sz="2" w:space="0"/>
            </w:tcBorders>
            <w:vAlign w:val="center"/>
          </w:tcPr>
          <w:p>
            <w:pPr>
              <w:spacing w:line="560" w:lineRule="exact"/>
              <w:rPr>
                <w:rFonts w:ascii="宋体" w:hAnsi="宋体" w:cs="宋体"/>
                <w:kern w:val="0"/>
                <w:sz w:val="15"/>
                <w:szCs w:val="15"/>
                <w:lang w:bidi="ar"/>
              </w:rPr>
            </w:pPr>
            <w:r>
              <w:rPr>
                <w:rFonts w:hint="eastAsia" w:ascii="宋体" w:hAnsi="宋体" w:cs="宋体"/>
                <w:kern w:val="0"/>
                <w:sz w:val="15"/>
                <w:szCs w:val="15"/>
                <w:lang w:bidi="ar"/>
              </w:rPr>
              <w:t>□自行简易验收□验收小组验收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trPr>
        <w:tc>
          <w:tcPr>
            <w:tcW w:w="1623" w:type="dxa"/>
            <w:vMerge w:val="restart"/>
            <w:tcBorders>
              <w:top w:val="nil"/>
              <w:left w:val="single" w:color="000000" w:sz="2" w:space="0"/>
              <w:bottom w:val="nil"/>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验收内容</w:t>
            </w:r>
          </w:p>
        </w:tc>
        <w:tc>
          <w:tcPr>
            <w:tcW w:w="1715"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服务质量</w:t>
            </w:r>
          </w:p>
        </w:tc>
        <w:tc>
          <w:tcPr>
            <w:tcW w:w="181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服务进度</w:t>
            </w:r>
          </w:p>
        </w:tc>
        <w:tc>
          <w:tcPr>
            <w:tcW w:w="2477"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人员、设备 配备情况</w:t>
            </w:r>
          </w:p>
        </w:tc>
        <w:tc>
          <w:tcPr>
            <w:tcW w:w="1706"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行业、安全标准</w:t>
            </w:r>
          </w:p>
        </w:tc>
        <w:tc>
          <w:tcPr>
            <w:tcW w:w="2283"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项目需求、服务承诺</w:t>
            </w:r>
          </w:p>
        </w:tc>
        <w:tc>
          <w:tcPr>
            <w:tcW w:w="2554"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合同履约时间、 地点、方式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1623" w:type="dxa"/>
            <w:vMerge w:val="continue"/>
            <w:tcBorders>
              <w:top w:val="nil"/>
              <w:left w:val="single" w:color="000000" w:sz="2" w:space="0"/>
              <w:bottom w:val="nil"/>
              <w:right w:val="single" w:color="000000" w:sz="2" w:space="0"/>
            </w:tcBorders>
            <w:vAlign w:val="center"/>
          </w:tcPr>
          <w:p>
            <w:pPr>
              <w:spacing w:line="560" w:lineRule="exact"/>
              <w:jc w:val="center"/>
              <w:rPr>
                <w:rFonts w:ascii="宋体" w:hAnsi="宋体" w:cs="宋体"/>
                <w:kern w:val="0"/>
                <w:sz w:val="18"/>
                <w:szCs w:val="18"/>
                <w:lang w:bidi="ar"/>
              </w:rPr>
            </w:pPr>
          </w:p>
        </w:tc>
        <w:tc>
          <w:tcPr>
            <w:tcW w:w="1715"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合 格□ 不合格□</w:t>
            </w:r>
          </w:p>
        </w:tc>
        <w:tc>
          <w:tcPr>
            <w:tcW w:w="1817" w:type="dxa"/>
            <w:tcBorders>
              <w:top w:val="single" w:color="000000" w:sz="2" w:space="0"/>
              <w:left w:val="single" w:color="000000" w:sz="2" w:space="0"/>
              <w:bottom w:val="single" w:color="000000" w:sz="2" w:space="0"/>
              <w:right w:val="single" w:color="000000" w:sz="2" w:space="0"/>
            </w:tcBorders>
            <w:vAlign w:val="center"/>
          </w:tcPr>
          <w:p>
            <w:pPr>
              <w:spacing w:line="560" w:lineRule="exact"/>
              <w:rPr>
                <w:rFonts w:ascii="宋体" w:hAnsi="宋体" w:cs="宋体"/>
                <w:kern w:val="0"/>
                <w:sz w:val="18"/>
                <w:szCs w:val="18"/>
                <w:lang w:bidi="ar"/>
              </w:rPr>
            </w:pPr>
            <w:r>
              <w:rPr>
                <w:rFonts w:hint="eastAsia" w:ascii="宋体" w:hAnsi="宋体" w:cs="宋体"/>
                <w:kern w:val="0"/>
                <w:sz w:val="18"/>
                <w:szCs w:val="18"/>
                <w:lang w:bidi="ar"/>
              </w:rPr>
              <w:t>按 时□ 不按时□</w:t>
            </w:r>
          </w:p>
        </w:tc>
        <w:tc>
          <w:tcPr>
            <w:tcW w:w="2477" w:type="dxa"/>
            <w:tcBorders>
              <w:top w:val="single" w:color="000000" w:sz="2" w:space="0"/>
              <w:left w:val="single" w:color="000000" w:sz="2" w:space="0"/>
              <w:bottom w:val="single" w:color="000000" w:sz="2" w:space="0"/>
              <w:right w:val="single" w:color="000000" w:sz="2" w:space="0"/>
            </w:tcBorders>
            <w:vAlign w:val="center"/>
          </w:tcPr>
          <w:p>
            <w:pPr>
              <w:spacing w:line="560" w:lineRule="exact"/>
              <w:rPr>
                <w:rFonts w:ascii="宋体" w:hAnsi="宋体" w:cs="宋体"/>
                <w:kern w:val="0"/>
                <w:sz w:val="18"/>
                <w:szCs w:val="18"/>
                <w:lang w:bidi="ar"/>
              </w:rPr>
            </w:pPr>
            <w:r>
              <w:rPr>
                <w:rFonts w:hint="eastAsia" w:ascii="宋体" w:hAnsi="宋体" w:cs="宋体"/>
                <w:kern w:val="0"/>
                <w:sz w:val="18"/>
                <w:szCs w:val="18"/>
                <w:lang w:bidi="ar"/>
              </w:rPr>
              <w:t>合  格□ 不合格□</w:t>
            </w:r>
          </w:p>
        </w:tc>
        <w:tc>
          <w:tcPr>
            <w:tcW w:w="1706" w:type="dxa"/>
            <w:tcBorders>
              <w:top w:val="single" w:color="000000" w:sz="2" w:space="0"/>
              <w:left w:val="single" w:color="000000" w:sz="2" w:space="0"/>
              <w:bottom w:val="single" w:color="000000" w:sz="2" w:space="0"/>
              <w:right w:val="single" w:color="000000" w:sz="2" w:space="0"/>
            </w:tcBorders>
            <w:vAlign w:val="center"/>
          </w:tcPr>
          <w:p>
            <w:pPr>
              <w:spacing w:line="560" w:lineRule="exact"/>
              <w:rPr>
                <w:rFonts w:ascii="宋体" w:hAnsi="宋体" w:cs="宋体"/>
                <w:kern w:val="0"/>
                <w:sz w:val="18"/>
                <w:szCs w:val="18"/>
                <w:lang w:bidi="ar"/>
              </w:rPr>
            </w:pPr>
            <w:r>
              <w:rPr>
                <w:rFonts w:hint="eastAsia" w:ascii="宋体" w:hAnsi="宋体" w:cs="宋体"/>
                <w:kern w:val="0"/>
                <w:sz w:val="18"/>
                <w:szCs w:val="18"/>
                <w:lang w:bidi="ar"/>
              </w:rPr>
              <w:t>合 格□ 不合格□</w:t>
            </w:r>
          </w:p>
        </w:tc>
        <w:tc>
          <w:tcPr>
            <w:tcW w:w="2283" w:type="dxa"/>
            <w:tcBorders>
              <w:top w:val="single" w:color="000000" w:sz="2" w:space="0"/>
              <w:left w:val="single" w:color="000000" w:sz="2" w:space="0"/>
              <w:bottom w:val="single" w:color="000000" w:sz="2" w:space="0"/>
              <w:right w:val="single" w:color="000000" w:sz="2" w:space="0"/>
            </w:tcBorders>
            <w:vAlign w:val="center"/>
          </w:tcPr>
          <w:p>
            <w:pPr>
              <w:spacing w:line="560" w:lineRule="exact"/>
              <w:rPr>
                <w:rFonts w:ascii="宋体" w:hAnsi="宋体" w:cs="宋体"/>
                <w:kern w:val="0"/>
                <w:sz w:val="18"/>
                <w:szCs w:val="18"/>
                <w:lang w:bidi="ar"/>
              </w:rPr>
            </w:pPr>
            <w:r>
              <w:rPr>
                <w:rFonts w:hint="eastAsia" w:ascii="宋体" w:hAnsi="宋体" w:cs="宋体"/>
                <w:kern w:val="0"/>
                <w:sz w:val="18"/>
                <w:szCs w:val="18"/>
                <w:lang w:bidi="ar"/>
              </w:rPr>
              <w:t>合 格□ 不合格□</w:t>
            </w:r>
          </w:p>
        </w:tc>
        <w:tc>
          <w:tcPr>
            <w:tcW w:w="2554" w:type="dxa"/>
            <w:tcBorders>
              <w:top w:val="single" w:color="000000" w:sz="2" w:space="0"/>
              <w:left w:val="single" w:color="000000" w:sz="2" w:space="0"/>
              <w:bottom w:val="single" w:color="000000" w:sz="2" w:space="0"/>
              <w:right w:val="single" w:color="000000" w:sz="2" w:space="0"/>
            </w:tcBorders>
            <w:vAlign w:val="center"/>
          </w:tcPr>
          <w:p>
            <w:pPr>
              <w:spacing w:line="560" w:lineRule="exact"/>
              <w:rPr>
                <w:rFonts w:ascii="宋体" w:hAnsi="宋体" w:cs="宋体"/>
                <w:kern w:val="0"/>
                <w:sz w:val="18"/>
                <w:szCs w:val="18"/>
                <w:lang w:bidi="ar"/>
              </w:rPr>
            </w:pPr>
            <w:r>
              <w:rPr>
                <w:rFonts w:hint="eastAsia" w:ascii="宋体" w:hAnsi="宋体" w:cs="宋体"/>
                <w:kern w:val="0"/>
                <w:sz w:val="18"/>
                <w:szCs w:val="18"/>
                <w:lang w:bidi="ar"/>
              </w:rPr>
              <w:t>合格□ 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1623"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5"/>
                <w:szCs w:val="15"/>
                <w:lang w:bidi="ar"/>
              </w:rPr>
            </w:pPr>
            <w:r>
              <w:rPr>
                <w:rFonts w:hint="eastAsia" w:ascii="宋体" w:hAnsi="宋体" w:cs="宋体"/>
                <w:kern w:val="0"/>
                <w:sz w:val="15"/>
                <w:szCs w:val="15"/>
                <w:lang w:bidi="ar"/>
              </w:rPr>
              <w:t>存在问题和改进意见</w:t>
            </w:r>
          </w:p>
        </w:tc>
        <w:tc>
          <w:tcPr>
            <w:tcW w:w="12552" w:type="dxa"/>
            <w:gridSpan w:val="6"/>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1623"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最终结论</w:t>
            </w:r>
          </w:p>
        </w:tc>
        <w:tc>
          <w:tcPr>
            <w:tcW w:w="12552" w:type="dxa"/>
            <w:gridSpan w:val="6"/>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合  格□                              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1623"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验收小组签字</w:t>
            </w:r>
          </w:p>
        </w:tc>
        <w:tc>
          <w:tcPr>
            <w:tcW w:w="12552" w:type="dxa"/>
            <w:gridSpan w:val="6"/>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16" w:hRule="atLeast"/>
        </w:trPr>
        <w:tc>
          <w:tcPr>
            <w:tcW w:w="14175" w:type="dxa"/>
            <w:gridSpan w:val="7"/>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lang w:bidi="ar"/>
              </w:rPr>
            </w:pPr>
            <w:r>
              <w:rPr>
                <w:rFonts w:hint="eastAsia" w:ascii="宋体" w:hAnsi="宋体" w:cs="宋体"/>
                <w:kern w:val="0"/>
                <w:sz w:val="18"/>
                <w:szCs w:val="18"/>
                <w:lang w:bidi="ar"/>
              </w:rPr>
              <w:t>采购人意见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14175" w:type="dxa"/>
            <w:gridSpan w:val="7"/>
            <w:tcBorders>
              <w:top w:val="single" w:color="000000" w:sz="2" w:space="0"/>
              <w:left w:val="single" w:color="000000" w:sz="2" w:space="0"/>
              <w:bottom w:val="single" w:color="000000" w:sz="2" w:space="0"/>
              <w:right w:val="single" w:color="000000" w:sz="2" w:space="0"/>
            </w:tcBorders>
          </w:tcPr>
          <w:p>
            <w:pPr>
              <w:spacing w:line="560" w:lineRule="exact"/>
              <w:jc w:val="left"/>
              <w:rPr>
                <w:rFonts w:ascii="宋体" w:hAnsi="宋体" w:cs="宋体"/>
                <w:kern w:val="0"/>
                <w:sz w:val="18"/>
                <w:szCs w:val="18"/>
                <w:lang w:bidi="ar"/>
              </w:rPr>
            </w:pPr>
            <w:r>
              <w:rPr>
                <w:rFonts w:hint="eastAsia" w:ascii="宋体" w:hAnsi="宋体" w:cs="宋体"/>
                <w:kern w:val="0"/>
                <w:sz w:val="18"/>
                <w:szCs w:val="18"/>
                <w:lang w:bidi="ar"/>
              </w:rPr>
              <w:t>经办人：         负责人：               （采购人公章）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19" w:hRule="atLeast"/>
        </w:trPr>
        <w:tc>
          <w:tcPr>
            <w:tcW w:w="14175" w:type="dxa"/>
            <w:gridSpan w:val="7"/>
            <w:tcBorders>
              <w:top w:val="single" w:color="000000" w:sz="2" w:space="0"/>
              <w:left w:val="single" w:color="000000" w:sz="2" w:space="0"/>
              <w:bottom w:val="single" w:color="000000" w:sz="2" w:space="0"/>
              <w:right w:val="single" w:color="000000" w:sz="2" w:space="0"/>
            </w:tcBorders>
          </w:tcPr>
          <w:p>
            <w:pPr>
              <w:spacing w:line="560" w:lineRule="exact"/>
              <w:jc w:val="left"/>
              <w:rPr>
                <w:rFonts w:ascii="宋体" w:hAnsi="宋体" w:cs="宋体"/>
                <w:kern w:val="0"/>
                <w:sz w:val="18"/>
                <w:szCs w:val="18"/>
                <w:lang w:bidi="ar"/>
              </w:rPr>
            </w:pPr>
            <w:r>
              <w:rPr>
                <w:rFonts w:hint="eastAsia" w:ascii="宋体" w:hAnsi="宋体" w:cs="宋体"/>
                <w:kern w:val="0"/>
                <w:sz w:val="18"/>
                <w:szCs w:val="18"/>
                <w:lang w:bidi="ar"/>
              </w:rPr>
              <w:t>供应商确认：</w:t>
            </w:r>
          </w:p>
          <w:p>
            <w:pPr>
              <w:spacing w:line="560" w:lineRule="exact"/>
              <w:jc w:val="left"/>
              <w:rPr>
                <w:rFonts w:ascii="宋体" w:hAnsi="宋体" w:cs="宋体"/>
                <w:kern w:val="0"/>
                <w:sz w:val="18"/>
                <w:szCs w:val="18"/>
                <w:lang w:bidi="ar"/>
              </w:rPr>
            </w:pPr>
            <w:r>
              <w:rPr>
                <w:rFonts w:hint="eastAsia" w:ascii="宋体" w:hAnsi="宋体" w:cs="宋体"/>
                <w:kern w:val="0"/>
                <w:sz w:val="18"/>
                <w:szCs w:val="18"/>
                <w:lang w:bidi="ar"/>
              </w:rPr>
              <w:t>（单位公章或授权代表签字）</w:t>
            </w:r>
          </w:p>
        </w:tc>
      </w:tr>
    </w:tbl>
    <w:p>
      <w:pPr>
        <w:spacing w:line="560" w:lineRule="exact"/>
        <w:ind w:firstLine="360" w:firstLineChars="200"/>
        <w:jc w:val="left"/>
        <w:rPr>
          <w:rFonts w:ascii="宋体" w:hAnsi="宋体" w:cs="宋体"/>
          <w:kern w:val="0"/>
          <w:sz w:val="18"/>
          <w:szCs w:val="18"/>
          <w:lang w:bidi="ar"/>
        </w:rPr>
      </w:pPr>
      <w:r>
        <w:rPr>
          <w:rFonts w:hint="eastAsia" w:ascii="宋体" w:hAnsi="宋体" w:cs="宋体"/>
          <w:kern w:val="0"/>
          <w:sz w:val="18"/>
          <w:szCs w:val="18"/>
          <w:lang w:bidi="ar"/>
        </w:rPr>
        <w:t>说明：</w:t>
      </w:r>
      <w:r>
        <w:rPr>
          <w:rFonts w:ascii="宋体" w:hAnsi="宋体" w:cs="宋体"/>
          <w:kern w:val="0"/>
          <w:sz w:val="18"/>
          <w:szCs w:val="18"/>
          <w:lang w:bidi="ar"/>
        </w:rPr>
        <w:t>1.</w:t>
      </w:r>
      <w:r>
        <w:rPr>
          <w:rFonts w:hint="eastAsia" w:ascii="宋体" w:hAnsi="宋体" w:cs="宋体"/>
          <w:kern w:val="0"/>
          <w:sz w:val="18"/>
          <w:szCs w:val="18"/>
          <w:lang w:bidi="ar"/>
        </w:rPr>
        <w:t>由3人以上验收考核小组人员签字确认。</w:t>
      </w:r>
    </w:p>
    <w:sectPr>
      <w:pgSz w:w="16838" w:h="11906" w:orient="landscape"/>
      <w:pgMar w:top="1372" w:right="1383" w:bottom="1349" w:left="13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Fonts w:cs="Times New Roman"/>
      </w:rPr>
    </w:pPr>
    <w:r>
      <w:rPr>
        <w:rStyle w:val="13"/>
      </w:rPr>
      <w:fldChar w:fldCharType="begin"/>
    </w:r>
    <w:r>
      <w:rPr>
        <w:rStyle w:val="13"/>
      </w:rPr>
      <w:instrText xml:space="preserve">PAGE  </w:instrText>
    </w:r>
    <w:r>
      <w:rPr>
        <w:rStyle w:val="13"/>
      </w:rPr>
      <w:fldChar w:fldCharType="separate"/>
    </w:r>
    <w:r>
      <w:rPr>
        <w:rStyle w:val="13"/>
      </w:rPr>
      <w:t>2</w:t>
    </w:r>
    <w:r>
      <w:rPr>
        <w:rStyle w:val="13"/>
      </w:rPr>
      <w:fldChar w:fldCharType="end"/>
    </w:r>
  </w:p>
  <w:p>
    <w:pPr>
      <w:pStyle w:val="8"/>
      <w:rPr>
        <w:rFonts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2CDA297"/>
    <w:multiLevelType w:val="singleLevel"/>
    <w:tmpl w:val="D2CDA297"/>
    <w:lvl w:ilvl="0" w:tentative="0">
      <w:start w:val="4"/>
      <w:numFmt w:val="chineseCounting"/>
      <w:suff w:val="nothing"/>
      <w:lvlText w:val="（%1）"/>
      <w:lvlJc w:val="left"/>
      <w:pPr>
        <w:ind w:left="-480"/>
      </w:pPr>
      <w:rPr>
        <w:rFonts w:hint="eastAsia"/>
        <w:b w:val="0"/>
        <w:bCs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04B"/>
    <w:rsid w:val="000011DA"/>
    <w:rsid w:val="0002423B"/>
    <w:rsid w:val="000253AF"/>
    <w:rsid w:val="00027800"/>
    <w:rsid w:val="00063E3A"/>
    <w:rsid w:val="0006401B"/>
    <w:rsid w:val="000A5097"/>
    <w:rsid w:val="000B500B"/>
    <w:rsid w:val="000C0D7A"/>
    <w:rsid w:val="000C3BCD"/>
    <w:rsid w:val="000D1889"/>
    <w:rsid w:val="000D1956"/>
    <w:rsid w:val="000D3183"/>
    <w:rsid w:val="000E4B94"/>
    <w:rsid w:val="0010019F"/>
    <w:rsid w:val="00100EDA"/>
    <w:rsid w:val="00144A13"/>
    <w:rsid w:val="00150659"/>
    <w:rsid w:val="001515FE"/>
    <w:rsid w:val="001866F1"/>
    <w:rsid w:val="00195239"/>
    <w:rsid w:val="001A088C"/>
    <w:rsid w:val="001E0008"/>
    <w:rsid w:val="002049F0"/>
    <w:rsid w:val="00232302"/>
    <w:rsid w:val="00236B93"/>
    <w:rsid w:val="002470BA"/>
    <w:rsid w:val="00253D91"/>
    <w:rsid w:val="002725F6"/>
    <w:rsid w:val="002878D3"/>
    <w:rsid w:val="00292A55"/>
    <w:rsid w:val="002A1965"/>
    <w:rsid w:val="002B5CD4"/>
    <w:rsid w:val="002F699F"/>
    <w:rsid w:val="00314BC2"/>
    <w:rsid w:val="00314FFD"/>
    <w:rsid w:val="00352DB6"/>
    <w:rsid w:val="00354036"/>
    <w:rsid w:val="00355FAF"/>
    <w:rsid w:val="00362168"/>
    <w:rsid w:val="00363DBD"/>
    <w:rsid w:val="00395CAF"/>
    <w:rsid w:val="003B7B39"/>
    <w:rsid w:val="003C2134"/>
    <w:rsid w:val="003D10AC"/>
    <w:rsid w:val="003D241A"/>
    <w:rsid w:val="003E25D1"/>
    <w:rsid w:val="003E57CA"/>
    <w:rsid w:val="003E7334"/>
    <w:rsid w:val="00405000"/>
    <w:rsid w:val="00416BF6"/>
    <w:rsid w:val="00435C40"/>
    <w:rsid w:val="00461B1B"/>
    <w:rsid w:val="00464ED3"/>
    <w:rsid w:val="00472718"/>
    <w:rsid w:val="004C6FF4"/>
    <w:rsid w:val="004D3713"/>
    <w:rsid w:val="004E450D"/>
    <w:rsid w:val="00552F8F"/>
    <w:rsid w:val="00564A69"/>
    <w:rsid w:val="00564E81"/>
    <w:rsid w:val="00575537"/>
    <w:rsid w:val="0058182A"/>
    <w:rsid w:val="00584641"/>
    <w:rsid w:val="005B1724"/>
    <w:rsid w:val="005B2B44"/>
    <w:rsid w:val="005C6110"/>
    <w:rsid w:val="005D1298"/>
    <w:rsid w:val="005D3A19"/>
    <w:rsid w:val="005D5B9B"/>
    <w:rsid w:val="005E5FAD"/>
    <w:rsid w:val="00602872"/>
    <w:rsid w:val="00604A14"/>
    <w:rsid w:val="00607111"/>
    <w:rsid w:val="00620039"/>
    <w:rsid w:val="006411F5"/>
    <w:rsid w:val="00647256"/>
    <w:rsid w:val="00672246"/>
    <w:rsid w:val="006819C3"/>
    <w:rsid w:val="00685A3C"/>
    <w:rsid w:val="00685ABA"/>
    <w:rsid w:val="00696B91"/>
    <w:rsid w:val="006A4DBD"/>
    <w:rsid w:val="006B0C80"/>
    <w:rsid w:val="006B7143"/>
    <w:rsid w:val="006B71E2"/>
    <w:rsid w:val="006E6B9D"/>
    <w:rsid w:val="006F604F"/>
    <w:rsid w:val="006F7252"/>
    <w:rsid w:val="00704DF8"/>
    <w:rsid w:val="00724049"/>
    <w:rsid w:val="00750AB5"/>
    <w:rsid w:val="00757390"/>
    <w:rsid w:val="0078157C"/>
    <w:rsid w:val="007A3639"/>
    <w:rsid w:val="007A6AB2"/>
    <w:rsid w:val="007B26BB"/>
    <w:rsid w:val="008131A9"/>
    <w:rsid w:val="00827FEA"/>
    <w:rsid w:val="008359B9"/>
    <w:rsid w:val="00837AB9"/>
    <w:rsid w:val="0084114B"/>
    <w:rsid w:val="00846B02"/>
    <w:rsid w:val="008536B8"/>
    <w:rsid w:val="00880044"/>
    <w:rsid w:val="0089384E"/>
    <w:rsid w:val="00893C05"/>
    <w:rsid w:val="008951BC"/>
    <w:rsid w:val="008B0478"/>
    <w:rsid w:val="008B2A57"/>
    <w:rsid w:val="008B5FB5"/>
    <w:rsid w:val="008D30C9"/>
    <w:rsid w:val="008D4482"/>
    <w:rsid w:val="0091173A"/>
    <w:rsid w:val="009127DF"/>
    <w:rsid w:val="00941F21"/>
    <w:rsid w:val="00946D17"/>
    <w:rsid w:val="009A3273"/>
    <w:rsid w:val="009A76C0"/>
    <w:rsid w:val="009B3203"/>
    <w:rsid w:val="009E3497"/>
    <w:rsid w:val="00A231F0"/>
    <w:rsid w:val="00A27958"/>
    <w:rsid w:val="00A34195"/>
    <w:rsid w:val="00A36511"/>
    <w:rsid w:val="00A42C4A"/>
    <w:rsid w:val="00A54344"/>
    <w:rsid w:val="00A754F8"/>
    <w:rsid w:val="00A85BD8"/>
    <w:rsid w:val="00A94546"/>
    <w:rsid w:val="00A95B9A"/>
    <w:rsid w:val="00AA2E53"/>
    <w:rsid w:val="00AD1430"/>
    <w:rsid w:val="00AE2929"/>
    <w:rsid w:val="00AF31A1"/>
    <w:rsid w:val="00B2423C"/>
    <w:rsid w:val="00B26014"/>
    <w:rsid w:val="00B32443"/>
    <w:rsid w:val="00B55337"/>
    <w:rsid w:val="00B650C3"/>
    <w:rsid w:val="00B67BC3"/>
    <w:rsid w:val="00B82992"/>
    <w:rsid w:val="00B87601"/>
    <w:rsid w:val="00B91640"/>
    <w:rsid w:val="00BA4975"/>
    <w:rsid w:val="00BA58E0"/>
    <w:rsid w:val="00BD6C3F"/>
    <w:rsid w:val="00BE2E7C"/>
    <w:rsid w:val="00C13D80"/>
    <w:rsid w:val="00C173FB"/>
    <w:rsid w:val="00C45D06"/>
    <w:rsid w:val="00C5776B"/>
    <w:rsid w:val="00C57797"/>
    <w:rsid w:val="00C72493"/>
    <w:rsid w:val="00C728A4"/>
    <w:rsid w:val="00C83B4B"/>
    <w:rsid w:val="00C963CD"/>
    <w:rsid w:val="00CA6097"/>
    <w:rsid w:val="00CB5240"/>
    <w:rsid w:val="00CF00F8"/>
    <w:rsid w:val="00CF3928"/>
    <w:rsid w:val="00D0040D"/>
    <w:rsid w:val="00D013E2"/>
    <w:rsid w:val="00D0704B"/>
    <w:rsid w:val="00D10201"/>
    <w:rsid w:val="00D160C0"/>
    <w:rsid w:val="00D5403D"/>
    <w:rsid w:val="00D611AD"/>
    <w:rsid w:val="00D62BAC"/>
    <w:rsid w:val="00D67FB7"/>
    <w:rsid w:val="00D726D8"/>
    <w:rsid w:val="00D72AAE"/>
    <w:rsid w:val="00D92239"/>
    <w:rsid w:val="00D95BC5"/>
    <w:rsid w:val="00DC1AA5"/>
    <w:rsid w:val="00DF257E"/>
    <w:rsid w:val="00E272CA"/>
    <w:rsid w:val="00E61281"/>
    <w:rsid w:val="00E725C6"/>
    <w:rsid w:val="00EA4658"/>
    <w:rsid w:val="00EC49AA"/>
    <w:rsid w:val="00ED2DC1"/>
    <w:rsid w:val="00EF4453"/>
    <w:rsid w:val="00F142BA"/>
    <w:rsid w:val="00F1535D"/>
    <w:rsid w:val="00F20465"/>
    <w:rsid w:val="00F35F7F"/>
    <w:rsid w:val="00F90B21"/>
    <w:rsid w:val="018416C1"/>
    <w:rsid w:val="019966B7"/>
    <w:rsid w:val="044E3850"/>
    <w:rsid w:val="04B84CD3"/>
    <w:rsid w:val="053C7A9D"/>
    <w:rsid w:val="07307F41"/>
    <w:rsid w:val="089C0C25"/>
    <w:rsid w:val="092012BA"/>
    <w:rsid w:val="0B112EC6"/>
    <w:rsid w:val="0CD054AF"/>
    <w:rsid w:val="0F6837E2"/>
    <w:rsid w:val="0FBB484E"/>
    <w:rsid w:val="10F75BE8"/>
    <w:rsid w:val="10FF3E3C"/>
    <w:rsid w:val="131751D7"/>
    <w:rsid w:val="13717F5A"/>
    <w:rsid w:val="14E45897"/>
    <w:rsid w:val="15537D57"/>
    <w:rsid w:val="1661183E"/>
    <w:rsid w:val="176A4FF0"/>
    <w:rsid w:val="197E4767"/>
    <w:rsid w:val="1A5128BA"/>
    <w:rsid w:val="1CB17CA0"/>
    <w:rsid w:val="1DBF401B"/>
    <w:rsid w:val="1F075907"/>
    <w:rsid w:val="1F0764EB"/>
    <w:rsid w:val="1F2C4EFE"/>
    <w:rsid w:val="21AF7B39"/>
    <w:rsid w:val="21DD18FB"/>
    <w:rsid w:val="262F6740"/>
    <w:rsid w:val="27494ABB"/>
    <w:rsid w:val="29425E22"/>
    <w:rsid w:val="2E397815"/>
    <w:rsid w:val="2E903010"/>
    <w:rsid w:val="3456559A"/>
    <w:rsid w:val="36441DF4"/>
    <w:rsid w:val="380E3A76"/>
    <w:rsid w:val="395662CB"/>
    <w:rsid w:val="3AD83AFB"/>
    <w:rsid w:val="3B7D7745"/>
    <w:rsid w:val="3B835F7D"/>
    <w:rsid w:val="3D153D4F"/>
    <w:rsid w:val="3E3C2844"/>
    <w:rsid w:val="4161573E"/>
    <w:rsid w:val="42A75103"/>
    <w:rsid w:val="448D089E"/>
    <w:rsid w:val="44DF43D1"/>
    <w:rsid w:val="47650495"/>
    <w:rsid w:val="4925096B"/>
    <w:rsid w:val="49BA763E"/>
    <w:rsid w:val="4D153489"/>
    <w:rsid w:val="4E7635FF"/>
    <w:rsid w:val="4E8D10E5"/>
    <w:rsid w:val="50C85E1B"/>
    <w:rsid w:val="50F4774C"/>
    <w:rsid w:val="51F8140A"/>
    <w:rsid w:val="522A0F0C"/>
    <w:rsid w:val="54B917C2"/>
    <w:rsid w:val="554B73EE"/>
    <w:rsid w:val="5579556C"/>
    <w:rsid w:val="57717228"/>
    <w:rsid w:val="58CB7941"/>
    <w:rsid w:val="59182B2C"/>
    <w:rsid w:val="5A6D7992"/>
    <w:rsid w:val="5AD83979"/>
    <w:rsid w:val="5D47571E"/>
    <w:rsid w:val="5DD20020"/>
    <w:rsid w:val="60A3199A"/>
    <w:rsid w:val="62884DBA"/>
    <w:rsid w:val="63236D37"/>
    <w:rsid w:val="67156473"/>
    <w:rsid w:val="67BC2C59"/>
    <w:rsid w:val="6B4954C8"/>
    <w:rsid w:val="6E483E9D"/>
    <w:rsid w:val="6EF14FD0"/>
    <w:rsid w:val="6F0C6FC2"/>
    <w:rsid w:val="6F677D6F"/>
    <w:rsid w:val="6F866B7B"/>
    <w:rsid w:val="6FDD740A"/>
    <w:rsid w:val="6FF325D1"/>
    <w:rsid w:val="702D1DF2"/>
    <w:rsid w:val="713679EF"/>
    <w:rsid w:val="716832BD"/>
    <w:rsid w:val="722F689C"/>
    <w:rsid w:val="751B10DF"/>
    <w:rsid w:val="77410B92"/>
    <w:rsid w:val="774A2633"/>
    <w:rsid w:val="778245BD"/>
    <w:rsid w:val="7B5E40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19"/>
    <w:qFormat/>
    <w:locked/>
    <w:uiPriority w:val="0"/>
    <w:pPr>
      <w:keepNext/>
      <w:keepLines/>
      <w:spacing w:before="340" w:after="330" w:line="578" w:lineRule="auto"/>
      <w:outlineLvl w:val="0"/>
    </w:pPr>
    <w:rPr>
      <w:b/>
      <w:bCs/>
      <w:kern w:val="44"/>
      <w:sz w:val="44"/>
      <w:szCs w:val="44"/>
    </w:rPr>
  </w:style>
  <w:style w:type="paragraph" w:styleId="3">
    <w:name w:val="heading 2"/>
    <w:basedOn w:val="1"/>
    <w:next w:val="1"/>
    <w:link w:val="20"/>
    <w:semiHidden/>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locked/>
    <w:uiPriority w:val="9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Date"/>
    <w:basedOn w:val="1"/>
    <w:next w:val="1"/>
    <w:link w:val="16"/>
    <w:semiHidden/>
    <w:qFormat/>
    <w:uiPriority w:val="99"/>
    <w:rPr>
      <w:rFonts w:ascii="Times New Roman" w:hAnsi="Times New Roman" w:cs="Times New Roman"/>
      <w:sz w:val="24"/>
      <w:szCs w:val="24"/>
    </w:rPr>
  </w:style>
  <w:style w:type="paragraph" w:styleId="7">
    <w:name w:val="Balloon Text"/>
    <w:basedOn w:val="1"/>
    <w:link w:val="18"/>
    <w:semiHidden/>
    <w:unhideWhenUsed/>
    <w:qFormat/>
    <w:uiPriority w:val="99"/>
    <w:rPr>
      <w:sz w:val="18"/>
      <w:szCs w:val="18"/>
    </w:rPr>
  </w:style>
  <w:style w:type="paragraph" w:styleId="8">
    <w:name w:val="footer"/>
    <w:basedOn w:val="1"/>
    <w:link w:val="15"/>
    <w:semiHidden/>
    <w:qFormat/>
    <w:uiPriority w:val="99"/>
    <w:pPr>
      <w:tabs>
        <w:tab w:val="center" w:pos="4153"/>
        <w:tab w:val="right" w:pos="8306"/>
      </w:tabs>
      <w:snapToGrid w:val="0"/>
      <w:jc w:val="left"/>
    </w:pPr>
    <w:rPr>
      <w:sz w:val="18"/>
      <w:szCs w:val="18"/>
    </w:rPr>
  </w:style>
  <w:style w:type="paragraph" w:styleId="9">
    <w:name w:val="header"/>
    <w:basedOn w:val="1"/>
    <w:link w:val="14"/>
    <w:semiHidden/>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9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
    <w:name w:val="page number"/>
    <w:basedOn w:val="12"/>
    <w:qFormat/>
    <w:uiPriority w:val="99"/>
  </w:style>
  <w:style w:type="character" w:customStyle="1" w:styleId="14">
    <w:name w:val="页眉 Char"/>
    <w:basedOn w:val="12"/>
    <w:link w:val="9"/>
    <w:semiHidden/>
    <w:qFormat/>
    <w:locked/>
    <w:uiPriority w:val="99"/>
    <w:rPr>
      <w:sz w:val="18"/>
      <w:szCs w:val="18"/>
    </w:rPr>
  </w:style>
  <w:style w:type="character" w:customStyle="1" w:styleId="15">
    <w:name w:val="页脚 Char"/>
    <w:basedOn w:val="12"/>
    <w:link w:val="8"/>
    <w:semiHidden/>
    <w:qFormat/>
    <w:locked/>
    <w:uiPriority w:val="99"/>
    <w:rPr>
      <w:sz w:val="18"/>
      <w:szCs w:val="18"/>
    </w:rPr>
  </w:style>
  <w:style w:type="character" w:customStyle="1" w:styleId="16">
    <w:name w:val="日期 Char"/>
    <w:basedOn w:val="12"/>
    <w:link w:val="6"/>
    <w:semiHidden/>
    <w:qFormat/>
    <w:locked/>
    <w:uiPriority w:val="99"/>
    <w:rPr>
      <w:rFonts w:ascii="Times New Roman" w:hAnsi="Times New Roman" w:eastAsia="宋体" w:cs="Times New Roman"/>
      <w:sz w:val="20"/>
      <w:szCs w:val="20"/>
    </w:rPr>
  </w:style>
  <w:style w:type="paragraph" w:customStyle="1" w:styleId="17">
    <w:name w:val="普通正文"/>
    <w:basedOn w:val="1"/>
    <w:qFormat/>
    <w:uiPriority w:val="99"/>
    <w:pPr>
      <w:adjustRightInd w:val="0"/>
      <w:spacing w:before="120" w:after="120" w:line="360" w:lineRule="auto"/>
      <w:ind w:firstLine="480"/>
      <w:jc w:val="left"/>
    </w:pPr>
    <w:rPr>
      <w:rFonts w:ascii="Arial" w:hAnsi="Arial" w:cs="Arial"/>
      <w:kern w:val="0"/>
      <w:sz w:val="24"/>
      <w:szCs w:val="24"/>
    </w:rPr>
  </w:style>
  <w:style w:type="character" w:customStyle="1" w:styleId="18">
    <w:name w:val="批注框文本 Char"/>
    <w:basedOn w:val="12"/>
    <w:link w:val="7"/>
    <w:semiHidden/>
    <w:qFormat/>
    <w:uiPriority w:val="99"/>
    <w:rPr>
      <w:rFonts w:cs="Calibri"/>
      <w:kern w:val="2"/>
      <w:sz w:val="18"/>
      <w:szCs w:val="18"/>
    </w:rPr>
  </w:style>
  <w:style w:type="character" w:customStyle="1" w:styleId="19">
    <w:name w:val="标题 1 Char"/>
    <w:basedOn w:val="12"/>
    <w:link w:val="2"/>
    <w:qFormat/>
    <w:uiPriority w:val="0"/>
    <w:rPr>
      <w:rFonts w:cs="Calibri"/>
      <w:b/>
      <w:bCs/>
      <w:kern w:val="44"/>
      <w:sz w:val="44"/>
      <w:szCs w:val="44"/>
    </w:rPr>
  </w:style>
  <w:style w:type="character" w:customStyle="1" w:styleId="20">
    <w:name w:val="标题 2 Char"/>
    <w:basedOn w:val="12"/>
    <w:link w:val="3"/>
    <w:semiHidden/>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2BF628-ACC8-4F51-B25F-365E82B497F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1190</Words>
  <Characters>6783</Characters>
  <Lines>56</Lines>
  <Paragraphs>15</Paragraphs>
  <TotalTime>2009</TotalTime>
  <ScaleCrop>false</ScaleCrop>
  <LinksUpToDate>false</LinksUpToDate>
  <CharactersWithSpaces>7958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2020-10-14T06:52:00Z</dcterms:created>
  <dc:creator>USER-</dc:creator>
  <cp:lastModifiedBy>czjylss</cp:lastModifiedBy>
  <cp:lastPrinted>2025-05-28T05:54:00Z</cp:lastPrinted>
  <dcterms:modified xsi:type="dcterms:W3CDTF">2025-06-06T07:32:18Z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463D793A1D494238BEE8393B34AE67C4</vt:lpwstr>
  </property>
</Properties>
</file>