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C96" w:rsidRDefault="00855C96" w:rsidP="00855C96">
      <w:pPr>
        <w:spacing w:line="594" w:lineRule="atLeast"/>
        <w:jc w:val="center"/>
        <w:rPr>
          <w:rFonts w:ascii="SimSun" w:eastAsia="SimSun" w:hAnsi="SimSun" w:cs="SimSun"/>
          <w:color w:val="333333"/>
          <w:spacing w:val="15"/>
          <w:sz w:val="33"/>
          <w:szCs w:val="33"/>
          <w:lang w:eastAsia="zh-CN"/>
        </w:rPr>
      </w:pPr>
      <w:r>
        <w:rPr>
          <w:rFonts w:ascii="SimSun" w:eastAsia="SimSun" w:hAnsi="SimSun" w:cs="SimSun"/>
          <w:color w:val="333333"/>
          <w:spacing w:val="15"/>
          <w:sz w:val="33"/>
          <w:szCs w:val="33"/>
          <w:lang w:eastAsia="zh-CN"/>
        </w:rPr>
        <w:t xml:space="preserve">法律顾问聘用 </w:t>
      </w:r>
    </w:p>
    <w:p w:rsidR="00855C96" w:rsidRDefault="00855C96" w:rsidP="00855C96">
      <w:pPr>
        <w:rPr>
          <w:rFonts w:ascii="SimSun" w:eastAsia="SimSun" w:hAnsi="SimSun" w:cs="SimSun"/>
          <w:lang w:eastAsia="zh-CN"/>
        </w:rPr>
      </w:pPr>
    </w:p>
    <w:p w:rsidR="00855C96" w:rsidRDefault="00855C96" w:rsidP="00855C96">
      <w:pPr>
        <w:pBdr>
          <w:top w:val="none" w:sz="0" w:space="11" w:color="auto"/>
        </w:pBdr>
        <w:jc w:val="center"/>
        <w:rPr>
          <w:rFonts w:ascii="SimSun" w:hAnsi="SimSun" w:cs="SimSun" w:hint="eastAsia"/>
          <w:b/>
          <w:bCs/>
          <w:color w:val="333333"/>
          <w:sz w:val="45"/>
          <w:szCs w:val="45"/>
          <w:lang w:eastAsia="zh-CN"/>
        </w:rPr>
      </w:pPr>
      <w:r>
        <w:rPr>
          <w:rFonts w:ascii="SimSun" w:eastAsia="SimSun" w:hAnsi="SimSun" w:cs="SimSun"/>
          <w:b/>
          <w:bCs/>
          <w:color w:val="333333"/>
          <w:sz w:val="45"/>
          <w:szCs w:val="45"/>
          <w:lang w:eastAsia="zh-CN"/>
        </w:rPr>
        <w:t>采购</w:t>
      </w:r>
      <w:r>
        <w:rPr>
          <w:rFonts w:ascii="SimSun" w:hAnsi="SimSun" w:cs="SimSun" w:hint="eastAsia"/>
          <w:b/>
          <w:bCs/>
          <w:color w:val="333333"/>
          <w:sz w:val="45"/>
          <w:szCs w:val="45"/>
          <w:lang w:eastAsia="zh-CN"/>
        </w:rPr>
        <w:t>公告</w:t>
      </w:r>
    </w:p>
    <w:p w:rsidR="00855C96" w:rsidRDefault="00855C96" w:rsidP="00855C96">
      <w:pPr>
        <w:pBdr>
          <w:top w:val="none" w:sz="0" w:space="11" w:color="auto"/>
        </w:pBdr>
        <w:jc w:val="center"/>
        <w:rPr>
          <w:rFonts w:ascii="SimSun" w:hAnsi="SimSun" w:cs="SimSun" w:hint="eastAsia"/>
          <w:b/>
          <w:bCs/>
          <w:color w:val="333333"/>
          <w:sz w:val="45"/>
          <w:szCs w:val="45"/>
          <w:lang w:eastAsia="zh-CN"/>
        </w:rPr>
      </w:pP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b/>
          <w:bCs/>
          <w:lang w:eastAsia="zh-CN"/>
        </w:rPr>
        <w:t>一、项目基本情况</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lang w:eastAsia="zh-CN"/>
        </w:rPr>
        <w:t>（一）项目名称：法律顾问聘用</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lang w:eastAsia="zh-CN"/>
        </w:rPr>
        <w:t>（二）采购方式：竞争性磋商</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lang w:eastAsia="zh-CN"/>
        </w:rPr>
        <w:t>（三）项目编号：SHX-ZB-2026-00554</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lang w:eastAsia="zh-CN"/>
        </w:rPr>
        <w:t>（四）预算金额：10万元（5万元/年）</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lang w:eastAsia="zh-CN"/>
        </w:rPr>
        <w:t>（五）最高限价（如有）：</w:t>
      </w:r>
      <w:r>
        <w:rPr>
          <w:rFonts w:ascii="仿宋_GB2312" w:eastAsia="仿宋_GB2312" w:hAnsi="仿宋_GB2312" w:cs="仿宋_GB2312"/>
          <w:lang w:eastAsia="zh-CN"/>
        </w:rPr>
        <w:t>10万元</w:t>
      </w:r>
      <w:r>
        <w:rPr>
          <w:rFonts w:ascii="仿宋" w:eastAsia="仿宋" w:hAnsi="仿宋" w:cs="仿宋"/>
          <w:lang w:eastAsia="zh-CN"/>
        </w:rPr>
        <w:t>，高于此限价将作无效标处理。</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lang w:eastAsia="zh-CN"/>
        </w:rPr>
        <w:t>（六）采购需求：江苏省洪泽湖农场集团有限公司和江苏省洪泽湖监狱拟联合采购一家法律服务机构。具体详见采购需求。</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lang w:eastAsia="zh-CN"/>
        </w:rPr>
        <w:t>（七）服务期：2年（合同一年一签）</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lang w:eastAsia="zh-CN"/>
        </w:rPr>
        <w:t xml:space="preserve">（八）本项目 </w:t>
      </w:r>
      <w:r>
        <w:rPr>
          <w:rFonts w:ascii="仿宋_GB2312" w:eastAsia="仿宋_GB2312" w:hAnsi="仿宋_GB2312" w:cs="仿宋_GB2312"/>
          <w:lang w:eastAsia="zh-CN"/>
        </w:rPr>
        <w:t>□</w:t>
      </w:r>
      <w:r>
        <w:rPr>
          <w:rFonts w:ascii="Calibri" w:eastAsia="Calibri" w:hAnsi="Calibri" w:cs="Calibri"/>
          <w:lang w:eastAsia="zh-CN"/>
        </w:rPr>
        <w:t> </w:t>
      </w:r>
      <w:r>
        <w:rPr>
          <w:rFonts w:ascii="仿宋" w:eastAsia="仿宋" w:hAnsi="仿宋" w:cs="仿宋"/>
          <w:lang w:eastAsia="zh-CN"/>
        </w:rPr>
        <w:t xml:space="preserve">是 </w:t>
      </w:r>
      <w:r>
        <w:rPr>
          <w:rFonts w:ascii="Calibri" w:eastAsia="Calibri" w:hAnsi="Calibri" w:cs="Calibri"/>
          <w:lang w:eastAsia="zh-CN"/>
        </w:rPr>
        <w:t> </w:t>
      </w:r>
      <w:r>
        <w:rPr>
          <w:rFonts w:ascii="仿宋_GB2312" w:eastAsia="仿宋_GB2312" w:hAnsi="仿宋_GB2312" w:cs="仿宋_GB2312"/>
          <w:lang w:eastAsia="zh-CN"/>
        </w:rPr>
        <w:t>☑</w:t>
      </w:r>
      <w:proofErr w:type="gramStart"/>
      <w:r>
        <w:rPr>
          <w:rFonts w:ascii="仿宋" w:eastAsia="仿宋" w:hAnsi="仿宋" w:cs="仿宋"/>
          <w:lang w:eastAsia="zh-CN"/>
        </w:rPr>
        <w:t>否接受</w:t>
      </w:r>
      <w:proofErr w:type="gramEnd"/>
      <w:r>
        <w:rPr>
          <w:rFonts w:ascii="仿宋" w:eastAsia="仿宋" w:hAnsi="仿宋" w:cs="仿宋"/>
          <w:lang w:eastAsia="zh-CN"/>
        </w:rPr>
        <w:t>联合体投标。</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b/>
          <w:bCs/>
          <w:lang w:eastAsia="zh-CN"/>
        </w:rPr>
        <w:t>二、申请人资格要求</w:t>
      </w:r>
    </w:p>
    <w:p w:rsidR="00855C96" w:rsidRDefault="00855C96" w:rsidP="00855C96">
      <w:pPr>
        <w:spacing w:before="240" w:after="240" w:line="495" w:lineRule="atLeast"/>
        <w:ind w:firstLine="480"/>
        <w:rPr>
          <w:rFonts w:ascii="SimSun" w:eastAsia="SimSun" w:hAnsi="SimSun" w:cs="SimSun"/>
          <w:lang w:eastAsia="zh-CN"/>
        </w:rPr>
      </w:pPr>
      <w:r>
        <w:rPr>
          <w:rFonts w:ascii="仿宋_GB2312" w:eastAsia="仿宋_GB2312" w:hAnsi="仿宋_GB2312" w:cs="仿宋_GB2312"/>
          <w:lang w:eastAsia="zh-CN"/>
        </w:rPr>
        <w:t>（一）供应商须满足以下条件：</w:t>
      </w:r>
    </w:p>
    <w:p w:rsidR="00855C96" w:rsidRDefault="00855C96" w:rsidP="00855C96">
      <w:pPr>
        <w:spacing w:before="240" w:after="240" w:line="495" w:lineRule="atLeast"/>
        <w:ind w:firstLine="480"/>
        <w:rPr>
          <w:rFonts w:ascii="SimSun" w:eastAsia="SimSun" w:hAnsi="SimSun" w:cs="SimSun"/>
          <w:lang w:eastAsia="zh-CN"/>
        </w:rPr>
      </w:pPr>
      <w:r>
        <w:rPr>
          <w:rFonts w:ascii="仿宋_GB2312" w:eastAsia="仿宋_GB2312" w:hAnsi="仿宋_GB2312" w:cs="仿宋_GB2312"/>
          <w:lang w:eastAsia="zh-CN"/>
        </w:rPr>
        <w:t>1.1具有独立承担民事责任的能力（提供法人或者其他组织的营业执照）；</w:t>
      </w:r>
    </w:p>
    <w:p w:rsidR="00855C96" w:rsidRDefault="00855C96" w:rsidP="00855C96">
      <w:pPr>
        <w:spacing w:before="240" w:after="240" w:line="495" w:lineRule="atLeast"/>
        <w:ind w:firstLine="480"/>
        <w:rPr>
          <w:rFonts w:ascii="SimSun" w:eastAsia="SimSun" w:hAnsi="SimSun" w:cs="SimSun"/>
          <w:lang w:eastAsia="zh-CN"/>
        </w:rPr>
      </w:pPr>
      <w:r>
        <w:rPr>
          <w:rFonts w:ascii="仿宋_GB2312" w:eastAsia="仿宋_GB2312" w:hAnsi="仿宋_GB2312" w:cs="仿宋_GB2312"/>
          <w:lang w:eastAsia="zh-CN"/>
        </w:rPr>
        <w:t>1.2具有良好的商业信誉和健全的财务会计制度（提供近半年内任一月份的资产负债表和利润表或提供上一年度的财务状况报告,成立不满一年不需提供）</w:t>
      </w:r>
    </w:p>
    <w:p w:rsidR="00855C96" w:rsidRDefault="00855C96" w:rsidP="00855C96">
      <w:pPr>
        <w:spacing w:before="240" w:after="240" w:line="495" w:lineRule="atLeast"/>
        <w:ind w:firstLine="480"/>
        <w:rPr>
          <w:rFonts w:ascii="SimSun" w:eastAsia="SimSun" w:hAnsi="SimSun" w:cs="SimSun"/>
          <w:lang w:eastAsia="zh-CN"/>
        </w:rPr>
      </w:pPr>
      <w:r>
        <w:rPr>
          <w:rFonts w:ascii="仿宋_GB2312" w:eastAsia="仿宋_GB2312" w:hAnsi="仿宋_GB2312" w:cs="仿宋_GB2312"/>
          <w:lang w:eastAsia="zh-CN"/>
        </w:rPr>
        <w:lastRenderedPageBreak/>
        <w:t>1.3具有履行合同所必需的设备和专业技术能力的书面声明（根据项目需求提供履行合同所必需的设备和专业技术能力的声明或证明材料，格式见招标文件）；</w:t>
      </w:r>
    </w:p>
    <w:p w:rsidR="00855C96" w:rsidRDefault="00855C96" w:rsidP="00855C96">
      <w:pPr>
        <w:spacing w:before="240" w:after="240" w:line="495" w:lineRule="atLeast"/>
        <w:ind w:firstLine="480"/>
        <w:rPr>
          <w:rFonts w:ascii="SimSun" w:eastAsia="SimSun" w:hAnsi="SimSun" w:cs="SimSun"/>
          <w:lang w:eastAsia="zh-CN"/>
        </w:rPr>
      </w:pPr>
      <w:r>
        <w:rPr>
          <w:rFonts w:ascii="仿宋_GB2312" w:eastAsia="仿宋_GB2312" w:hAnsi="仿宋_GB2312" w:cs="仿宋_GB2312"/>
          <w:lang w:eastAsia="zh-CN"/>
        </w:rPr>
        <w:t>1.4有依法缴纳税收和社会保障资金的良好记录（提供近半年内任一月份纳税凭据复印件加盖公章（依法免税的应提供相应文件说明），并提供近半年内任一月份缴纳社会保障资金的凭据（专用收据，或社会保险缴纳清单）复印件加盖公章）；</w:t>
      </w:r>
    </w:p>
    <w:p w:rsidR="00855C96" w:rsidRDefault="00855C96" w:rsidP="00855C96">
      <w:pPr>
        <w:spacing w:before="240" w:after="240" w:line="495" w:lineRule="atLeast"/>
        <w:ind w:firstLine="480"/>
        <w:rPr>
          <w:rFonts w:ascii="SimSun" w:eastAsia="SimSun" w:hAnsi="SimSun" w:cs="SimSun"/>
          <w:lang w:eastAsia="zh-CN"/>
        </w:rPr>
      </w:pPr>
      <w:r>
        <w:rPr>
          <w:rFonts w:ascii="仿宋_GB2312" w:eastAsia="仿宋_GB2312" w:hAnsi="仿宋_GB2312" w:cs="仿宋_GB2312"/>
          <w:lang w:eastAsia="zh-CN"/>
        </w:rPr>
        <w:t>1.5参加招标活动前三年内，在经营活动中没有重大违法记录（提供参加本次招标活动前3年内在经营活动中没有重大违法记录的书面声明）（格式见招标文件）；</w:t>
      </w:r>
    </w:p>
    <w:p w:rsidR="00855C96" w:rsidRDefault="00855C96" w:rsidP="00855C96">
      <w:pPr>
        <w:spacing w:before="240" w:after="240" w:line="495" w:lineRule="atLeast"/>
        <w:ind w:firstLine="480"/>
        <w:rPr>
          <w:rFonts w:ascii="SimSun" w:eastAsia="SimSun" w:hAnsi="SimSun" w:cs="SimSun"/>
          <w:lang w:eastAsia="zh-CN"/>
        </w:rPr>
      </w:pPr>
      <w:r>
        <w:rPr>
          <w:rFonts w:ascii="仿宋_GB2312" w:eastAsia="仿宋_GB2312" w:hAnsi="仿宋_GB2312" w:cs="仿宋_GB2312"/>
          <w:lang w:eastAsia="zh-CN"/>
        </w:rPr>
        <w:t>1.6法律、行政法规规定的其他条件。</w:t>
      </w:r>
    </w:p>
    <w:p w:rsidR="00855C96" w:rsidRDefault="00855C96" w:rsidP="00855C96">
      <w:pPr>
        <w:spacing w:before="240" w:after="240" w:line="495" w:lineRule="atLeast"/>
        <w:rPr>
          <w:rFonts w:ascii="SimSun" w:eastAsia="SimSun" w:hAnsi="SimSun" w:cs="SimSun"/>
          <w:lang w:eastAsia="zh-CN"/>
        </w:rPr>
      </w:pPr>
      <w:r>
        <w:rPr>
          <w:rFonts w:ascii="仿宋" w:eastAsia="仿宋" w:hAnsi="仿宋" w:cs="仿宋"/>
          <w:lang w:eastAsia="zh-CN"/>
        </w:rPr>
        <w:t>（二）落实采购政策需满足的资格要求：</w:t>
      </w:r>
      <w:r>
        <w:rPr>
          <w:rFonts w:ascii="仿宋_GB2312" w:eastAsia="仿宋_GB2312" w:hAnsi="仿宋_GB2312" w:cs="仿宋_GB2312"/>
          <w:shd w:val="clear" w:color="auto" w:fill="FFFFFF"/>
          <w:lang w:eastAsia="zh-CN"/>
        </w:rPr>
        <w:t>对符合规定情形的小</w:t>
      </w:r>
      <w:proofErr w:type="gramStart"/>
      <w:r>
        <w:rPr>
          <w:rFonts w:ascii="仿宋_GB2312" w:eastAsia="仿宋_GB2312" w:hAnsi="仿宋_GB2312" w:cs="仿宋_GB2312"/>
          <w:shd w:val="clear" w:color="auto" w:fill="FFFFFF"/>
          <w:lang w:eastAsia="zh-CN"/>
        </w:rPr>
        <w:t>微企业</w:t>
      </w:r>
      <w:proofErr w:type="gramEnd"/>
      <w:r>
        <w:rPr>
          <w:rFonts w:ascii="仿宋_GB2312" w:eastAsia="仿宋_GB2312" w:hAnsi="仿宋_GB2312" w:cs="仿宋_GB2312"/>
          <w:shd w:val="clear" w:color="auto" w:fill="FFFFFF"/>
          <w:lang w:eastAsia="zh-CN"/>
        </w:rPr>
        <w:t>报价给予10%扣除，用扣除后的价格参加评审；</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lang w:eastAsia="zh-CN"/>
        </w:rPr>
        <w:t>（三）本项目的特定资格要求：</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lang w:eastAsia="zh-CN"/>
        </w:rPr>
        <w:t>1、供应商须具有律师事务所执业许可证。</w:t>
      </w:r>
    </w:p>
    <w:p w:rsidR="00855C96" w:rsidRDefault="00855C96" w:rsidP="00855C96">
      <w:pPr>
        <w:spacing w:before="240" w:after="240"/>
        <w:rPr>
          <w:rFonts w:ascii="SimSun" w:eastAsia="SimSun" w:hAnsi="SimSun" w:cs="SimSun"/>
          <w:lang w:eastAsia="zh-CN"/>
        </w:rPr>
      </w:pPr>
      <w:r>
        <w:rPr>
          <w:rFonts w:ascii="仿宋" w:eastAsia="仿宋" w:hAnsi="仿宋" w:cs="仿宋"/>
          <w:lang w:eastAsia="zh-CN"/>
        </w:rPr>
        <w:t>2、供应商拟派的法律顾问须具有律师执业许可证。</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lang w:eastAsia="zh-CN"/>
        </w:rPr>
        <w:t>（四） 拒绝下述供应商参加本次采购活动：</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lang w:eastAsia="zh-CN"/>
        </w:rPr>
        <w:t>1、单位负责人为同一人或者存在直接控股、管理关系的不同供应商，不得参加同一合同项下的招标活动。否则，相关申请均无效。</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lang w:eastAsia="zh-CN"/>
        </w:rPr>
        <w:t>2、凡为采购项目提供整体设计、规范编制或者项目管理、监理、检测等服务的供应商，不得再参加本项目的采购活动。</w:t>
      </w:r>
    </w:p>
    <w:p w:rsidR="00855C96" w:rsidRDefault="00855C96" w:rsidP="00855C96">
      <w:pPr>
        <w:spacing w:before="240" w:after="240" w:line="360" w:lineRule="auto"/>
        <w:rPr>
          <w:rFonts w:ascii="SimSun" w:eastAsia="SimSun" w:hAnsi="SimSun" w:cs="SimSun"/>
        </w:rPr>
      </w:pPr>
      <w:r>
        <w:rPr>
          <w:rFonts w:ascii="仿宋" w:eastAsia="仿宋" w:hAnsi="仿宋" w:cs="仿宋"/>
        </w:rPr>
        <w:lastRenderedPageBreak/>
        <w:t>（五）其他资格条件：未被“信用中国”网站（www.creditchina.gov.cn）列入失信被执行人、重大税收违法案件当事人名单、政府采购严重失信行为记录名单。</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lang w:eastAsia="zh-CN"/>
        </w:rPr>
        <w:t>本项目实行电子不见面开标。</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b/>
          <w:bCs/>
          <w:lang w:eastAsia="zh-CN"/>
        </w:rPr>
        <w:t>六、评标办法</w:t>
      </w:r>
    </w:p>
    <w:p w:rsidR="00855C96" w:rsidRDefault="00855C96" w:rsidP="00855C96">
      <w:pPr>
        <w:spacing w:before="240" w:after="240" w:line="360" w:lineRule="auto"/>
        <w:ind w:firstLine="480"/>
        <w:rPr>
          <w:rFonts w:ascii="SimSun" w:eastAsia="SimSun" w:hAnsi="SimSun" w:cs="SimSun"/>
          <w:lang w:eastAsia="zh-CN"/>
        </w:rPr>
      </w:pPr>
      <w:r>
        <w:rPr>
          <w:rFonts w:ascii="仿宋" w:eastAsia="仿宋" w:hAnsi="仿宋" w:cs="仿宋"/>
          <w:lang w:eastAsia="zh-CN"/>
        </w:rPr>
        <w:t>本项目采用综合评分法。具体细则详见竞争性磋商文件评标办法部分。</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b/>
          <w:bCs/>
          <w:lang w:eastAsia="zh-CN"/>
        </w:rPr>
        <w:t>七、获取采购文件</w:t>
      </w:r>
    </w:p>
    <w:p w:rsidR="00855C96" w:rsidRDefault="00855C96" w:rsidP="00855C96">
      <w:pPr>
        <w:spacing w:before="240" w:after="240" w:line="360" w:lineRule="auto"/>
        <w:ind w:left="105"/>
        <w:rPr>
          <w:rFonts w:ascii="SimSun" w:eastAsia="SimSun" w:hAnsi="SimSun" w:cs="SimSun"/>
          <w:lang w:eastAsia="zh-CN"/>
        </w:rPr>
      </w:pPr>
      <w:r>
        <w:rPr>
          <w:rFonts w:ascii="仿宋" w:eastAsia="仿宋" w:hAnsi="仿宋" w:cs="仿宋"/>
          <w:lang w:eastAsia="zh-CN"/>
        </w:rPr>
        <w:t>（一）采购文件提供时间：2026年04月24日09:00至2026年04月30日17:30。</w:t>
      </w:r>
    </w:p>
    <w:p w:rsidR="00855C96" w:rsidRDefault="00855C96" w:rsidP="00855C96">
      <w:pPr>
        <w:spacing w:before="240" w:after="240" w:line="360" w:lineRule="auto"/>
        <w:ind w:left="105"/>
        <w:rPr>
          <w:rFonts w:ascii="SimSun" w:eastAsia="SimSun" w:hAnsi="SimSun" w:cs="SimSun"/>
          <w:lang w:eastAsia="zh-CN"/>
        </w:rPr>
      </w:pPr>
      <w:r>
        <w:rPr>
          <w:rFonts w:ascii="仿宋" w:eastAsia="仿宋" w:hAnsi="仿宋" w:cs="仿宋"/>
          <w:lang w:eastAsia="zh-CN"/>
        </w:rPr>
        <w:t>（二）地点：</w:t>
      </w:r>
      <w:hyperlink r:id="rId4" w:anchor="/" w:history="1">
        <w:r>
          <w:rPr>
            <w:rFonts w:ascii="仿宋" w:eastAsia="仿宋" w:hAnsi="仿宋" w:cs="仿宋"/>
            <w:color w:val="000000"/>
            <w:u w:val="single" w:color="0000EE"/>
            <w:lang w:eastAsia="zh-CN"/>
          </w:rPr>
          <w:t>泗洪县小型项目信息网 (http://www.sihongggzy.com/#/)</w:t>
        </w:r>
      </w:hyperlink>
      <w:r>
        <w:rPr>
          <w:rFonts w:ascii="仿宋" w:eastAsia="仿宋" w:hAnsi="仿宋" w:cs="仿宋"/>
          <w:lang w:eastAsia="zh-CN"/>
        </w:rPr>
        <w:t>。</w:t>
      </w:r>
    </w:p>
    <w:p w:rsidR="00855C96" w:rsidRDefault="00855C96" w:rsidP="00855C96">
      <w:pPr>
        <w:spacing w:before="240" w:after="240" w:line="360" w:lineRule="auto"/>
        <w:ind w:left="105"/>
        <w:rPr>
          <w:rFonts w:ascii="SimSun" w:eastAsia="SimSun" w:hAnsi="SimSun" w:cs="SimSun"/>
        </w:rPr>
      </w:pPr>
      <w:r>
        <w:rPr>
          <w:rFonts w:ascii="仿宋" w:eastAsia="仿宋" w:hAnsi="仿宋" w:cs="仿宋"/>
        </w:rPr>
        <w:t>（三）方式：供应商应在采购文件提供的时间内，通过泗洪县小型项目信息网（http://www.sihongggzy.com/#/）点击“投标人登录”进入系统从"采购文件获取"栏目中，找到本项目获取采购文件。</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b/>
          <w:bCs/>
          <w:lang w:eastAsia="zh-CN"/>
        </w:rPr>
        <w:t>八、响应文件提交截止时间、磋商时间和地点</w:t>
      </w:r>
    </w:p>
    <w:p w:rsidR="00855C96" w:rsidRDefault="00855C96" w:rsidP="00855C96">
      <w:pPr>
        <w:spacing w:before="240" w:after="240" w:line="480" w:lineRule="auto"/>
        <w:rPr>
          <w:rFonts w:ascii="SimSun" w:eastAsia="SimSun" w:hAnsi="SimSun" w:cs="SimSun"/>
          <w:lang w:eastAsia="zh-CN"/>
        </w:rPr>
      </w:pPr>
      <w:r>
        <w:rPr>
          <w:rFonts w:ascii="仿宋" w:eastAsia="仿宋" w:hAnsi="仿宋" w:cs="仿宋"/>
          <w:lang w:eastAsia="zh-CN"/>
        </w:rPr>
        <w:t>（一）响应文件提交截止时间及磋商时间：2026年05月07日14:30。</w:t>
      </w:r>
    </w:p>
    <w:p w:rsidR="00855C96" w:rsidRDefault="00855C96" w:rsidP="00855C96">
      <w:pPr>
        <w:spacing w:before="240" w:after="240" w:line="360" w:lineRule="auto"/>
        <w:ind w:left="105"/>
        <w:rPr>
          <w:rFonts w:ascii="SimSun" w:eastAsia="SimSun" w:hAnsi="SimSun" w:cs="SimSun"/>
          <w:lang w:eastAsia="zh-CN"/>
        </w:rPr>
      </w:pPr>
      <w:r>
        <w:rPr>
          <w:rFonts w:ascii="仿宋_GB2312" w:eastAsia="仿宋_GB2312" w:hAnsi="仿宋_GB2312" w:cs="仿宋_GB2312"/>
          <w:sz w:val="21"/>
          <w:szCs w:val="21"/>
          <w:shd w:val="clear" w:color="auto" w:fill="FFFFFF"/>
          <w:lang w:eastAsia="zh-CN"/>
        </w:rPr>
        <w:t>（二）</w:t>
      </w:r>
      <w:r>
        <w:rPr>
          <w:rFonts w:ascii="仿宋" w:eastAsia="仿宋" w:hAnsi="仿宋" w:cs="仿宋"/>
          <w:lang w:eastAsia="zh-CN"/>
        </w:rPr>
        <w:t>供应商应在投标文件提交截止时间前将电子投标文件上传至泗洪县小型项目信息网（以下简称“电子交易平台”），逾期完成上传的，采购人不予受理。</w:t>
      </w:r>
    </w:p>
    <w:p w:rsidR="00855C96" w:rsidRDefault="00855C96" w:rsidP="00855C96">
      <w:pPr>
        <w:spacing w:before="240" w:after="240" w:line="360" w:lineRule="auto"/>
        <w:ind w:left="105"/>
        <w:rPr>
          <w:rFonts w:ascii="SimSun" w:eastAsia="SimSun" w:hAnsi="SimSun" w:cs="SimSun"/>
          <w:lang w:eastAsia="zh-CN"/>
        </w:rPr>
      </w:pPr>
      <w:r>
        <w:rPr>
          <w:rFonts w:ascii="仿宋_GB2312" w:eastAsia="仿宋_GB2312" w:hAnsi="仿宋_GB2312" w:cs="仿宋_GB2312"/>
          <w:sz w:val="21"/>
          <w:szCs w:val="21"/>
          <w:shd w:val="clear" w:color="auto" w:fill="FFFFFF"/>
          <w:lang w:eastAsia="zh-CN"/>
        </w:rPr>
        <w:t>（三）</w:t>
      </w:r>
      <w:r>
        <w:rPr>
          <w:rFonts w:ascii="仿宋" w:eastAsia="仿宋" w:hAnsi="仿宋" w:cs="仿宋"/>
          <w:lang w:eastAsia="zh-CN"/>
        </w:rPr>
        <w:t>本项目采用不见面开标，供应商登录泗洪县小型项目信息网的投标人业务系统进入网上开标大厅参与开标。</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b/>
          <w:bCs/>
          <w:lang w:eastAsia="zh-CN"/>
        </w:rPr>
        <w:t>九、采购公告（采购文件公告）期限</w:t>
      </w:r>
    </w:p>
    <w:p w:rsidR="00855C96" w:rsidRDefault="00855C96" w:rsidP="00855C96">
      <w:pPr>
        <w:spacing w:before="240" w:after="240" w:line="495" w:lineRule="atLeast"/>
        <w:ind w:firstLine="480"/>
        <w:jc w:val="both"/>
        <w:rPr>
          <w:rFonts w:ascii="SimSun" w:eastAsia="SimSun" w:hAnsi="SimSun" w:cs="SimSun"/>
          <w:lang w:eastAsia="zh-CN"/>
        </w:rPr>
      </w:pPr>
      <w:r>
        <w:rPr>
          <w:rFonts w:ascii="仿宋" w:eastAsia="仿宋" w:hAnsi="仿宋" w:cs="仿宋"/>
          <w:lang w:eastAsia="zh-CN"/>
        </w:rPr>
        <w:lastRenderedPageBreak/>
        <w:t>本采购公告（采购文件公告）期限，为采购公告（采购文件）发布之日起五个工作日。采购公告发布媒体：泗洪县小型项目信息网、http://jssjyglj.jiangsu.gov.cn/。</w:t>
      </w:r>
    </w:p>
    <w:p w:rsidR="00855C96" w:rsidRDefault="00855C96" w:rsidP="00855C96">
      <w:pPr>
        <w:spacing w:before="240" w:after="240" w:line="360" w:lineRule="auto"/>
        <w:rPr>
          <w:rFonts w:ascii="SimSun" w:eastAsia="SimSun" w:hAnsi="SimSun" w:cs="SimSun"/>
          <w:lang w:eastAsia="zh-CN"/>
        </w:rPr>
      </w:pPr>
      <w:r>
        <w:rPr>
          <w:rFonts w:ascii="仿宋" w:eastAsia="仿宋" w:hAnsi="仿宋" w:cs="仿宋"/>
          <w:b/>
          <w:bCs/>
          <w:lang w:eastAsia="zh-CN"/>
        </w:rPr>
        <w:t>十、其他补充事宜</w:t>
      </w:r>
    </w:p>
    <w:p w:rsidR="00855C96" w:rsidRDefault="00855C96" w:rsidP="00855C96">
      <w:pPr>
        <w:spacing w:before="240" w:after="240" w:line="495" w:lineRule="atLeast"/>
        <w:ind w:firstLine="480"/>
        <w:jc w:val="both"/>
        <w:rPr>
          <w:rFonts w:ascii="SimSun" w:eastAsia="SimSun" w:hAnsi="SimSun" w:cs="SimSun"/>
          <w:lang w:eastAsia="zh-CN"/>
        </w:rPr>
      </w:pPr>
      <w:r>
        <w:rPr>
          <w:rFonts w:ascii="仿宋" w:eastAsia="仿宋" w:hAnsi="仿宋" w:cs="仿宋"/>
          <w:lang w:eastAsia="zh-CN"/>
        </w:rPr>
        <w:t>供应商信用信息</w:t>
      </w:r>
    </w:p>
    <w:p w:rsidR="00855C96" w:rsidRDefault="00855C96" w:rsidP="00855C96">
      <w:pPr>
        <w:spacing w:before="240" w:after="240" w:line="495" w:lineRule="atLeast"/>
        <w:ind w:firstLine="480"/>
        <w:jc w:val="both"/>
        <w:rPr>
          <w:rFonts w:ascii="SimSun" w:eastAsia="SimSun" w:hAnsi="SimSun" w:cs="SimSun"/>
          <w:lang w:eastAsia="zh-CN"/>
        </w:rPr>
      </w:pPr>
      <w:r>
        <w:rPr>
          <w:rFonts w:ascii="仿宋" w:eastAsia="仿宋" w:hAnsi="仿宋" w:cs="仿宋"/>
          <w:lang w:eastAsia="zh-CN"/>
        </w:rPr>
        <w:t>1.信用信息查询渠道为：“信用中国”网。</w:t>
      </w:r>
    </w:p>
    <w:p w:rsidR="00855C96" w:rsidRDefault="00855C96" w:rsidP="00855C96">
      <w:pPr>
        <w:spacing w:before="240" w:after="240" w:line="495" w:lineRule="atLeast"/>
        <w:ind w:firstLine="480"/>
        <w:jc w:val="both"/>
        <w:rPr>
          <w:rFonts w:ascii="SimSun" w:eastAsia="SimSun" w:hAnsi="SimSun" w:cs="SimSun"/>
          <w:lang w:eastAsia="zh-CN"/>
        </w:rPr>
      </w:pPr>
      <w:r>
        <w:rPr>
          <w:rFonts w:ascii="仿宋" w:eastAsia="仿宋" w:hAnsi="仿宋" w:cs="仿宋"/>
          <w:lang w:eastAsia="zh-CN"/>
        </w:rPr>
        <w:t>2.信用信息查询截止时点：资格审查结束前。</w:t>
      </w:r>
    </w:p>
    <w:p w:rsidR="00855C96" w:rsidRDefault="00855C96" w:rsidP="00855C96">
      <w:pPr>
        <w:spacing w:before="240" w:after="240" w:line="495" w:lineRule="atLeast"/>
        <w:ind w:firstLine="480"/>
        <w:jc w:val="both"/>
        <w:rPr>
          <w:rFonts w:ascii="SimSun" w:eastAsia="SimSun" w:hAnsi="SimSun" w:cs="SimSun"/>
          <w:lang w:eastAsia="zh-CN"/>
        </w:rPr>
      </w:pPr>
      <w:r>
        <w:rPr>
          <w:rFonts w:ascii="仿宋" w:eastAsia="仿宋" w:hAnsi="仿宋" w:cs="仿宋"/>
          <w:lang w:eastAsia="zh-CN"/>
        </w:rPr>
        <w:t>3.信用信息查询记录和证据留存的方式：由评标委员会在审查现场查询信用信息，网页截屏打印，与其他采购文件一并保存。网页截</w:t>
      </w:r>
      <w:proofErr w:type="gramStart"/>
      <w:r>
        <w:rPr>
          <w:rFonts w:ascii="仿宋" w:eastAsia="仿宋" w:hAnsi="仿宋" w:cs="仿宋"/>
          <w:lang w:eastAsia="zh-CN"/>
        </w:rPr>
        <w:t>屏应当</w:t>
      </w:r>
      <w:proofErr w:type="gramEnd"/>
      <w:r>
        <w:rPr>
          <w:rFonts w:ascii="仿宋" w:eastAsia="仿宋" w:hAnsi="仿宋" w:cs="仿宋"/>
          <w:lang w:eastAsia="zh-CN"/>
        </w:rPr>
        <w:t>留有（或注明）查询时点的网页地址和网络时间标记。信用查询记录由评标委员会全体成员签字确认。</w:t>
      </w:r>
    </w:p>
    <w:p w:rsidR="00855C96" w:rsidRDefault="00855C96" w:rsidP="00855C96">
      <w:pPr>
        <w:spacing w:before="240" w:after="240" w:line="495" w:lineRule="atLeast"/>
        <w:ind w:firstLine="480"/>
        <w:jc w:val="both"/>
        <w:rPr>
          <w:rFonts w:ascii="SimSun" w:eastAsia="SimSun" w:hAnsi="SimSun" w:cs="SimSun"/>
          <w:lang w:eastAsia="zh-CN"/>
        </w:rPr>
      </w:pPr>
      <w:r>
        <w:rPr>
          <w:rFonts w:ascii="仿宋" w:eastAsia="仿宋" w:hAnsi="仿宋" w:cs="仿宋"/>
          <w:lang w:eastAsia="zh-CN"/>
        </w:rPr>
        <w:t>4.信用信息的使用规则：采购人对供应商信用记录进行甄别，对列入失信被执行人、重大税收违法案件当事人名单、采购严重违法失信行为记录名单，拒绝其参与采购活动。</w:t>
      </w:r>
    </w:p>
    <w:p w:rsidR="00855C96" w:rsidRDefault="00855C96" w:rsidP="00855C96">
      <w:pPr>
        <w:spacing w:before="240" w:after="240" w:line="495" w:lineRule="atLeast"/>
        <w:ind w:firstLine="480"/>
        <w:jc w:val="both"/>
        <w:rPr>
          <w:rFonts w:ascii="SimSun" w:eastAsia="SimSun" w:hAnsi="SimSun" w:cs="SimSun"/>
          <w:lang w:eastAsia="zh-CN"/>
        </w:rPr>
      </w:pPr>
      <w:r>
        <w:rPr>
          <w:rFonts w:ascii="仿宋" w:eastAsia="仿宋" w:hAnsi="仿宋" w:cs="仿宋"/>
          <w:b/>
          <w:bCs/>
          <w:lang w:eastAsia="zh-CN"/>
        </w:rPr>
        <w:t>八、对本次采购提出询问，请按以下方式联系。</w:t>
      </w:r>
    </w:p>
    <w:p w:rsidR="00855C96" w:rsidRDefault="00855C96" w:rsidP="00855C96">
      <w:pPr>
        <w:spacing w:before="240" w:after="240" w:line="495" w:lineRule="atLeast"/>
        <w:ind w:firstLine="480"/>
        <w:jc w:val="both"/>
        <w:rPr>
          <w:rFonts w:ascii="SimSun" w:eastAsia="SimSun" w:hAnsi="SimSun" w:cs="SimSun"/>
          <w:lang w:eastAsia="zh-CN"/>
        </w:rPr>
      </w:pPr>
      <w:r>
        <w:rPr>
          <w:rFonts w:ascii="仿宋" w:eastAsia="仿宋" w:hAnsi="仿宋" w:cs="仿宋"/>
          <w:lang w:eastAsia="zh-CN"/>
        </w:rPr>
        <w:t>1.采购人信息</w:t>
      </w:r>
    </w:p>
    <w:p w:rsidR="00855C96" w:rsidRDefault="00855C96" w:rsidP="00855C96">
      <w:pPr>
        <w:spacing w:before="240" w:after="240" w:line="495" w:lineRule="atLeast"/>
        <w:ind w:firstLine="480"/>
        <w:jc w:val="both"/>
        <w:rPr>
          <w:rFonts w:ascii="SimSun" w:eastAsia="SimSun" w:hAnsi="SimSun" w:cs="SimSun"/>
          <w:lang w:eastAsia="zh-CN"/>
        </w:rPr>
      </w:pPr>
      <w:r>
        <w:rPr>
          <w:rFonts w:ascii="仿宋" w:eastAsia="仿宋" w:hAnsi="仿宋" w:cs="仿宋"/>
          <w:lang w:eastAsia="zh-CN"/>
        </w:rPr>
        <w:t>名称：江苏省洪泽湖监狱</w:t>
      </w:r>
    </w:p>
    <w:p w:rsidR="00855C96" w:rsidRDefault="00855C96" w:rsidP="00855C96">
      <w:pPr>
        <w:spacing w:before="240" w:after="240" w:line="495" w:lineRule="atLeast"/>
        <w:ind w:firstLine="480"/>
        <w:jc w:val="both"/>
        <w:rPr>
          <w:rFonts w:ascii="SimSun" w:eastAsia="SimSun" w:hAnsi="SimSun" w:cs="SimSun"/>
          <w:lang w:eastAsia="zh-CN"/>
        </w:rPr>
      </w:pPr>
      <w:r>
        <w:rPr>
          <w:rFonts w:ascii="仿宋" w:eastAsia="仿宋" w:hAnsi="仿宋" w:cs="仿宋"/>
          <w:lang w:eastAsia="zh-CN"/>
        </w:rPr>
        <w:t>地址：江苏省洪泽湖农场</w:t>
      </w:r>
    </w:p>
    <w:p w:rsidR="00855C96" w:rsidRDefault="00855C96" w:rsidP="00855C96">
      <w:pPr>
        <w:spacing w:before="240" w:after="240" w:line="495" w:lineRule="atLeast"/>
        <w:ind w:firstLine="480"/>
        <w:jc w:val="both"/>
        <w:rPr>
          <w:rFonts w:ascii="SimSun" w:eastAsia="SimSun" w:hAnsi="SimSun" w:cs="SimSun"/>
          <w:lang w:eastAsia="zh-CN"/>
        </w:rPr>
      </w:pPr>
      <w:r>
        <w:rPr>
          <w:rFonts w:ascii="仿宋" w:eastAsia="仿宋" w:hAnsi="仿宋" w:cs="仿宋"/>
          <w:lang w:eastAsia="zh-CN"/>
        </w:rPr>
        <w:t>联系方式：</w:t>
      </w:r>
      <w:r>
        <w:rPr>
          <w:rFonts w:ascii="Calibri" w:eastAsia="Calibri" w:hAnsi="Calibri" w:cs="Calibri"/>
          <w:lang w:eastAsia="zh-CN"/>
        </w:rPr>
        <w:t> </w:t>
      </w:r>
      <w:r>
        <w:rPr>
          <w:rFonts w:ascii="仿宋" w:eastAsia="仿宋" w:hAnsi="仿宋" w:cs="仿宋"/>
          <w:lang w:eastAsia="zh-CN"/>
        </w:rPr>
        <w:t>0527-86478083</w:t>
      </w:r>
    </w:p>
    <w:p w:rsidR="00855C96" w:rsidRDefault="00855C96" w:rsidP="00855C96">
      <w:pPr>
        <w:spacing w:before="240" w:after="240" w:line="495" w:lineRule="atLeast"/>
        <w:ind w:firstLine="480"/>
        <w:jc w:val="both"/>
        <w:rPr>
          <w:rFonts w:ascii="SimSun" w:eastAsia="SimSun" w:hAnsi="SimSun" w:cs="SimSun"/>
          <w:lang w:eastAsia="zh-CN"/>
        </w:rPr>
      </w:pPr>
      <w:r>
        <w:rPr>
          <w:rFonts w:ascii="仿宋" w:eastAsia="仿宋" w:hAnsi="仿宋" w:cs="仿宋"/>
          <w:lang w:eastAsia="zh-CN"/>
        </w:rPr>
        <w:t>2.采购代理机构信息</w:t>
      </w:r>
    </w:p>
    <w:p w:rsidR="00855C96" w:rsidRDefault="00855C96" w:rsidP="00855C96">
      <w:pPr>
        <w:spacing w:before="240" w:after="240" w:line="495" w:lineRule="atLeast"/>
        <w:ind w:firstLine="480"/>
        <w:jc w:val="both"/>
        <w:rPr>
          <w:rFonts w:ascii="SimSun" w:eastAsia="SimSun" w:hAnsi="SimSun" w:cs="SimSun"/>
          <w:lang w:eastAsia="zh-CN"/>
        </w:rPr>
      </w:pPr>
      <w:r>
        <w:rPr>
          <w:rFonts w:ascii="仿宋" w:eastAsia="仿宋" w:hAnsi="仿宋" w:cs="仿宋"/>
          <w:lang w:eastAsia="zh-CN"/>
        </w:rPr>
        <w:t>名称：大洲设计咨询集团有限公司</w:t>
      </w:r>
    </w:p>
    <w:p w:rsidR="00855C96" w:rsidRDefault="00855C96" w:rsidP="00855C96">
      <w:pPr>
        <w:spacing w:before="240" w:after="240" w:line="495" w:lineRule="atLeast"/>
        <w:ind w:firstLine="480"/>
        <w:jc w:val="both"/>
        <w:rPr>
          <w:rFonts w:ascii="SimSun" w:eastAsia="SimSun" w:hAnsi="SimSun" w:cs="SimSun"/>
          <w:lang w:eastAsia="zh-CN"/>
        </w:rPr>
      </w:pPr>
      <w:r>
        <w:rPr>
          <w:rFonts w:ascii="仿宋" w:eastAsia="仿宋" w:hAnsi="仿宋" w:cs="仿宋"/>
          <w:lang w:eastAsia="zh-CN"/>
        </w:rPr>
        <w:lastRenderedPageBreak/>
        <w:t>地址：泗洪</w:t>
      </w:r>
      <w:proofErr w:type="gramStart"/>
      <w:r>
        <w:rPr>
          <w:rFonts w:ascii="仿宋" w:eastAsia="仿宋" w:hAnsi="仿宋" w:cs="仿宋"/>
          <w:lang w:eastAsia="zh-CN"/>
        </w:rPr>
        <w:t>县重岗街道</w:t>
      </w:r>
      <w:proofErr w:type="gramEnd"/>
      <w:r>
        <w:rPr>
          <w:rFonts w:ascii="仿宋" w:eastAsia="仿宋" w:hAnsi="仿宋" w:cs="仿宋"/>
          <w:lang w:eastAsia="zh-CN"/>
        </w:rPr>
        <w:t>锦绣华庭北门东侧2-14</w:t>
      </w:r>
    </w:p>
    <w:p w:rsidR="00855C96" w:rsidRDefault="00855C96" w:rsidP="00855C96">
      <w:pPr>
        <w:spacing w:before="240" w:after="240" w:line="495" w:lineRule="atLeast"/>
        <w:ind w:firstLine="480"/>
        <w:jc w:val="both"/>
        <w:rPr>
          <w:rFonts w:ascii="SimSun" w:eastAsia="SimSun" w:hAnsi="SimSun" w:cs="SimSun"/>
          <w:lang w:eastAsia="zh-CN"/>
        </w:rPr>
      </w:pPr>
      <w:r>
        <w:rPr>
          <w:rFonts w:ascii="仿宋" w:eastAsia="仿宋" w:hAnsi="仿宋" w:cs="仿宋"/>
          <w:lang w:eastAsia="zh-CN"/>
        </w:rPr>
        <w:t>联系方式：18761139159</w:t>
      </w:r>
    </w:p>
    <w:p w:rsidR="00855C96" w:rsidRDefault="00855C96" w:rsidP="00855C96">
      <w:pPr>
        <w:pBdr>
          <w:top w:val="none" w:sz="0" w:space="11" w:color="auto"/>
        </w:pBdr>
        <w:jc w:val="center"/>
        <w:rPr>
          <w:rFonts w:ascii="SimSun" w:eastAsia="SimSun" w:hAnsi="SimSun" w:cs="SimSun"/>
          <w:b/>
          <w:bCs/>
          <w:color w:val="333333"/>
          <w:sz w:val="45"/>
          <w:szCs w:val="45"/>
          <w:lang w:eastAsia="zh-CN"/>
        </w:rPr>
      </w:pPr>
      <w:r>
        <w:rPr>
          <w:rFonts w:ascii="SimSun" w:eastAsia="SimSun" w:hAnsi="SimSun" w:cs="SimSun"/>
          <w:b/>
          <w:bCs/>
          <w:color w:val="333333"/>
          <w:sz w:val="45"/>
          <w:szCs w:val="45"/>
          <w:lang w:eastAsia="zh-CN"/>
        </w:rPr>
        <w:t xml:space="preserve"> </w:t>
      </w:r>
    </w:p>
    <w:p w:rsidR="00777B6A" w:rsidRPr="00855C96" w:rsidRDefault="00777B6A" w:rsidP="00855C96">
      <w:pPr>
        <w:rPr>
          <w:lang w:eastAsia="zh-CN"/>
        </w:rPr>
      </w:pPr>
    </w:p>
    <w:sectPr w:rsidR="00777B6A" w:rsidRPr="00855C96" w:rsidSect="00777B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55C96"/>
    <w:rsid w:val="00777B6A"/>
    <w:rsid w:val="00855C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C96"/>
    <w:rPr>
      <w:rFonts w:ascii="Times New Roman"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H:/2026%E6%96%87%E6%A1%A3/%E6%B4%AA%E6%B3%BD%E6%B9%96%E5%86%9C%E5%9C%BA%E9%A1%B9%E7%9B%AE/%E6%B3%95%E5%BE%8B%E9%A1%BE%E9%97%AE%E8%81%98%E7%94%A8/4.23%E7%AB%9E%E4%BA%89%E7%A3%8B%E5%95%86--%E6%B3%95%E5%BE%8B%E9%A1%BE%E9%97%AE%E8%81%98%E7%94%A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324</Words>
  <Characters>1851</Characters>
  <Application>Microsoft Office Word</Application>
  <DocSecurity>0</DocSecurity>
  <Lines>15</Lines>
  <Paragraphs>4</Paragraphs>
  <ScaleCrop>false</ScaleCrop>
  <Company>Microsoft</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吴晶晶(wjj)</dc:creator>
  <cp:lastModifiedBy>吴晶晶(wjj)</cp:lastModifiedBy>
  <cp:revision>1</cp:revision>
  <dcterms:created xsi:type="dcterms:W3CDTF">2026-04-23T06:14:00Z</dcterms:created>
  <dcterms:modified xsi:type="dcterms:W3CDTF">2026-04-23T06:18:00Z</dcterms:modified>
</cp:coreProperties>
</file>