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仿宋_GBK" w:hAnsi="方正仿宋_GBK" w:eastAsia="方正仿宋_GBK" w:cs="方正仿宋_GBK"/>
          <w:b w:val="0"/>
          <w:bCs w:val="0"/>
          <w:caps w:val="0"/>
          <w:color w:val="auto"/>
          <w:kern w:val="2"/>
          <w:sz w:val="32"/>
          <w:szCs w:val="32"/>
          <w:vertAlign w:val="baseline"/>
          <w:lang w:val="en-US" w:eastAsia="zh-CN" w:bidi="ar"/>
        </w:rPr>
      </w:pPr>
      <w:r>
        <w:rPr>
          <w:rFonts w:hint="eastAsia" w:ascii="方正大标宋_GBK" w:hAnsi="方正大标宋_GBK" w:eastAsia="方正大标宋_GBK" w:cs="方正大标宋_GBK"/>
          <w:sz w:val="44"/>
          <w:szCs w:val="44"/>
          <w:lang w:eastAsia="zh-CN"/>
        </w:rPr>
        <w:t>暂予监外执行案件提请情况公示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aps w:val="0"/>
          <w:color w:val="auto"/>
          <w:kern w:val="2"/>
          <w:sz w:val="32"/>
          <w:szCs w:val="32"/>
          <w:vertAlign w:val="baseline"/>
          <w:lang w:val="en-US" w:eastAsia="zh-CN" w:bidi="ar"/>
        </w:rPr>
        <w:t>根据最高人民法院、最高人民检察院、公安部、国家安全部、司法部、国家卫生健康委《关于进一步规范暂予监外执行工作的意见》（司发通〔2023〕24号）要求，现对以下监狱提请的暂予监外执行案件进行公示（自2023年9月8日起至2023年9月10日止），具体情况如下：</w:t>
      </w:r>
    </w:p>
    <w:tbl>
      <w:tblPr>
        <w:tblStyle w:val="3"/>
        <w:tblW w:w="140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1260"/>
        <w:gridCol w:w="1125"/>
        <w:gridCol w:w="1080"/>
        <w:gridCol w:w="825"/>
        <w:gridCol w:w="2175"/>
        <w:gridCol w:w="2055"/>
        <w:gridCol w:w="2295"/>
        <w:gridCol w:w="2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6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aps w:val="0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aps w:val="0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aps w:val="0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aps w:val="0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  <w:t>呈报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aps w:val="0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aps w:val="0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  <w:t>单位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aps w:val="0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aps w:val="0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  <w:t>罪犯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aps w:val="0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aps w:val="0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  <w:t>姓名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aps w:val="0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aps w:val="0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aps w:val="0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aps w:val="0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  <w:t>年月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aps w:val="0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aps w:val="0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  <w:t>性别</w:t>
            </w:r>
          </w:p>
        </w:tc>
        <w:tc>
          <w:tcPr>
            <w:tcW w:w="21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aps w:val="0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aps w:val="0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  <w:t>罪名</w:t>
            </w:r>
          </w:p>
        </w:tc>
        <w:tc>
          <w:tcPr>
            <w:tcW w:w="20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aps w:val="0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aps w:val="0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  <w:t>原判刑期及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aps w:val="0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aps w:val="0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  <w:t>刑期变动</w:t>
            </w:r>
          </w:p>
        </w:tc>
        <w:tc>
          <w:tcPr>
            <w:tcW w:w="22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aps w:val="0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aps w:val="0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  <w:t>申请暂予监外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aps w:val="0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aps w:val="0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  <w:t>执行事由</w:t>
            </w:r>
          </w:p>
        </w:tc>
        <w:tc>
          <w:tcPr>
            <w:tcW w:w="26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aps w:val="0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aps w:val="0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  <w:t>病情诊断结果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6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caps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aps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aps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aps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宜兴监狱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caps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aps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娄春泉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caps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aps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1964.8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aps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aps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男</w:t>
            </w:r>
          </w:p>
        </w:tc>
        <w:tc>
          <w:tcPr>
            <w:tcW w:w="21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aps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aps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贪污罪</w:t>
            </w:r>
          </w:p>
        </w:tc>
        <w:tc>
          <w:tcPr>
            <w:tcW w:w="20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aps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aps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十年六个月；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aps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aps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无变动</w:t>
            </w:r>
          </w:p>
        </w:tc>
        <w:tc>
          <w:tcPr>
            <w:tcW w:w="22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aps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aps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保外就医</w:t>
            </w:r>
          </w:p>
        </w:tc>
        <w:tc>
          <w:tcPr>
            <w:tcW w:w="26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aps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aps w:val="0"/>
                <w:color w:val="auto"/>
                <w:kern w:val="2"/>
                <w:sz w:val="24"/>
                <w:szCs w:val="24"/>
                <w:vertAlign w:val="baseline"/>
                <w:lang w:val="en-US" w:eastAsia="zh-CN" w:bidi="ar"/>
              </w:rPr>
              <w:t>符合《保外就医严重疾病范围》第十四条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aps w:val="0"/>
          <w:color w:val="auto"/>
          <w:kern w:val="2"/>
          <w:sz w:val="32"/>
          <w:szCs w:val="32"/>
          <w:vertAlign w:val="baseline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aps w:val="0"/>
          <w:color w:val="auto"/>
          <w:kern w:val="2"/>
          <w:sz w:val="32"/>
          <w:szCs w:val="32"/>
          <w:vertAlign w:val="baseline"/>
          <w:lang w:val="en-US" w:eastAsia="zh-CN" w:bidi="ar"/>
        </w:rPr>
        <w:t>对以上案件如有异议的，请在公示期间向省监狱管理局刑罚执行处提出意见。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aps w:val="0"/>
          <w:color w:val="auto"/>
          <w:kern w:val="2"/>
          <w:sz w:val="32"/>
          <w:szCs w:val="32"/>
          <w:vertAlign w:val="baseline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aps w:val="0"/>
          <w:color w:val="auto"/>
          <w:kern w:val="2"/>
          <w:sz w:val="32"/>
          <w:szCs w:val="32"/>
          <w:vertAlign w:val="baseline"/>
          <w:lang w:val="en-US" w:eastAsia="zh-CN" w:bidi="ar"/>
        </w:rPr>
        <w:t>联系电话：025-86265025，025-86265124。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aps w:val="0"/>
          <w:color w:val="auto"/>
          <w:kern w:val="2"/>
          <w:sz w:val="32"/>
          <w:szCs w:val="32"/>
          <w:vertAlign w:val="baseli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方正仿宋_GBK" w:hAnsi="方正仿宋_GBK" w:eastAsia="方正仿宋_GBK" w:cs="方正仿宋_GBK"/>
          <w:b w:val="0"/>
          <w:bCs w:val="0"/>
          <w:caps w:val="0"/>
          <w:color w:val="auto"/>
          <w:kern w:val="2"/>
          <w:sz w:val="32"/>
          <w:szCs w:val="32"/>
          <w:vertAlign w:val="baseline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aps w:val="0"/>
          <w:color w:val="auto"/>
          <w:kern w:val="2"/>
          <w:sz w:val="32"/>
          <w:szCs w:val="32"/>
          <w:vertAlign w:val="baseline"/>
          <w:lang w:val="en-US" w:eastAsia="zh-CN" w:bidi="ar"/>
        </w:rPr>
        <w:t>江苏省监狱管理局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方正仿宋_GBK" w:hAnsi="方正仿宋_GBK" w:eastAsia="方正仿宋_GBK" w:cs="方正仿宋_GBK"/>
          <w:b w:val="0"/>
          <w:bCs w:val="0"/>
          <w:caps w:val="0"/>
          <w:color w:val="auto"/>
          <w:kern w:val="2"/>
          <w:sz w:val="32"/>
          <w:szCs w:val="32"/>
          <w:vertAlign w:val="baseline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aps w:val="0"/>
          <w:color w:val="auto"/>
          <w:kern w:val="2"/>
          <w:sz w:val="32"/>
          <w:szCs w:val="32"/>
          <w:vertAlign w:val="baseline"/>
          <w:lang w:val="en-US" w:eastAsia="zh-CN" w:bidi="ar"/>
        </w:rPr>
        <w:t>2023年9月8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b w:val="0"/>
          <w:bCs w:val="0"/>
          <w:caps w:val="0"/>
          <w:color w:val="auto"/>
          <w:kern w:val="2"/>
          <w:sz w:val="32"/>
          <w:szCs w:val="32"/>
          <w:vertAlign w:val="baseline"/>
          <w:lang w:val="en-US" w:eastAsia="zh-CN" w:bidi="ar"/>
        </w:rPr>
        <w:t>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Arial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大标宋_GBK">
    <w:panose1 w:val="02000000000000000000"/>
    <w:charset w:val="86"/>
    <w:family w:val="auto"/>
    <w:pitch w:val="default"/>
    <w:sig w:usb0="A00002BF" w:usb1="08CF7CFA" w:usb2="00000000" w:usb3="00000000" w:csb0="00040001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noPunctuationKerning w:val="1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F0A"/>
    <w:rsid w:val="003E0634"/>
    <w:rsid w:val="00876DDF"/>
    <w:rsid w:val="00C96768"/>
    <w:rsid w:val="00D37EA1"/>
    <w:rsid w:val="00D42F0A"/>
    <w:rsid w:val="1BFF092D"/>
    <w:rsid w:val="1DEB3AE5"/>
    <w:rsid w:val="2B8DB78A"/>
    <w:rsid w:val="3BFF9CF2"/>
    <w:rsid w:val="3DC3CD66"/>
    <w:rsid w:val="3F8704A6"/>
    <w:rsid w:val="3FEF3A0F"/>
    <w:rsid w:val="4FFEFDB1"/>
    <w:rsid w:val="5D4726A9"/>
    <w:rsid w:val="6BFDFB2B"/>
    <w:rsid w:val="6F5E01E7"/>
    <w:rsid w:val="6FDE3398"/>
    <w:rsid w:val="73BFAD80"/>
    <w:rsid w:val="75FF7C90"/>
    <w:rsid w:val="777F1D5B"/>
    <w:rsid w:val="7BEF8385"/>
    <w:rsid w:val="7D7F3CA3"/>
    <w:rsid w:val="7DCAE063"/>
    <w:rsid w:val="7EF7268C"/>
    <w:rsid w:val="7FF9394D"/>
    <w:rsid w:val="9FBCB934"/>
    <w:rsid w:val="BBBD0C34"/>
    <w:rsid w:val="BF74E47A"/>
    <w:rsid w:val="BF7F0B26"/>
    <w:rsid w:val="BFDFA602"/>
    <w:rsid w:val="CFF165E3"/>
    <w:rsid w:val="D7BE7901"/>
    <w:rsid w:val="DFFF91CC"/>
    <w:rsid w:val="E13F4385"/>
    <w:rsid w:val="E2DA6E2B"/>
    <w:rsid w:val="EAFFC391"/>
    <w:rsid w:val="EE272029"/>
    <w:rsid w:val="EE73B6E6"/>
    <w:rsid w:val="F5C7D35B"/>
    <w:rsid w:val="F6CFAD53"/>
    <w:rsid w:val="F7EFBF2C"/>
    <w:rsid w:val="FB9E3D04"/>
    <w:rsid w:val="FBF6D0C1"/>
    <w:rsid w:val="FD3EA943"/>
    <w:rsid w:val="FDEFB5A4"/>
    <w:rsid w:val="FF7DAA04"/>
    <w:rsid w:val="FFEEC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Yozosoft</Company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2021-05-13T07:28:00Z</dcterms:created>
  <dc:creator>User274</dc:creator>
  <cp:lastModifiedBy>user</cp:lastModifiedBy>
  <cp:lastPrinted>2023-07-21T00:37:00Z</cp:lastPrinted>
  <dcterms:modified xsi:type="dcterms:W3CDTF">2023-09-08T09:45:30Z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</Properties>
</file>